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5"/>
        </w:rPr>
      </w:pPr>
    </w:p>
    <w:p>
      <w:pPr>
        <w:pStyle w:val="Heading1"/>
        <w:spacing w:line="242" w:lineRule="auto"/>
        <w:ind w:left="2031" w:right="1932" w:firstLine="1329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874902</wp:posOffset>
            </wp:positionH>
            <wp:positionV relativeFrom="paragraph">
              <wp:posOffset>-181113</wp:posOffset>
            </wp:positionV>
            <wp:extent cx="952499" cy="73342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 UNIVERSIDADE FEDERAL DO VALE DO SÃO FRANCISCO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spacing w:before="94"/>
        <w:ind w:left="11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453/2018 - SGP-SA (11.01.02.91.06)</w:t>
      </w:r>
    </w:p>
    <w:p>
      <w:pPr>
        <w:pStyle w:val="BodyText"/>
        <w:spacing w:before="4"/>
        <w:rPr>
          <w:rFonts w:ascii="Times New Roman"/>
          <w:b/>
          <w:sz w:val="11"/>
        </w:rPr>
      </w:pPr>
    </w:p>
    <w:p>
      <w:pPr>
        <w:spacing w:before="94"/>
        <w:ind w:left="11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Nº do Protocolo: 23402.008124/2018-43</w:t>
      </w:r>
    </w:p>
    <w:p>
      <w:pPr>
        <w:spacing w:before="3"/>
        <w:ind w:left="6163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Petrolina-PE, 26 de Setembro de 2018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pStyle w:val="Heading2"/>
        <w:ind w:left="2014" w:right="0"/>
        <w:jc w:val="left"/>
      </w:pPr>
      <w:r>
        <w:rPr/>
        <w:t>PORTARIA NORMATIVA N° 004 DE 26 DE SETEMBRO DE 2018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spacing w:line="249" w:lineRule="auto"/>
        <w:ind w:left="117" w:right="119" w:firstLine="708"/>
        <w:jc w:val="both"/>
      </w:pPr>
      <w:r>
        <w:rPr/>
        <w:t>O Reitor da Fundação Universidade Federal do Vale do São Francisco - UNIVASF, no uso das suas atribuições conferidas pelo Decreto de 28 de março de 2016, publicado no Diário Oficial da União n° 59, de 29 de março de 2016, e tendo em vista o Memorando n° 096/2018-GR, resolve: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</w:pPr>
      <w:r>
        <w:rPr/>
        <w:t>CAPÍTULO I</w:t>
      </w:r>
    </w:p>
    <w:p>
      <w:pPr>
        <w:pStyle w:val="BodyText"/>
        <w:rPr>
          <w:b/>
          <w:sz w:val="20"/>
        </w:rPr>
      </w:pPr>
    </w:p>
    <w:p>
      <w:pPr>
        <w:spacing w:before="0"/>
        <w:ind w:left="3031" w:right="3031" w:firstLine="0"/>
        <w:jc w:val="center"/>
        <w:rPr>
          <w:b/>
          <w:sz w:val="18"/>
        </w:rPr>
      </w:pPr>
      <w:r>
        <w:rPr>
          <w:b/>
          <w:sz w:val="18"/>
        </w:rPr>
        <w:t>DAS DISPOSIÇÕES GERAIS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spacing w:line="249" w:lineRule="auto"/>
        <w:ind w:left="117" w:right="119" w:firstLine="708"/>
        <w:jc w:val="both"/>
      </w:pPr>
      <w:r>
        <w:rPr/>
        <w:t>Art. 1º A presente Portaria Normativa estabelece as normas para o funcionamento e a tramitação de demandas do Sistema de Informações ao Cidadão no âmbito da administração Universidade Federal do Vale do São Francisco (REDE SIC-Univasf), nos termos da Lei nº 12.527, de 18 de novembro de 2011.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Art. 2º Designar a Chefia de Gabinete da Univasf como coordenador das atividades do serviço de informação ao cidadão (SIC), mencionadas no art. 9º da Lei nº 12.527, de 18 de novembro de 2011.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 w:before="1"/>
        <w:ind w:left="117" w:right="120" w:firstLine="708"/>
        <w:jc w:val="both"/>
      </w:pPr>
      <w:r>
        <w:rPr/>
        <w:t>Art. 3º Fica instituída, no âmbito da Univasf, a Rede de Serviços de Informações ao Cidadão - Rede SIC Univasf com a finalidade de implementar o disposto na Lei no 12.527, de 18 de novembro de 2011.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117" w:right="122" w:firstLine="708"/>
        <w:jc w:val="both"/>
      </w:pPr>
      <w:r>
        <w:rPr/>
        <w:t>Art. 4º A Rede SIC- Univasf é constituída por todos os órgãos e entidades que integram a estrutura organizacional, localizada em todos os </w:t>
      </w:r>
      <w:r>
        <w:rPr>
          <w:i/>
        </w:rPr>
        <w:t>campi </w:t>
      </w:r>
      <w:r>
        <w:rPr/>
        <w:t>da Univasf.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spacing w:line="506" w:lineRule="auto" w:before="94"/>
        <w:ind w:left="3752" w:right="3751" w:firstLine="405"/>
        <w:jc w:val="left"/>
      </w:pPr>
      <w:r>
        <w:rPr/>
        <w:t>CAPÍTULO II DAS COMPETÊNCIAS</w:t>
      </w:r>
    </w:p>
    <w:p>
      <w:pPr>
        <w:pStyle w:val="BodyText"/>
        <w:rPr>
          <w:b/>
        </w:rPr>
      </w:pPr>
    </w:p>
    <w:p>
      <w:pPr>
        <w:pStyle w:val="BodyText"/>
        <w:spacing w:line="249" w:lineRule="auto"/>
        <w:ind w:left="117" w:right="665" w:firstLine="708"/>
      </w:pPr>
      <w:r>
        <w:rPr/>
        <w:t>Art. 5º Compete ao SIC do </w:t>
      </w:r>
      <w:r>
        <w:rPr>
          <w:i/>
        </w:rPr>
        <w:t>campus </w:t>
      </w:r>
      <w:r>
        <w:rPr/>
        <w:t>Sede, do </w:t>
      </w:r>
      <w:r>
        <w:rPr>
          <w:i/>
        </w:rPr>
        <w:t>campus </w:t>
      </w:r>
      <w:r>
        <w:rPr/>
        <w:t>Ciências Agrárias e do </w:t>
      </w:r>
      <w:r>
        <w:rPr>
          <w:i/>
        </w:rPr>
        <w:t>campus </w:t>
      </w:r>
      <w:r>
        <w:rPr/>
        <w:t>Juazeiro, em sistema de rodízio semestral: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9" w:lineRule="auto" w:before="0" w:after="0"/>
        <w:ind w:left="117" w:right="1184" w:firstLine="708"/>
        <w:jc w:val="left"/>
        <w:rPr>
          <w:sz w:val="18"/>
        </w:rPr>
      </w:pPr>
      <w:r>
        <w:rPr>
          <w:sz w:val="18"/>
        </w:rPr>
        <w:t>- gerenciar os pedidos de informação por meio do sistema e-SIC e encaminhar aos setores competentes através de e-mail.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0" w:lineRule="auto" w:before="0" w:after="0"/>
        <w:ind w:left="975" w:right="0" w:hanging="150"/>
        <w:jc w:val="left"/>
        <w:rPr>
          <w:sz w:val="18"/>
        </w:rPr>
      </w:pPr>
      <w:r>
        <w:rPr>
          <w:sz w:val="18"/>
        </w:rPr>
        <w:t>- atender e orientar o cidadão quanto ao acesso a informações;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26" w:val="left" w:leader="none"/>
        </w:tabs>
        <w:spacing w:line="249" w:lineRule="auto" w:before="0" w:after="0"/>
        <w:ind w:left="117" w:right="192" w:firstLine="708"/>
        <w:jc w:val="left"/>
        <w:rPr>
          <w:sz w:val="18"/>
        </w:rPr>
      </w:pPr>
      <w:r>
        <w:rPr>
          <w:sz w:val="18"/>
        </w:rPr>
        <w:t>- fornecer diretamente ao cidadão resposta ao pedido de acesso às informações relativas às unidades da Univasf, observado o disposto no art. 11 da Lei nº 12.527, de 2011;</w:t>
      </w:r>
    </w:p>
    <w:p>
      <w:pPr>
        <w:pStyle w:val="BodyText"/>
        <w:spacing w:before="7"/>
      </w:pPr>
    </w:p>
    <w:p>
      <w:pPr>
        <w:pStyle w:val="BodyText"/>
        <w:spacing w:line="499" w:lineRule="auto"/>
        <w:ind w:left="825" w:right="4223"/>
      </w:pPr>
      <w:r>
        <w:rPr/>
        <w:t>IV- registrar e protocolizar os requerimentos no e-SIC; V - informar sobre a tramitação de requerimentos;</w:t>
      </w:r>
    </w:p>
    <w:p>
      <w:pPr>
        <w:pStyle w:val="BodyText"/>
        <w:spacing w:line="249" w:lineRule="auto"/>
        <w:ind w:left="117" w:right="730" w:firstLine="708"/>
      </w:pPr>
      <w:r>
        <w:rPr/>
        <w:t>VI- receber recurso contra a negativa de acesso às informações ou ao pedido de desclassificação relativo às unidades da Univasf, encaminhando à autoridade competente para sua apreciação;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17" w:firstLine="708"/>
      </w:pPr>
      <w:r>
        <w:rPr/>
        <w:t>VII - submeter, semestralmente, a partir da publicação desta Portaria, à autoridade de monitoramento da Lei de Acesso à Informação, relatório sobre os pedidos de acesso a informações.</w:t>
      </w:r>
    </w:p>
    <w:p>
      <w:pPr>
        <w:spacing w:after="0" w:line="249" w:lineRule="auto"/>
        <w:sectPr>
          <w:type w:val="continuous"/>
          <w:pgSz w:w="11910" w:h="16840"/>
          <w:pgMar w:top="820" w:bottom="280" w:left="1260" w:right="1260"/>
        </w:sectPr>
      </w:pPr>
    </w:p>
    <w:p>
      <w:pPr>
        <w:pStyle w:val="BodyText"/>
        <w:spacing w:before="65"/>
        <w:ind w:left="825"/>
      </w:pPr>
      <w:r>
        <w:rPr/>
        <w:t>Art. 6º O relatório de que trata o inciso VI do art. 5º deverá conter, no mínimo, as seguintes informações: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49" w:lineRule="auto" w:before="0" w:after="0"/>
        <w:ind w:left="117" w:right="120" w:firstLine="708"/>
        <w:jc w:val="left"/>
        <w:rPr>
          <w:sz w:val="18"/>
        </w:rPr>
      </w:pPr>
      <w:r>
        <w:rPr>
          <w:sz w:val="18"/>
        </w:rPr>
        <w:t>- estatísticas sobre os pedidos recebidos, deferidos e indeferidos, e prazos de atendimento discriminados por unidade;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9" w:lineRule="auto" w:before="0" w:after="0"/>
        <w:ind w:left="117" w:right="120" w:firstLine="708"/>
        <w:jc w:val="left"/>
        <w:rPr>
          <w:sz w:val="18"/>
        </w:rPr>
      </w:pPr>
      <w:r>
        <w:rPr>
          <w:sz w:val="18"/>
        </w:rPr>
        <w:t>- indicação de casos de descumprimento da Lei no 12.527, de 2011, especialmente omissões e atrasos reiterados na resposta aos pedidos de acesso a informações;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9" w:lineRule="auto" w:before="0" w:after="0"/>
        <w:ind w:left="117" w:right="119" w:firstLine="708"/>
        <w:jc w:val="left"/>
        <w:rPr>
          <w:sz w:val="18"/>
        </w:rPr>
      </w:pPr>
      <w:r>
        <w:rPr>
          <w:sz w:val="18"/>
        </w:rPr>
        <w:t>- justificativas para eventuais atrasos ou omissões praticados pelas respectivas unidades no atendimento dos pedidos; e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9" w:lineRule="auto" w:before="1" w:after="0"/>
        <w:ind w:left="117" w:right="120" w:firstLine="708"/>
        <w:jc w:val="left"/>
        <w:rPr>
          <w:sz w:val="18"/>
        </w:rPr>
      </w:pPr>
      <w:r>
        <w:rPr>
          <w:sz w:val="18"/>
        </w:rPr>
        <w:t>- pedidos frequentemente formulados, a fim de que sejam publicados, juntamente com as respectivas respostas.</w:t>
      </w:r>
    </w:p>
    <w:p>
      <w:pPr>
        <w:pStyle w:val="BodyText"/>
        <w:spacing w:before="6"/>
      </w:pPr>
    </w:p>
    <w:p>
      <w:pPr>
        <w:pStyle w:val="BodyText"/>
        <w:ind w:left="825"/>
      </w:pPr>
      <w:r>
        <w:rPr/>
        <w:t>Art. 7º Compete aos SIC de todos os </w:t>
      </w:r>
      <w:r>
        <w:rPr>
          <w:i/>
        </w:rPr>
        <w:t>campi</w:t>
      </w:r>
      <w:r>
        <w:rPr/>
        <w:t>:</w:t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985" w:val="left" w:leader="none"/>
        </w:tabs>
        <w:spacing w:line="249" w:lineRule="auto" w:before="95" w:after="0"/>
        <w:ind w:left="117" w:right="119" w:firstLine="708"/>
        <w:jc w:val="both"/>
        <w:rPr>
          <w:sz w:val="18"/>
        </w:rPr>
      </w:pPr>
      <w:r>
        <w:rPr>
          <w:sz w:val="18"/>
        </w:rPr>
        <w:t>- Atendimento, recepção, cadastro, protocolo e encaminhamento de solicitações dos discentes conforme orientação da Secretaria de Registro e Controle Acadêmico;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999" w:val="left" w:leader="none"/>
        </w:tabs>
        <w:spacing w:line="249" w:lineRule="auto" w:before="0" w:after="0"/>
        <w:ind w:left="117" w:right="119" w:firstLine="708"/>
        <w:jc w:val="both"/>
        <w:rPr>
          <w:sz w:val="18"/>
        </w:rPr>
      </w:pPr>
      <w:r>
        <w:rPr>
          <w:sz w:val="18"/>
        </w:rPr>
        <w:t>- atender a demandas específicas da atividade de registro acadêmico, como matrícula de calouros, organização e acompanhamento de processos diversos, desbloqueio de usuários nos sistemas e demais atividades de grau semelhante que venham a ser necessárias;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499" w:lineRule="auto" w:before="0" w:after="0"/>
        <w:ind w:left="825" w:right="3264" w:firstLine="0"/>
        <w:jc w:val="left"/>
        <w:rPr>
          <w:sz w:val="18"/>
        </w:rPr>
      </w:pPr>
      <w:r>
        <w:rPr>
          <w:sz w:val="18"/>
        </w:rPr>
        <w:t>- atender e orientar o público quanto ao acesso às informações; IV - registrar e protocolizar os requerimentos no e-SIC;</w:t>
      </w:r>
    </w:p>
    <w:p>
      <w:pPr>
        <w:pStyle w:val="ListParagraph"/>
        <w:numPr>
          <w:ilvl w:val="0"/>
          <w:numId w:val="4"/>
        </w:numPr>
        <w:tabs>
          <w:tab w:pos="996" w:val="left" w:leader="none"/>
        </w:tabs>
        <w:spacing w:line="205" w:lineRule="exact" w:before="0" w:after="0"/>
        <w:ind w:left="117" w:right="0" w:firstLine="708"/>
        <w:jc w:val="left"/>
        <w:rPr>
          <w:sz w:val="18"/>
        </w:rPr>
      </w:pPr>
      <w:r>
        <w:rPr>
          <w:sz w:val="18"/>
        </w:rPr>
        <w:t>- informar sobre a tramitação de requerimentos;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49" w:lineRule="auto" w:before="0" w:after="0"/>
        <w:ind w:left="117" w:right="121" w:firstLine="708"/>
        <w:jc w:val="both"/>
        <w:rPr>
          <w:sz w:val="18"/>
        </w:rPr>
      </w:pPr>
      <w:r>
        <w:rPr>
          <w:sz w:val="18"/>
        </w:rPr>
        <w:t>- verificar a disponibilidade imediata da informação, de modo a conceder ao requerente o acesso no momento da solicitação da informação;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1096" w:val="left" w:leader="none"/>
        </w:tabs>
        <w:spacing w:line="240" w:lineRule="auto" w:before="0" w:after="0"/>
        <w:ind w:left="1095" w:right="0" w:hanging="270"/>
        <w:jc w:val="left"/>
        <w:rPr>
          <w:sz w:val="18"/>
        </w:rPr>
      </w:pPr>
      <w:r>
        <w:rPr>
          <w:sz w:val="18"/>
        </w:rPr>
        <w:t>- enviar as respostas recebidas aos requerentes;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</w:tabs>
        <w:spacing w:line="249" w:lineRule="auto" w:before="0" w:after="0"/>
        <w:ind w:left="117" w:right="121" w:firstLine="708"/>
        <w:jc w:val="both"/>
        <w:rPr>
          <w:sz w:val="18"/>
        </w:rPr>
      </w:pPr>
      <w:r>
        <w:rPr>
          <w:sz w:val="18"/>
        </w:rPr>
        <w:t>- orientar os requerentes sobre as possibilidades de recurso em casos de negativa ou ausência de resposta; e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1046" w:val="left" w:leader="none"/>
        </w:tabs>
        <w:spacing w:line="240" w:lineRule="auto" w:before="0" w:after="0"/>
        <w:ind w:left="1045" w:right="0" w:hanging="220"/>
        <w:jc w:val="left"/>
        <w:rPr>
          <w:sz w:val="18"/>
        </w:rPr>
      </w:pPr>
      <w:r>
        <w:rPr>
          <w:sz w:val="18"/>
        </w:rPr>
        <w:t>- informar ao requerente quando houver pedido de dilação de prazo para a resposta.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825"/>
      </w:pPr>
      <w:r>
        <w:rPr/>
        <w:t>§1º A informação com disponibilidade imediata é aquela publicada no site da Univasf.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49" w:lineRule="auto" w:before="1"/>
        <w:ind w:left="117" w:right="120" w:firstLine="708"/>
        <w:jc w:val="both"/>
      </w:pPr>
      <w:r>
        <w:rPr/>
        <w:t>§2º Caso não seja possível a disponibilização imediata da informação, o SIC deverá cadastrar os requerimentos no e-SIC e por meio de e-mail institucional encaminhar aos setores competentes, informando o prazo para resposta;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825"/>
      </w:pPr>
      <w:r>
        <w:rPr/>
        <w:t>Art. 8º Compete ao SIC da Educação a Distância (SIC-EAD):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85" w:val="left" w:leader="none"/>
        </w:tabs>
        <w:spacing w:line="249" w:lineRule="auto" w:before="1" w:after="0"/>
        <w:ind w:left="117" w:right="119" w:firstLine="708"/>
        <w:jc w:val="both"/>
        <w:rPr>
          <w:sz w:val="18"/>
        </w:rPr>
      </w:pPr>
      <w:r>
        <w:rPr>
          <w:sz w:val="18"/>
        </w:rPr>
        <w:t>- Atendimento, recepção, cadastro, protocolo e encaminhamento de solicitações dos discentes conforme orientação da Secretaria de Registro e Controle Acadêmico, especificamente para os discentes da Secretaria de Educação a Distância;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999" w:val="left" w:leader="none"/>
        </w:tabs>
        <w:spacing w:line="249" w:lineRule="auto" w:before="0" w:after="0"/>
        <w:ind w:left="117" w:right="119" w:firstLine="708"/>
        <w:jc w:val="both"/>
        <w:rPr>
          <w:sz w:val="18"/>
        </w:rPr>
      </w:pPr>
      <w:r>
        <w:rPr>
          <w:sz w:val="18"/>
        </w:rPr>
        <w:t>- atender a demandas específicas da atividade de registro acadêmico, como matrícula de calouros, organização e acompanhamento de processos diversos, desbloqueio de usuários nos sistemas e demais atividades de grau semelhante que venham a ser necessárias, especificamente para os discentes da Secretaria de Educação a Distância;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031" w:val="left" w:leader="none"/>
        </w:tabs>
        <w:spacing w:line="249" w:lineRule="auto" w:before="0" w:after="0"/>
        <w:ind w:left="117" w:right="122" w:firstLine="708"/>
        <w:jc w:val="both"/>
        <w:rPr>
          <w:sz w:val="18"/>
        </w:rPr>
      </w:pPr>
      <w:r>
        <w:rPr>
          <w:sz w:val="18"/>
        </w:rPr>
        <w:t>- atender e orientar o público quanto ao acesso às informações, especificamente para os discentes da Secretaria de Educação a Distância;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49" w:lineRule="auto" w:before="1" w:after="0"/>
        <w:ind w:left="117" w:right="120" w:firstLine="708"/>
        <w:jc w:val="both"/>
        <w:rPr>
          <w:sz w:val="18"/>
        </w:rPr>
      </w:pPr>
      <w:r>
        <w:rPr>
          <w:sz w:val="18"/>
        </w:rPr>
        <w:t>- informar sobre a tramitação de requerimentos, especificamente para os discentes da Secretaria de Educação a Distância;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1011" w:val="left" w:leader="none"/>
        </w:tabs>
        <w:spacing w:line="249" w:lineRule="auto" w:before="0" w:after="0"/>
        <w:ind w:left="117" w:right="120" w:firstLine="708"/>
        <w:jc w:val="both"/>
        <w:rPr>
          <w:sz w:val="18"/>
        </w:rPr>
      </w:pPr>
      <w:r>
        <w:rPr>
          <w:sz w:val="18"/>
        </w:rPr>
        <w:t>- verificar a disponibilidade imediata da informação, de modo a conceder ao requerente o acesso no momento da solicitação da informação, especificamente para os discentes da Secretaria de Educação a Distância;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1055" w:val="left" w:leader="none"/>
        </w:tabs>
        <w:spacing w:line="249" w:lineRule="auto" w:before="0" w:after="0"/>
        <w:ind w:left="117" w:right="121" w:firstLine="708"/>
        <w:jc w:val="both"/>
        <w:rPr>
          <w:sz w:val="18"/>
        </w:rPr>
      </w:pPr>
      <w:r>
        <w:rPr>
          <w:sz w:val="18"/>
        </w:rPr>
        <w:t>- enviar as respostas recebidas aos requerentes, especificamente para os discentes da Secretaria de Educação a Distância;</w:t>
      </w:r>
    </w:p>
    <w:p>
      <w:pPr>
        <w:spacing w:after="0" w:line="249" w:lineRule="auto"/>
        <w:jc w:val="both"/>
        <w:rPr>
          <w:sz w:val="18"/>
        </w:rPr>
        <w:sectPr>
          <w:pgSz w:w="11910" w:h="16840"/>
          <w:pgMar w:top="640" w:bottom="280" w:left="1260" w:right="1260"/>
        </w:sectPr>
      </w:pP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49" w:lineRule="auto" w:before="72" w:after="0"/>
        <w:ind w:left="117" w:right="120" w:firstLine="708"/>
        <w:jc w:val="left"/>
        <w:rPr>
          <w:sz w:val="18"/>
        </w:rPr>
      </w:pPr>
      <w:r>
        <w:rPr>
          <w:sz w:val="18"/>
        </w:rPr>
        <w:t>- orientar os requerentes sobre as possibilidades de recurso em casos de negativa ou ausência de resposta, especificamente para os discentes da Secretaria de Educação a Distância; e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1147" w:val="left" w:leader="none"/>
        </w:tabs>
        <w:spacing w:line="249" w:lineRule="auto" w:before="1" w:after="0"/>
        <w:ind w:left="117" w:right="120" w:firstLine="708"/>
        <w:jc w:val="left"/>
        <w:rPr>
          <w:sz w:val="18"/>
        </w:rPr>
      </w:pPr>
      <w:r>
        <w:rPr>
          <w:sz w:val="18"/>
        </w:rPr>
        <w:t>- informar ao requerente quando houver pedido de dilação de prazo para a resposta, especificamente para os discentes da Secretaria de Educação a Distância.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825"/>
      </w:pPr>
      <w:r>
        <w:rPr/>
        <w:t>§1º O SIC-EAD é vinculado à estrutura organizacional Secretaria de Educação a Distância.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825"/>
      </w:pPr>
      <w:r>
        <w:rPr/>
        <w:t>§2º É vedado ao SIC-EAD gerenciar os pedidos de informação por meio do sistema e-SIC.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499" w:lineRule="auto"/>
        <w:ind w:left="825" w:right="945"/>
      </w:pPr>
      <w:r>
        <w:rPr/>
        <w:t>Art. 9º Para o cumprimento das determinações desta Portaria entende-se como requerimentos: I - pedidos de acesso a informações;</w:t>
      </w:r>
    </w:p>
    <w:p>
      <w:pPr>
        <w:pStyle w:val="ListParagraph"/>
        <w:numPr>
          <w:ilvl w:val="0"/>
          <w:numId w:val="6"/>
        </w:numPr>
        <w:tabs>
          <w:tab w:pos="976" w:val="left" w:leader="none"/>
        </w:tabs>
        <w:spacing w:line="205" w:lineRule="exact" w:before="0" w:after="0"/>
        <w:ind w:left="117" w:right="0" w:firstLine="708"/>
        <w:jc w:val="left"/>
        <w:rPr>
          <w:sz w:val="18"/>
        </w:rPr>
      </w:pPr>
      <w:r>
        <w:rPr>
          <w:sz w:val="18"/>
        </w:rPr>
        <w:t>- recursos a indeferimento de pedido de acesso a informações;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26" w:val="left" w:leader="none"/>
        </w:tabs>
        <w:spacing w:line="240" w:lineRule="auto" w:before="1" w:after="0"/>
        <w:ind w:left="1025" w:right="0" w:hanging="200"/>
        <w:jc w:val="left"/>
        <w:rPr>
          <w:sz w:val="18"/>
        </w:rPr>
      </w:pPr>
      <w:r>
        <w:rPr>
          <w:sz w:val="18"/>
        </w:rPr>
        <w:t>- pedidos de desclassificação e reclassificação de informações; e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55" w:val="left" w:leader="none"/>
        </w:tabs>
        <w:spacing w:line="249" w:lineRule="auto" w:before="0" w:after="0"/>
        <w:ind w:left="117" w:right="120" w:firstLine="708"/>
        <w:jc w:val="left"/>
        <w:rPr>
          <w:sz w:val="18"/>
        </w:rPr>
      </w:pPr>
      <w:r>
        <w:rPr>
          <w:sz w:val="18"/>
        </w:rPr>
        <w:t>- reclamações contra omissões no regular processamento dos requerimentos elencados nos incisos I a III deste artigo.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r>
        <w:rPr/>
        <w:t>CAPITULO III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506" w:lineRule="auto" w:before="1"/>
        <w:ind w:left="3031" w:right="3031" w:firstLine="0"/>
        <w:jc w:val="center"/>
        <w:rPr>
          <w:b/>
          <w:sz w:val="18"/>
        </w:rPr>
      </w:pPr>
      <w:r>
        <w:rPr>
          <w:b/>
          <w:sz w:val="18"/>
        </w:rPr>
        <w:t>DOS REQUERIMENTOS DE ACESSO À INFORMAÇÃO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3030" w:right="3031" w:firstLine="0"/>
        <w:jc w:val="center"/>
        <w:rPr>
          <w:b/>
          <w:sz w:val="18"/>
        </w:rPr>
      </w:pPr>
      <w:r>
        <w:rPr>
          <w:b/>
          <w:sz w:val="18"/>
        </w:rPr>
        <w:t>SEÇÃO I</w:t>
      </w:r>
    </w:p>
    <w:p>
      <w:pPr>
        <w:pStyle w:val="BodyText"/>
        <w:rPr>
          <w:b/>
          <w:sz w:val="20"/>
        </w:rPr>
      </w:pPr>
    </w:p>
    <w:p>
      <w:pPr>
        <w:spacing w:before="0"/>
        <w:ind w:left="3031" w:right="3031" w:firstLine="0"/>
        <w:jc w:val="center"/>
        <w:rPr>
          <w:b/>
          <w:sz w:val="18"/>
        </w:rPr>
      </w:pPr>
      <w:r>
        <w:rPr>
          <w:b/>
          <w:sz w:val="18"/>
        </w:rPr>
        <w:t>DOS PROCEDIMENTOS INTERNOS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spacing w:line="249" w:lineRule="auto"/>
        <w:ind w:left="117" w:firstLine="708"/>
      </w:pPr>
      <w:r>
        <w:rPr/>
        <w:t>Art. 10 Todos os requerimentos relativos à Lei nº 12.527, de 2011 recebidos na Rede SIC deverão ser registrados no e-SIC, pelos servidores cadastrados neste sistema.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§1º Efetuado o registro do pedido de acesso à informação no e-SIC, deverá ser informado ao requerente, por meio do canal de comunicação indicado, o número de protocolo (NUP) para acompanhamento e o prazo para a resposta.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 w:before="1"/>
        <w:ind w:left="117" w:firstLine="708"/>
      </w:pPr>
      <w:r>
        <w:rPr/>
        <w:t>§2º O prazo para resposta do pedido de acesso à informação se inicia a partir da data de seu cadastramento no e-SIC.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117" w:firstLine="708"/>
      </w:pPr>
      <w:r>
        <w:rPr/>
        <w:t>§3º Caso a data do recebimento ocorra em dia não útil, contar-se-á o prazo a partir do primeiro dia útil subsequente.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2"/>
      </w:pPr>
      <w:r>
        <w:rPr/>
        <w:t>SEÇÃO II</w:t>
      </w:r>
    </w:p>
    <w:p>
      <w:pPr>
        <w:pStyle w:val="BodyText"/>
        <w:rPr>
          <w:b/>
          <w:sz w:val="20"/>
        </w:rPr>
      </w:pPr>
    </w:p>
    <w:p>
      <w:pPr>
        <w:spacing w:line="506" w:lineRule="auto" w:before="0"/>
        <w:ind w:left="3031" w:right="3030" w:firstLine="0"/>
        <w:jc w:val="center"/>
        <w:rPr>
          <w:b/>
          <w:sz w:val="18"/>
        </w:rPr>
      </w:pPr>
      <w:r>
        <w:rPr>
          <w:b/>
          <w:sz w:val="18"/>
        </w:rPr>
        <w:t>DA TRAMITAÇÃO DE DEMANDAS E DOS PRAZOS</w:t>
      </w:r>
    </w:p>
    <w:p>
      <w:pPr>
        <w:pStyle w:val="BodyText"/>
        <w:rPr>
          <w:b/>
        </w:rPr>
      </w:pPr>
    </w:p>
    <w:p>
      <w:pPr>
        <w:pStyle w:val="BodyText"/>
        <w:ind w:left="825"/>
      </w:pPr>
      <w:r>
        <w:rPr/>
        <w:t>Art. 11. Na tramitação de pedido de informação via SIC-Univasf deverá ser observada a seguinte rotina: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49" w:lineRule="auto" w:before="0" w:after="0"/>
        <w:ind w:left="117" w:right="121" w:firstLine="708"/>
        <w:jc w:val="left"/>
        <w:rPr>
          <w:sz w:val="18"/>
        </w:rPr>
      </w:pPr>
      <w:r>
        <w:rPr>
          <w:sz w:val="18"/>
        </w:rPr>
        <w:t>- o pedido de informação recebido pelo sistema e-SIC será analisado pelo SIC respectivo que registrar a demanda no sistema para as devidas providências;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978" w:val="left" w:leader="none"/>
        </w:tabs>
        <w:spacing w:line="249" w:lineRule="auto" w:before="0" w:after="0"/>
        <w:ind w:left="117" w:right="124" w:firstLine="708"/>
        <w:jc w:val="left"/>
        <w:rPr>
          <w:sz w:val="18"/>
        </w:rPr>
      </w:pPr>
      <w:r>
        <w:rPr>
          <w:sz w:val="18"/>
        </w:rPr>
        <w:t>- verificado que o pedido não é de competência da Univasf, a Rede SIC poderá sugerir ao requerente o encaminhamento ao possível órgão ou entidade competente;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top="700" w:bottom="280" w:left="1260" w:right="1260"/>
        </w:sectPr>
      </w:pPr>
    </w:p>
    <w:p>
      <w:pPr>
        <w:pStyle w:val="ListParagraph"/>
        <w:numPr>
          <w:ilvl w:val="0"/>
          <w:numId w:val="7"/>
        </w:numPr>
        <w:tabs>
          <w:tab w:pos="1047" w:val="left" w:leader="none"/>
        </w:tabs>
        <w:spacing w:line="249" w:lineRule="auto" w:before="80" w:after="0"/>
        <w:ind w:left="117" w:right="120" w:firstLine="708"/>
        <w:jc w:val="both"/>
        <w:rPr>
          <w:sz w:val="18"/>
        </w:rPr>
      </w:pPr>
      <w:r>
        <w:rPr>
          <w:sz w:val="18"/>
        </w:rPr>
        <w:t>- admitido o requerimento, a Rede SIC verificará se a informação está disponível, hipótese em que será imediatamente prestada; - quando a informação solicitada não estiver prontamente disponível, ou depender de análise e manifestação dos setores da Univasf responsáveis pela sua produção e/ou custódia, submetendo a demanda a estes;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1082" w:val="left" w:leader="none"/>
        </w:tabs>
        <w:spacing w:line="249" w:lineRule="auto" w:before="1" w:after="0"/>
        <w:ind w:left="117" w:right="119" w:firstLine="708"/>
        <w:jc w:val="both"/>
        <w:rPr>
          <w:sz w:val="18"/>
        </w:rPr>
      </w:pPr>
      <w:r>
        <w:rPr>
          <w:sz w:val="18"/>
        </w:rPr>
        <w:t>- O SIC responsável pelo gerenciamento do e-SIC, quando do recebimento da demanda, fará a triagem do assunto e encaminhará a matéria ao setor da Univasf responsável pela produção e/ou custódia da informação requisitada, no prazo preferencial de dois dias úteis por meio de e-mail institucional do SIC para o setor e/ou gestor responsável;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1021" w:val="left" w:leader="none"/>
        </w:tabs>
        <w:spacing w:line="249" w:lineRule="auto" w:before="0" w:after="0"/>
        <w:ind w:left="117" w:right="122" w:firstLine="708"/>
        <w:jc w:val="both"/>
        <w:rPr>
          <w:sz w:val="18"/>
        </w:rPr>
      </w:pPr>
      <w:r>
        <w:rPr>
          <w:sz w:val="18"/>
        </w:rPr>
        <w:t>- Caso o pedido de acesso a informações seja relativo a mais de uma área organizacional, o SIC poderá desmembrá-lo, encaminhando-o aos dirigentes competentes.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9" w:lineRule="auto" w:before="0" w:after="0"/>
        <w:ind w:left="117" w:right="120" w:firstLine="708"/>
        <w:jc w:val="both"/>
        <w:rPr>
          <w:sz w:val="18"/>
        </w:rPr>
      </w:pPr>
      <w:r>
        <w:rPr>
          <w:sz w:val="18"/>
        </w:rPr>
        <w:t>- o setor da Univasf responsável pela produção e/ou custódia da informação requisitada, após verificar o grau de sigilo da informação, encaminhará a resposta ao SIC, no prazo de até quinze dias;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1118" w:val="left" w:leader="none"/>
        </w:tabs>
        <w:spacing w:line="249" w:lineRule="auto" w:before="0" w:after="0"/>
        <w:ind w:left="117" w:right="121" w:firstLine="708"/>
        <w:jc w:val="both"/>
        <w:rPr>
          <w:sz w:val="18"/>
        </w:rPr>
      </w:pPr>
      <w:r>
        <w:rPr>
          <w:sz w:val="18"/>
        </w:rPr>
        <w:t>- o SIC verificará se a informação prestada pelo órgão competente atende à solicitação formulada pelo cidadão;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1152" w:val="left" w:leader="none"/>
        </w:tabs>
        <w:spacing w:line="249" w:lineRule="auto" w:before="0" w:after="0"/>
        <w:ind w:left="117" w:right="121" w:firstLine="708"/>
        <w:jc w:val="both"/>
        <w:rPr>
          <w:sz w:val="18"/>
        </w:rPr>
      </w:pPr>
      <w:r>
        <w:rPr>
          <w:sz w:val="18"/>
        </w:rPr>
        <w:t>- em caso de esclarecimentos adicionais, ajustes ou complemento de informação o SIC fará retornar a demanda ao setor competente da Univasf, para fins de adequação, no prazo preferencial de dois dias;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40" w:lineRule="auto" w:before="0" w:after="0"/>
        <w:ind w:left="1045" w:right="0" w:hanging="220"/>
        <w:jc w:val="left"/>
        <w:rPr>
          <w:sz w:val="18"/>
        </w:rPr>
      </w:pPr>
      <w:r>
        <w:rPr>
          <w:sz w:val="18"/>
        </w:rPr>
        <w:t>- o SIC, de posse da resposta recebida, encaminhará a informação ao cidadão;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53" w:val="left" w:leader="none"/>
        </w:tabs>
        <w:spacing w:line="249" w:lineRule="auto" w:before="0" w:after="0"/>
        <w:ind w:left="117" w:right="120" w:firstLine="708"/>
        <w:jc w:val="both"/>
        <w:rPr>
          <w:sz w:val="18"/>
        </w:rPr>
      </w:pPr>
      <w:r>
        <w:rPr>
          <w:sz w:val="18"/>
        </w:rPr>
        <w:t>- independente dos prazos internos para o atendimento da demanda, a resposta deverá ser encaminhada ao cidadão no prazo máximo de vinte dias, contados a partir do cadastramento do pedido no sistema, salvo necessidade de prorrogação de mais dez dias;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9" w:lineRule="auto" w:before="0" w:after="0"/>
        <w:ind w:left="117" w:right="120" w:firstLine="708"/>
        <w:jc w:val="both"/>
        <w:rPr>
          <w:sz w:val="18"/>
        </w:rPr>
      </w:pPr>
      <w:r>
        <w:rPr>
          <w:sz w:val="18"/>
        </w:rPr>
        <w:t>- O pedido de prorrogação deve ser encaminhado ao SIC por e-mail, com devida justificativa, no prazo de até quinze dias do seu recebimento pelo setor responsável pela produção e/ou custódia da informação requisitada, sob pena de não prorrogação.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Art. 12. As respostas aos pedidos de acesso de informação deverão ser claras e objetivas, contendo, ainda, se for o caso: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9" w:lineRule="auto" w:before="0" w:after="0"/>
        <w:ind w:left="117" w:right="123" w:firstLine="708"/>
        <w:jc w:val="both"/>
        <w:rPr>
          <w:sz w:val="18"/>
        </w:rPr>
      </w:pPr>
      <w:r>
        <w:rPr>
          <w:sz w:val="18"/>
        </w:rPr>
        <w:t>- data, local e modo para se realizar a consulta, efetuar a reprodução ou obter a certidão, quando se tratar de informação de circulação restrita ou documento histórico;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976" w:val="left" w:leader="none"/>
        </w:tabs>
        <w:spacing w:line="240" w:lineRule="auto" w:before="1" w:after="0"/>
        <w:ind w:left="975" w:right="0" w:hanging="150"/>
        <w:jc w:val="left"/>
        <w:rPr>
          <w:sz w:val="18"/>
        </w:rPr>
      </w:pPr>
      <w:r>
        <w:rPr>
          <w:sz w:val="18"/>
        </w:rPr>
        <w:t>- indicação das razões de fato ou de direito da recusa, total ou parcial, do acesso pretendido;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249" w:lineRule="auto" w:before="0" w:after="0"/>
        <w:ind w:left="117" w:right="123" w:firstLine="708"/>
        <w:jc w:val="both"/>
        <w:rPr>
          <w:sz w:val="18"/>
        </w:rPr>
      </w:pPr>
      <w:r>
        <w:rPr>
          <w:sz w:val="18"/>
        </w:rPr>
        <w:t>- quando a Univasf não possuir a informação, a indicação, se for do seu conhecimento, do órgão ou da entidade que a detém; ou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1046" w:val="left" w:leader="none"/>
        </w:tabs>
        <w:spacing w:line="240" w:lineRule="auto" w:before="1" w:after="0"/>
        <w:ind w:left="1045" w:right="0" w:hanging="220"/>
        <w:jc w:val="left"/>
        <w:rPr>
          <w:sz w:val="18"/>
        </w:rPr>
      </w:pPr>
      <w:r>
        <w:rPr>
          <w:sz w:val="18"/>
        </w:rPr>
        <w:t>- informação justificada quando necessária a dilação do prazo de entrega da informação.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49" w:lineRule="auto" w:before="1"/>
        <w:ind w:left="117" w:right="121" w:firstLine="708"/>
        <w:jc w:val="both"/>
      </w:pPr>
      <w:r>
        <w:rPr/>
        <w:t>Art. 13. Nas hipóteses em que for solicitada a entrega pessoal da resposta ao requerimento, estando o SIC de posse da informação, deverá um de seus servidores entrar em contato, preferencialmente por e-mail com o solicitante para agendar data e hora para a disponibilização ou acordar o meio de envio da informação.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Parágrafo único. Não comparecendo o requerente na data pré-agendada, o servidor do SIC deverá concluir a solicitação no e-SIC e arquivar o requerimento, com registro da motivação do arquivamento.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Art. 14. Caso seja solicitada cópia impressa, as taxas de reprodução devem ser pagas nos termos estabelecidos por ato normativo da Univasf.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Parágrafo único. Para o envio de cópia eletrônica não serão exigidas taxas, caso o envio seja feito por e-mail, mas poderá ser requisitado do solicitante a mídia necessária, caso seja solicitada a entrega da informação eletrônica em outro meio que não seja por e-mail.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Art. 15. Quando se tratar de acesso à informação contida em documento cuja manipulação possa prejudicar a integridade do documento, deverá ser oferecida cópia com certificação de que esta confere com o original.</w:t>
      </w:r>
    </w:p>
    <w:p>
      <w:pPr>
        <w:spacing w:after="0" w:line="249" w:lineRule="auto"/>
        <w:jc w:val="both"/>
        <w:sectPr>
          <w:pgSz w:w="11910" w:h="16840"/>
          <w:pgMar w:top="840" w:bottom="280" w:left="1260" w:right="1260"/>
        </w:sectPr>
      </w:pPr>
    </w:p>
    <w:p>
      <w:pPr>
        <w:pStyle w:val="BodyText"/>
        <w:spacing w:line="249" w:lineRule="auto" w:before="80"/>
        <w:ind w:left="117" w:right="120" w:firstLine="708"/>
        <w:jc w:val="both"/>
      </w:pPr>
      <w:r>
        <w:rPr/>
        <w:t>Parágrafo único. Na impossibilidade de obtenção de cópias, o interessado poderá solicitar que, a suas expensas e sob supervisão de servidor público, a reprodução seja feita por outro meio que não ponha em risco a conservação do documento original.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line="506" w:lineRule="auto" w:before="1"/>
        <w:ind w:left="3962" w:right="3947" w:firstLine="310"/>
        <w:jc w:val="left"/>
      </w:pPr>
      <w:r>
        <w:rPr/>
        <w:t>SEÇÃO III DOS RECURSOS</w:t>
      </w:r>
    </w:p>
    <w:p>
      <w:pPr>
        <w:pStyle w:val="BodyText"/>
        <w:rPr>
          <w:b/>
        </w:rPr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Art. 16. No caso de indeferimento de acesso às informações ou do não fornecimento das razões da negativa do acesso, o requerente poderá interpor recurso contra a decisão no prazo de 10 (dez) dias a contar da ciência da decisão, à autoridade hierarquicamente superior à que exarou a decisão impugnada.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17" w:right="118" w:firstLine="708"/>
        <w:jc w:val="both"/>
      </w:pPr>
      <w:r>
        <w:rPr/>
        <w:t>§1º As autoridades hierarquicamente superiores aos responsáveis pelas situações indicadas no caput deste artigo serão os titulares das Pró-Reitorias, Secretarias, Coordenadores de Colegiados, os diretores e coordenadores das Pró-Reitorias e Secretarias, os quais serão indicados no documento de resposta fornecido ao requerente.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17" w:right="121" w:firstLine="708"/>
        <w:jc w:val="both"/>
      </w:pPr>
      <w:r>
        <w:rPr/>
        <w:t>§2º Recebido o recurso, o SIC deverá desarquivar o processo correspondente a resposta, adicionar o recurso ao processo eletrônico e tramitá-lo à autoridade indicada, que terá prazo de três dias do recebimento para devolver a resposta ao SIC.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Art. 17. Desprovido o recurso de que trata o art. 16, poderá o requerente apresentar recurso no prazo de dez dias, contado da ciência da decisão, à autoridade máxima da instituição entidade, que deverá se manifestar em cinco dias contados do recebimento do recurso.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 w:before="1"/>
        <w:ind w:left="117" w:right="120" w:firstLine="708"/>
        <w:jc w:val="both"/>
      </w:pPr>
      <w:r>
        <w:rPr/>
        <w:t>Art. 18. No caso de omissão de resposta, o requerente poderá interpor reclamação no prazo de 10 (dez) dias a contar do trigésimo dia da apresentação do pedido de acesso à informação; dirigido à Autoridade de Monitoramento da Univasf.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17" w:right="119" w:firstLine="708"/>
        <w:jc w:val="both"/>
      </w:pPr>
      <w:r>
        <w:rPr/>
        <w:t>Art. 19. Desprovidos o recurso ou a reclamação de que tratam os arts. 16, 17 e 18 desta portaria, ou não atendidos no prazo estipulado para resposta, o requerente poderá interpor recurso, no prazo de 10 (dez) dias a contar da ciência da resposta ou do transcurso de prazo, dirigido à Controladoria-Geral da União.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/>
        <w:ind w:left="117" w:right="119" w:firstLine="708"/>
        <w:jc w:val="both"/>
      </w:pPr>
      <w:r>
        <w:rPr/>
        <w:t>Art. 20. No caso de indeferimento de pedido de desclassificação ou reclassificação de informação pela Autoridade Classificadora, poderá o requerente interpor recurso contra a decisão no prazo de 10 (dez) dias a contar da sua ciência, ao Ministro de Estado da Educação.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1"/>
      </w:pPr>
      <w:r>
        <w:rPr/>
        <w:t>CAPITULO IV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1"/>
        <w:ind w:left="3030" w:right="3031" w:firstLine="0"/>
        <w:jc w:val="center"/>
        <w:rPr>
          <w:b/>
          <w:sz w:val="18"/>
        </w:rPr>
      </w:pPr>
      <w:r>
        <w:rPr>
          <w:b/>
          <w:sz w:val="18"/>
        </w:rPr>
        <w:t>DAS DISPOSICÕES FINAIS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spacing w:line="249" w:lineRule="auto"/>
        <w:ind w:left="117" w:right="119" w:firstLine="708"/>
        <w:jc w:val="both"/>
      </w:pPr>
      <w:r>
        <w:rPr/>
        <w:t>Art. 21. Os servidores da Univasf deverão verificar os e-mails institucionais diariamente, a fim de atender às solicitações do SIC, cumprindo os prazos estabelecidos nesta portaria.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117" w:right="121" w:firstLine="708"/>
        <w:jc w:val="both"/>
      </w:pPr>
      <w:r>
        <w:rPr/>
        <w:t>Art. 22. Constituem, nos termos do arts. 32 a 34 da Lei nº 12.527, de 2011, condutas ilícitas passíveis de responsabilização, dentre outras:</w:t>
      </w:r>
    </w:p>
    <w:p>
      <w:pPr>
        <w:pStyle w:val="BodyText"/>
        <w:spacing w:before="7"/>
      </w:pPr>
    </w:p>
    <w:p>
      <w:pPr>
        <w:pStyle w:val="BodyText"/>
        <w:spacing w:line="499" w:lineRule="auto"/>
        <w:ind w:left="825" w:right="3102"/>
      </w:pPr>
      <w:r>
        <w:rPr/>
        <w:t>I - recusar-se a fornecer informação requerida nos termos desta Lei; II - retardar deliberadamente o seu fornecimento; e</w:t>
      </w:r>
    </w:p>
    <w:p>
      <w:pPr>
        <w:pStyle w:val="BodyText"/>
        <w:spacing w:line="205" w:lineRule="exact"/>
        <w:ind w:left="825"/>
      </w:pPr>
      <w:r>
        <w:rPr/>
        <w:t>III - fornecê-la intencionalmente de forma incorreta, incompleta ou imprecisa.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49" w:lineRule="auto"/>
        <w:ind w:left="117" w:right="119" w:firstLine="708"/>
        <w:jc w:val="both"/>
      </w:pPr>
      <w:r>
        <w:rPr/>
        <w:t>Art. 23. Os casos omissos serão resolvidos pela Chefia de Gabinete após prévia manifestação do respectivo SIC.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117" w:right="120" w:firstLine="708"/>
        <w:jc w:val="both"/>
      </w:pPr>
      <w:r>
        <w:rPr/>
        <w:t>Art. 24. Esta portaria entra em vigor na data da sua publicação, revogando-se a Portaria Normativa nº 001, de 29 de maio de 2012, e a Portaria normativa n.º 003, de 27 de agosto de 2018.</w:t>
      </w:r>
    </w:p>
    <w:p>
      <w:pPr>
        <w:spacing w:after="0" w:line="249" w:lineRule="auto"/>
        <w:jc w:val="both"/>
        <w:sectPr>
          <w:pgSz w:w="11910" w:h="16840"/>
          <w:pgMar w:top="840" w:bottom="280" w:left="1260" w:right="126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216" w:lineRule="exact" w:before="94"/>
        <w:ind w:left="2930" w:right="2872" w:firstLine="0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(Assinado digitalmente em 26/09/2018 11:10)</w:t>
      </w:r>
    </w:p>
    <w:p>
      <w:pPr>
        <w:spacing w:line="214" w:lineRule="exact" w:before="0"/>
        <w:ind w:left="3031" w:right="2972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TELIO NOBRE LEITE</w:t>
      </w:r>
    </w:p>
    <w:p>
      <w:pPr>
        <w:spacing w:line="214" w:lineRule="exact" w:before="0"/>
        <w:ind w:left="3031" w:right="2972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REITOR</w:t>
      </w:r>
    </w:p>
    <w:p>
      <w:pPr>
        <w:spacing w:line="216" w:lineRule="exact" w:before="0"/>
        <w:ind w:left="3031" w:right="2972" w:firstLine="0"/>
        <w:jc w:val="center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sz w:val="19"/>
        </w:rPr>
        <w:t>Matrícula: 1468020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9"/>
        <w:rPr>
          <w:rFonts w:ascii="Times New Roman"/>
          <w:i/>
          <w:sz w:val="15"/>
        </w:rPr>
      </w:pPr>
    </w:p>
    <w:p>
      <w:pPr>
        <w:spacing w:line="242" w:lineRule="auto" w:before="0"/>
        <w:ind w:left="355" w:right="352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6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453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2018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26/09/2018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5d6f74603b</w:t>
      </w:r>
    </w:p>
    <w:sectPr>
      <w:pgSz w:w="11910" w:h="16840"/>
      <w:pgMar w:top="158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"/>
      <w:lvlJc w:val="left"/>
      <w:pPr>
        <w:ind w:left="117" w:hanging="115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46" w:hanging="1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15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17" w:hanging="108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46" w:hanging="1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08"/>
      </w:pPr>
      <w:rPr>
        <w:rFonts w:hint="default"/>
      </w:rPr>
    </w:lvl>
  </w:abstractNum>
  <w:abstractNum w:abstractNumId="5">
    <w:multiLevelType w:val="hybridMultilevel"/>
    <w:lvl w:ilvl="0">
      <w:start w:val="2"/>
      <w:numFmt w:val="upperRoman"/>
      <w:lvlText w:val="%1"/>
      <w:lvlJc w:val="left"/>
      <w:pPr>
        <w:ind w:left="117" w:hanging="151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46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51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17" w:hanging="160"/>
        <w:jc w:val="left"/>
      </w:pPr>
      <w:rPr>
        <w:rFonts w:hint="default" w:ascii="Arial" w:hAnsi="Arial" w:eastAsia="Arial" w:cs="Arial"/>
        <w:spacing w:val="-2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46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60"/>
      </w:pPr>
      <w:rPr>
        <w:rFonts w:hint="default"/>
      </w:rPr>
    </w:lvl>
  </w:abstractNum>
  <w:abstractNum w:abstractNumId="3">
    <w:multiLevelType w:val="hybridMultilevel"/>
    <w:lvl w:ilvl="0">
      <w:start w:val="5"/>
      <w:numFmt w:val="upperRoman"/>
      <w:lvlText w:val="%1"/>
      <w:lvlJc w:val="left"/>
      <w:pPr>
        <w:ind w:left="117" w:hanging="171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4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7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17" w:hanging="160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46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17" w:hanging="169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46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6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7" w:hanging="101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46" w:hanging="1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0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4"/>
      <w:ind w:left="117"/>
      <w:outlineLvl w:val="1"/>
    </w:pPr>
    <w:rPr>
      <w:rFonts w:ascii="Times New Roman" w:hAnsi="Times New Roman" w:eastAsia="Times New Roman" w:cs="Times New Roman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ind w:left="3031" w:right="3031"/>
      <w:jc w:val="center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17" w:right="120" w:firstLine="70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ig.univasf.edu.br/public/jsp/autenticidade/form.jsf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2018-10-15T14:09:49Z</dcterms:created>
  <dcterms:modified xsi:type="dcterms:W3CDTF">2018-10-15T14:09:49Z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2018-10-15T00:00:00Z</vt:filetime>
  </property>
</Properties>
</file>