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Heading1"/>
        <w:spacing w:before="213"/>
        <w:ind w:right="347"/>
      </w:pPr>
      <w:r>
        <w:rPr/>
        <w:t>INSTRUÇÃO NORMATIVA Nº 14, DE 04 DE SETEMBRO DE 2019.</w:t>
      </w:r>
    </w:p>
    <w:p>
      <w:pPr>
        <w:pStyle w:val="BodyText"/>
        <w:spacing w:before="11"/>
        <w:rPr>
          <w:b/>
          <w:sz w:val="23"/>
        </w:rPr>
      </w:pPr>
    </w:p>
    <w:p>
      <w:pPr>
        <w:pStyle w:val="BodyText"/>
        <w:ind w:left="4656" w:right="116"/>
        <w:jc w:val="both"/>
      </w:pPr>
      <w:r>
        <w:rPr/>
        <w:t>Dispõe sobre o parcelamento de créditos não inscritos em dívida ativa e que não tenham natureza tributária devidos à Universidade Federal do Vale do São Francisco.</w:t>
      </w:r>
    </w:p>
    <w:p>
      <w:pPr>
        <w:pStyle w:val="BodyText"/>
      </w:pPr>
    </w:p>
    <w:p>
      <w:pPr>
        <w:pStyle w:val="BodyText"/>
      </w:pPr>
    </w:p>
    <w:p>
      <w:pPr>
        <w:pStyle w:val="BodyText"/>
        <w:ind w:left="119" w:right="117" w:firstLine="1415"/>
        <w:jc w:val="both"/>
      </w:pPr>
      <w:r>
        <w:rPr/>
        <w:t>O Reitor da Fundação Universidade Federal do Vale do São Francisco - UNIVASF, no uso</w:t>
      </w:r>
      <w:r>
        <w:rPr>
          <w:spacing w:val="-13"/>
        </w:rPr>
        <w:t> </w:t>
      </w:r>
      <w:r>
        <w:rPr/>
        <w:t>das</w:t>
      </w:r>
      <w:r>
        <w:rPr>
          <w:spacing w:val="-14"/>
        </w:rPr>
        <w:t> </w:t>
      </w:r>
      <w:r>
        <w:rPr/>
        <w:t>suas</w:t>
      </w:r>
      <w:r>
        <w:rPr>
          <w:spacing w:val="-13"/>
        </w:rPr>
        <w:t> </w:t>
      </w:r>
      <w:r>
        <w:rPr/>
        <w:t>atribuições</w:t>
      </w:r>
      <w:r>
        <w:rPr>
          <w:spacing w:val="-13"/>
        </w:rPr>
        <w:t> </w:t>
      </w:r>
      <w:r>
        <w:rPr/>
        <w:t>conferidas</w:t>
      </w:r>
      <w:r>
        <w:rPr>
          <w:spacing w:val="-14"/>
        </w:rPr>
        <w:t> </w:t>
      </w:r>
      <w:r>
        <w:rPr/>
        <w:t>pelo</w:t>
      </w:r>
      <w:r>
        <w:rPr>
          <w:spacing w:val="-13"/>
        </w:rPr>
        <w:t> </w:t>
      </w:r>
      <w:r>
        <w:rPr/>
        <w:t>Decreto</w:t>
      </w:r>
      <w:r>
        <w:rPr>
          <w:spacing w:val="-11"/>
        </w:rPr>
        <w:t> </w:t>
      </w:r>
      <w:r>
        <w:rPr/>
        <w:t>de</w:t>
      </w:r>
      <w:r>
        <w:rPr>
          <w:spacing w:val="-13"/>
        </w:rPr>
        <w:t> </w:t>
      </w:r>
      <w:r>
        <w:rPr/>
        <w:t>28</w:t>
      </w:r>
      <w:r>
        <w:rPr>
          <w:spacing w:val="-12"/>
        </w:rPr>
        <w:t> </w:t>
      </w:r>
      <w:r>
        <w:rPr/>
        <w:t>de</w:t>
      </w:r>
      <w:r>
        <w:rPr>
          <w:spacing w:val="-12"/>
        </w:rPr>
        <w:t> </w:t>
      </w:r>
      <w:r>
        <w:rPr/>
        <w:t>março</w:t>
      </w:r>
      <w:r>
        <w:rPr>
          <w:spacing w:val="-13"/>
        </w:rPr>
        <w:t> </w:t>
      </w:r>
      <w:r>
        <w:rPr/>
        <w:t>de</w:t>
      </w:r>
      <w:r>
        <w:rPr>
          <w:spacing w:val="-13"/>
        </w:rPr>
        <w:t> </w:t>
      </w:r>
      <w:r>
        <w:rPr/>
        <w:t>2016,</w:t>
      </w:r>
      <w:r>
        <w:rPr>
          <w:spacing w:val="-14"/>
        </w:rPr>
        <w:t> </w:t>
      </w:r>
      <w:r>
        <w:rPr/>
        <w:t>publicado</w:t>
      </w:r>
      <w:r>
        <w:rPr>
          <w:spacing w:val="-13"/>
        </w:rPr>
        <w:t> </w:t>
      </w:r>
      <w:r>
        <w:rPr/>
        <w:t>no</w:t>
      </w:r>
      <w:r>
        <w:rPr>
          <w:spacing w:val="-13"/>
        </w:rPr>
        <w:t> </w:t>
      </w:r>
      <w:r>
        <w:rPr/>
        <w:t>Diário</w:t>
      </w:r>
      <w:r>
        <w:rPr>
          <w:spacing w:val="-11"/>
        </w:rPr>
        <w:t> </w:t>
      </w:r>
      <w:r>
        <w:rPr/>
        <w:t>Oficial da União n°. 59, de 29 de março de 2016, e tendo em vista o Parecer n. 00160/2018/GAB/PFUNIVASF/PGF/AGU que consta no Processo n.º</w:t>
      </w:r>
      <w:r>
        <w:rPr>
          <w:spacing w:val="-7"/>
        </w:rPr>
        <w:t> </w:t>
      </w:r>
      <w:r>
        <w:rPr/>
        <w:t>23402.001239/2016-45,</w:t>
      </w:r>
    </w:p>
    <w:p>
      <w:pPr>
        <w:pStyle w:val="BodyText"/>
        <w:spacing w:before="11"/>
        <w:rPr>
          <w:sz w:val="23"/>
        </w:rPr>
      </w:pPr>
    </w:p>
    <w:p>
      <w:pPr>
        <w:pStyle w:val="Heading1"/>
        <w:ind w:left="1535"/>
        <w:jc w:val="left"/>
      </w:pPr>
      <w:r>
        <w:rPr/>
        <w:t>RESOLVE:</w:t>
      </w:r>
    </w:p>
    <w:p>
      <w:pPr>
        <w:pStyle w:val="BodyText"/>
        <w:spacing w:before="2"/>
        <w:rPr>
          <w:b/>
        </w:rPr>
      </w:pPr>
    </w:p>
    <w:p>
      <w:pPr>
        <w:spacing w:before="0"/>
        <w:ind w:left="347" w:right="356" w:firstLine="0"/>
        <w:jc w:val="center"/>
        <w:rPr>
          <w:b/>
          <w:sz w:val="24"/>
        </w:rPr>
      </w:pPr>
      <w:r>
        <w:rPr>
          <w:b/>
          <w:sz w:val="24"/>
        </w:rPr>
        <w:t>CAPÍTULO – I</w:t>
      </w:r>
    </w:p>
    <w:p>
      <w:pPr>
        <w:spacing w:before="1"/>
        <w:ind w:left="347" w:right="358" w:firstLine="0"/>
        <w:jc w:val="center"/>
        <w:rPr>
          <w:b/>
          <w:sz w:val="24"/>
        </w:rPr>
      </w:pPr>
      <w:r>
        <w:rPr>
          <w:b/>
          <w:sz w:val="24"/>
        </w:rPr>
        <w:t>DAS DISPOSIÇÕES GERAIS</w:t>
      </w:r>
    </w:p>
    <w:p>
      <w:pPr>
        <w:pStyle w:val="BodyText"/>
        <w:spacing w:before="91"/>
        <w:ind w:left="119" w:right="122"/>
        <w:jc w:val="both"/>
      </w:pPr>
      <w:r>
        <w:rPr/>
        <w:t>Art.</w:t>
      </w:r>
      <w:r>
        <w:rPr>
          <w:spacing w:val="-13"/>
        </w:rPr>
        <w:t> </w:t>
      </w:r>
      <w:r>
        <w:rPr/>
        <w:t>1º</w:t>
      </w:r>
      <w:r>
        <w:rPr>
          <w:spacing w:val="-11"/>
        </w:rPr>
        <w:t> </w:t>
      </w:r>
      <w:r>
        <w:rPr/>
        <w:t>Esta</w:t>
      </w:r>
      <w:r>
        <w:rPr>
          <w:spacing w:val="-11"/>
        </w:rPr>
        <w:t> </w:t>
      </w:r>
      <w:r>
        <w:rPr/>
        <w:t>Instrução</w:t>
      </w:r>
      <w:r>
        <w:rPr>
          <w:spacing w:val="-13"/>
        </w:rPr>
        <w:t> </w:t>
      </w:r>
      <w:r>
        <w:rPr/>
        <w:t>Normativa</w:t>
      </w:r>
      <w:r>
        <w:rPr>
          <w:spacing w:val="-11"/>
        </w:rPr>
        <w:t> </w:t>
      </w:r>
      <w:r>
        <w:rPr/>
        <w:t>regula</w:t>
      </w:r>
      <w:r>
        <w:rPr>
          <w:spacing w:val="-12"/>
        </w:rPr>
        <w:t> </w:t>
      </w:r>
      <w:r>
        <w:rPr/>
        <w:t>os</w:t>
      </w:r>
      <w:r>
        <w:rPr>
          <w:spacing w:val="-11"/>
        </w:rPr>
        <w:t> </w:t>
      </w:r>
      <w:r>
        <w:rPr/>
        <w:t>procedimentos,</w:t>
      </w:r>
      <w:r>
        <w:rPr>
          <w:spacing w:val="-11"/>
        </w:rPr>
        <w:t> </w:t>
      </w:r>
      <w:r>
        <w:rPr/>
        <w:t>para</w:t>
      </w:r>
      <w:r>
        <w:rPr>
          <w:spacing w:val="-13"/>
        </w:rPr>
        <w:t> </w:t>
      </w:r>
      <w:r>
        <w:rPr/>
        <w:t>formalização</w:t>
      </w:r>
      <w:r>
        <w:rPr>
          <w:spacing w:val="-11"/>
        </w:rPr>
        <w:t> </w:t>
      </w:r>
      <w:r>
        <w:rPr/>
        <w:t>e</w:t>
      </w:r>
      <w:r>
        <w:rPr>
          <w:spacing w:val="-11"/>
        </w:rPr>
        <w:t> </w:t>
      </w:r>
      <w:r>
        <w:rPr/>
        <w:t>gestão</w:t>
      </w:r>
      <w:r>
        <w:rPr>
          <w:spacing w:val="-13"/>
        </w:rPr>
        <w:t> </w:t>
      </w:r>
      <w:r>
        <w:rPr/>
        <w:t>dos</w:t>
      </w:r>
      <w:r>
        <w:rPr>
          <w:spacing w:val="-11"/>
        </w:rPr>
        <w:t> </w:t>
      </w:r>
      <w:r>
        <w:rPr/>
        <w:t>Processos Administrativos de Parcelamentos dos créditos não tributários e não inscritos em dívida ativa da UNIVASF.</w:t>
      </w:r>
    </w:p>
    <w:p>
      <w:pPr>
        <w:pStyle w:val="BodyText"/>
        <w:spacing w:before="196"/>
        <w:ind w:left="119" w:right="261"/>
        <w:jc w:val="both"/>
      </w:pPr>
      <w:r>
        <w:rPr/>
        <w:t>Art. 2º O Processo administrativo inicia-se a pedido do interessado e/ou pela existência de Processo “de oficio”, iniciado pela administração para apuração de créditos não tributários e não inscritos em dívida ativa da UNIVASF:</w:t>
      </w:r>
    </w:p>
    <w:p>
      <w:pPr>
        <w:pStyle w:val="BodyText"/>
        <w:spacing w:before="11"/>
        <w:rPr>
          <w:sz w:val="23"/>
        </w:rPr>
      </w:pPr>
    </w:p>
    <w:p>
      <w:pPr>
        <w:pStyle w:val="BodyText"/>
        <w:ind w:left="119" w:right="350"/>
        <w:jc w:val="both"/>
      </w:pPr>
      <w:r>
        <w:rPr/>
        <w:t>§</w:t>
      </w:r>
      <w:r>
        <w:rPr>
          <w:spacing w:val="-8"/>
        </w:rPr>
        <w:t> </w:t>
      </w:r>
      <w:r>
        <w:rPr/>
        <w:t>1º</w:t>
      </w:r>
      <w:r>
        <w:rPr>
          <w:spacing w:val="-8"/>
        </w:rPr>
        <w:t> </w:t>
      </w:r>
      <w:r>
        <w:rPr/>
        <w:t>O</w:t>
      </w:r>
      <w:r>
        <w:rPr>
          <w:spacing w:val="-9"/>
        </w:rPr>
        <w:t> </w:t>
      </w:r>
      <w:r>
        <w:rPr/>
        <w:t>reconhecimento</w:t>
      </w:r>
      <w:r>
        <w:rPr>
          <w:spacing w:val="-7"/>
        </w:rPr>
        <w:t> </w:t>
      </w:r>
      <w:r>
        <w:rPr/>
        <w:t>de</w:t>
      </w:r>
      <w:r>
        <w:rPr>
          <w:spacing w:val="-8"/>
        </w:rPr>
        <w:t> </w:t>
      </w:r>
      <w:r>
        <w:rPr/>
        <w:t>firma</w:t>
      </w:r>
      <w:r>
        <w:rPr>
          <w:spacing w:val="-10"/>
        </w:rPr>
        <w:t> </w:t>
      </w:r>
      <w:r>
        <w:rPr/>
        <w:t>de</w:t>
      </w:r>
      <w:r>
        <w:rPr>
          <w:spacing w:val="-10"/>
        </w:rPr>
        <w:t> </w:t>
      </w:r>
      <w:r>
        <w:rPr/>
        <w:t>documentos</w:t>
      </w:r>
      <w:r>
        <w:rPr>
          <w:spacing w:val="-11"/>
        </w:rPr>
        <w:t> </w:t>
      </w:r>
      <w:r>
        <w:rPr/>
        <w:t>para</w:t>
      </w:r>
      <w:r>
        <w:rPr>
          <w:spacing w:val="-8"/>
        </w:rPr>
        <w:t> </w:t>
      </w:r>
      <w:r>
        <w:rPr/>
        <w:t>instrução</w:t>
      </w:r>
      <w:r>
        <w:rPr>
          <w:spacing w:val="-9"/>
        </w:rPr>
        <w:t> </w:t>
      </w:r>
      <w:r>
        <w:rPr/>
        <w:t>do</w:t>
      </w:r>
      <w:r>
        <w:rPr>
          <w:spacing w:val="-11"/>
        </w:rPr>
        <w:t> </w:t>
      </w:r>
      <w:r>
        <w:rPr/>
        <w:t>processo</w:t>
      </w:r>
      <w:r>
        <w:rPr>
          <w:spacing w:val="-8"/>
        </w:rPr>
        <w:t> </w:t>
      </w:r>
      <w:r>
        <w:rPr/>
        <w:t>somente</w:t>
      </w:r>
      <w:r>
        <w:rPr>
          <w:spacing w:val="-10"/>
        </w:rPr>
        <w:t> </w:t>
      </w:r>
      <w:r>
        <w:rPr/>
        <w:t>será</w:t>
      </w:r>
      <w:r>
        <w:rPr>
          <w:spacing w:val="-8"/>
        </w:rPr>
        <w:t> </w:t>
      </w:r>
      <w:r>
        <w:rPr/>
        <w:t>exigido quando houver dúvida quanto a sua</w:t>
      </w:r>
      <w:r>
        <w:rPr>
          <w:spacing w:val="-11"/>
        </w:rPr>
        <w:t> </w:t>
      </w:r>
      <w:r>
        <w:rPr/>
        <w:t>autenticidade.</w:t>
      </w:r>
    </w:p>
    <w:p>
      <w:pPr>
        <w:pStyle w:val="BodyText"/>
        <w:spacing w:before="3"/>
      </w:pPr>
    </w:p>
    <w:p>
      <w:pPr>
        <w:pStyle w:val="BodyText"/>
        <w:ind w:left="119" w:right="360"/>
        <w:jc w:val="both"/>
      </w:pPr>
      <w:r>
        <w:rPr/>
        <w:t>§ 2º A autenticação de documentos exigidos em cópias poderá ser feita por servidor, lotado no setor onde for protocolado ou iniciado o pedido de parcelamento à vista dos originais.</w:t>
      </w:r>
    </w:p>
    <w:p>
      <w:pPr>
        <w:pStyle w:val="BodyText"/>
      </w:pPr>
    </w:p>
    <w:p>
      <w:pPr>
        <w:pStyle w:val="BodyText"/>
        <w:rPr>
          <w:sz w:val="32"/>
        </w:rPr>
      </w:pPr>
    </w:p>
    <w:p>
      <w:pPr>
        <w:pStyle w:val="Heading1"/>
        <w:ind w:right="357"/>
      </w:pPr>
      <w:r>
        <w:rPr/>
        <w:t>CAPÍTULO – II</w:t>
      </w:r>
    </w:p>
    <w:p>
      <w:pPr>
        <w:spacing w:before="0"/>
        <w:ind w:left="1562" w:right="0" w:firstLine="0"/>
        <w:jc w:val="left"/>
        <w:rPr>
          <w:b/>
          <w:sz w:val="24"/>
        </w:rPr>
      </w:pPr>
      <w:r>
        <w:rPr>
          <w:b/>
          <w:sz w:val="24"/>
        </w:rPr>
        <w:t>DAS CONDIÇÕES PARA CONCESSÃO DO PARCELAMENTO</w:t>
      </w:r>
    </w:p>
    <w:p>
      <w:pPr>
        <w:pStyle w:val="BodyText"/>
        <w:spacing w:before="7"/>
        <w:rPr>
          <w:b/>
        </w:rPr>
      </w:pPr>
    </w:p>
    <w:p>
      <w:pPr>
        <w:pStyle w:val="BodyText"/>
        <w:ind w:left="119" w:right="346"/>
        <w:jc w:val="both"/>
      </w:pPr>
      <w:r>
        <w:rPr/>
        <w:t>Art. 3º O valor a ser parcelado será a soma de todos os débitos constituídos com a UNIVASF, atualizado até a data do pedido de parcelamento, na forma da legislação aplicável.</w:t>
      </w:r>
    </w:p>
    <w:p>
      <w:pPr>
        <w:pStyle w:val="BodyText"/>
        <w:spacing w:before="5"/>
        <w:rPr>
          <w:sz w:val="31"/>
        </w:rPr>
      </w:pPr>
    </w:p>
    <w:p>
      <w:pPr>
        <w:pStyle w:val="BodyText"/>
        <w:spacing w:line="242" w:lineRule="auto"/>
        <w:ind w:left="119" w:right="250"/>
        <w:jc w:val="both"/>
      </w:pPr>
      <w:r>
        <w:rPr/>
        <w:t>Art. 4º Os débitos constituídos junto à UNIVASF, poderão ser parcelados, observando-se os seguintes limites:</w:t>
      </w:r>
    </w:p>
    <w:p>
      <w:pPr>
        <w:spacing w:after="0" w:line="242" w:lineRule="auto"/>
        <w:jc w:val="both"/>
        <w:sectPr>
          <w:headerReference w:type="default" r:id="rId5"/>
          <w:footerReference w:type="default" r:id="rId6"/>
          <w:type w:val="continuous"/>
          <w:pgSz w:w="11920" w:h="16850"/>
          <w:pgMar w:header="387" w:footer="1238" w:top="2080" w:bottom="1420" w:left="1220" w:right="780"/>
        </w:sectPr>
      </w:pPr>
    </w:p>
    <w:p>
      <w:pPr>
        <w:pStyle w:val="BodyText"/>
        <w:rPr>
          <w:sz w:val="20"/>
        </w:rPr>
      </w:pPr>
    </w:p>
    <w:p>
      <w:pPr>
        <w:pStyle w:val="BodyText"/>
        <w:spacing w:before="10"/>
        <w:rPr>
          <w:sz w:val="29"/>
        </w:rPr>
      </w:pPr>
    </w:p>
    <w:p>
      <w:pPr>
        <w:pStyle w:val="BodyText"/>
        <w:spacing w:before="52"/>
        <w:ind w:left="340"/>
      </w:pPr>
      <w:r>
        <w:rPr/>
        <w:t>I – Parcelamento Ordinário – até 60 (sessenta) parcelas mensais;</w:t>
      </w:r>
    </w:p>
    <w:p>
      <w:pPr>
        <w:pStyle w:val="BodyText"/>
      </w:pPr>
    </w:p>
    <w:p>
      <w:pPr>
        <w:pStyle w:val="BodyText"/>
        <w:spacing w:before="4"/>
      </w:pPr>
    </w:p>
    <w:p>
      <w:pPr>
        <w:pStyle w:val="BodyText"/>
        <w:ind w:left="119"/>
        <w:jc w:val="both"/>
      </w:pPr>
      <w:r>
        <w:rPr/>
        <w:t>§ 1º Cada parcela mensal não poderá ser inferior aos seguintes</w:t>
      </w:r>
      <w:r>
        <w:rPr>
          <w:spacing w:val="-31"/>
        </w:rPr>
        <w:t> </w:t>
      </w:r>
      <w:r>
        <w:rPr/>
        <w:t>valores:</w:t>
      </w:r>
    </w:p>
    <w:p>
      <w:pPr>
        <w:pStyle w:val="BodyText"/>
        <w:spacing w:before="4"/>
      </w:pPr>
    </w:p>
    <w:p>
      <w:pPr>
        <w:pStyle w:val="ListParagraph"/>
        <w:numPr>
          <w:ilvl w:val="0"/>
          <w:numId w:val="1"/>
        </w:numPr>
        <w:tabs>
          <w:tab w:pos="1049" w:val="left" w:leader="none"/>
        </w:tabs>
        <w:spacing w:line="240" w:lineRule="auto" w:before="1" w:after="0"/>
        <w:ind w:left="1048" w:right="0" w:hanging="349"/>
        <w:jc w:val="left"/>
        <w:rPr>
          <w:sz w:val="24"/>
        </w:rPr>
      </w:pPr>
      <w:r>
        <w:rPr>
          <w:sz w:val="24"/>
        </w:rPr>
        <w:t>Para os parcelamentos de Pessoas Físicas R$</w:t>
      </w:r>
      <w:r>
        <w:rPr>
          <w:spacing w:val="-20"/>
          <w:sz w:val="24"/>
        </w:rPr>
        <w:t> </w:t>
      </w:r>
      <w:r>
        <w:rPr>
          <w:sz w:val="24"/>
        </w:rPr>
        <w:t>50,00.</w:t>
      </w:r>
    </w:p>
    <w:p>
      <w:pPr>
        <w:pStyle w:val="BodyText"/>
        <w:spacing w:before="4"/>
        <w:rPr>
          <w:sz w:val="27"/>
        </w:rPr>
      </w:pPr>
    </w:p>
    <w:p>
      <w:pPr>
        <w:pStyle w:val="ListParagraph"/>
        <w:numPr>
          <w:ilvl w:val="0"/>
          <w:numId w:val="1"/>
        </w:numPr>
        <w:tabs>
          <w:tab w:pos="1049" w:val="left" w:leader="none"/>
        </w:tabs>
        <w:spacing w:line="240" w:lineRule="auto" w:before="0" w:after="0"/>
        <w:ind w:left="1048" w:right="0" w:hanging="349"/>
        <w:jc w:val="left"/>
        <w:rPr>
          <w:sz w:val="24"/>
        </w:rPr>
      </w:pPr>
      <w:r>
        <w:rPr>
          <w:sz w:val="24"/>
        </w:rPr>
        <w:t>Para os parcelamentos de Pessoas Jurídicas R$</w:t>
      </w:r>
      <w:r>
        <w:rPr>
          <w:spacing w:val="-4"/>
          <w:sz w:val="24"/>
        </w:rPr>
        <w:t> </w:t>
      </w:r>
      <w:r>
        <w:rPr>
          <w:sz w:val="24"/>
        </w:rPr>
        <w:t>200,00.</w:t>
      </w:r>
    </w:p>
    <w:p>
      <w:pPr>
        <w:pStyle w:val="BodyText"/>
      </w:pPr>
    </w:p>
    <w:p>
      <w:pPr>
        <w:pStyle w:val="BodyText"/>
        <w:ind w:left="119" w:right="249"/>
        <w:jc w:val="both"/>
      </w:pPr>
      <w:r>
        <w:rPr/>
        <w:t>§ 2º Na fase inicial do Processo de Pedido de Parcelamento, será facultado ao devedor o pagamento de valor superior às demais parcelas, devendo tais informações constar no Termo de Parcelamento de Créditos não tributários e não inscritos em dívida ativa da UNIVASF.</w:t>
      </w:r>
    </w:p>
    <w:p>
      <w:pPr>
        <w:pStyle w:val="BodyText"/>
        <w:spacing w:before="11"/>
        <w:rPr>
          <w:sz w:val="23"/>
        </w:rPr>
      </w:pPr>
    </w:p>
    <w:p>
      <w:pPr>
        <w:pStyle w:val="BodyText"/>
        <w:ind w:left="119"/>
        <w:jc w:val="both"/>
      </w:pPr>
      <w:r>
        <w:rPr/>
        <w:t>§ 3º - É vedado o parcelamento em moeda estrangeira.</w:t>
      </w:r>
    </w:p>
    <w:p>
      <w:pPr>
        <w:pStyle w:val="BodyText"/>
        <w:spacing w:before="2"/>
      </w:pPr>
    </w:p>
    <w:p>
      <w:pPr>
        <w:pStyle w:val="BodyText"/>
        <w:ind w:left="119" w:right="355"/>
        <w:jc w:val="both"/>
      </w:pPr>
      <w:r>
        <w:rPr/>
        <w:t>§</w:t>
      </w:r>
      <w:r>
        <w:rPr>
          <w:spacing w:val="-7"/>
        </w:rPr>
        <w:t> </w:t>
      </w:r>
      <w:r>
        <w:rPr/>
        <w:t>4º</w:t>
      </w:r>
      <w:r>
        <w:rPr>
          <w:spacing w:val="-6"/>
        </w:rPr>
        <w:t> </w:t>
      </w:r>
      <w:r>
        <w:rPr/>
        <w:t>A</w:t>
      </w:r>
      <w:r>
        <w:rPr>
          <w:spacing w:val="-6"/>
        </w:rPr>
        <w:t> </w:t>
      </w:r>
      <w:r>
        <w:rPr/>
        <w:t>qualquer</w:t>
      </w:r>
      <w:r>
        <w:rPr>
          <w:spacing w:val="-9"/>
        </w:rPr>
        <w:t> </w:t>
      </w:r>
      <w:r>
        <w:rPr/>
        <w:t>tempo</w:t>
      </w:r>
      <w:r>
        <w:rPr>
          <w:spacing w:val="-6"/>
        </w:rPr>
        <w:t> </w:t>
      </w:r>
      <w:r>
        <w:rPr/>
        <w:t>o</w:t>
      </w:r>
      <w:r>
        <w:rPr>
          <w:spacing w:val="-8"/>
        </w:rPr>
        <w:t> </w:t>
      </w:r>
      <w:r>
        <w:rPr/>
        <w:t>devedor</w:t>
      </w:r>
      <w:r>
        <w:rPr>
          <w:spacing w:val="-6"/>
        </w:rPr>
        <w:t> </w:t>
      </w:r>
      <w:r>
        <w:rPr/>
        <w:t>poderá</w:t>
      </w:r>
      <w:r>
        <w:rPr>
          <w:spacing w:val="-10"/>
        </w:rPr>
        <w:t> </w:t>
      </w:r>
      <w:r>
        <w:rPr/>
        <w:t>quitar</w:t>
      </w:r>
      <w:r>
        <w:rPr>
          <w:spacing w:val="-8"/>
        </w:rPr>
        <w:t> </w:t>
      </w:r>
      <w:r>
        <w:rPr/>
        <w:t>o</w:t>
      </w:r>
      <w:r>
        <w:rPr>
          <w:spacing w:val="-8"/>
        </w:rPr>
        <w:t> </w:t>
      </w:r>
      <w:r>
        <w:rPr/>
        <w:t>débito</w:t>
      </w:r>
      <w:r>
        <w:rPr>
          <w:spacing w:val="-6"/>
        </w:rPr>
        <w:t> </w:t>
      </w:r>
      <w:r>
        <w:rPr/>
        <w:t>objeto</w:t>
      </w:r>
      <w:r>
        <w:rPr>
          <w:spacing w:val="-7"/>
        </w:rPr>
        <w:t> </w:t>
      </w:r>
      <w:r>
        <w:rPr/>
        <w:t>do</w:t>
      </w:r>
      <w:r>
        <w:rPr>
          <w:spacing w:val="-6"/>
        </w:rPr>
        <w:t> </w:t>
      </w:r>
      <w:r>
        <w:rPr/>
        <w:t>parcelamento,</w:t>
      </w:r>
      <w:r>
        <w:rPr>
          <w:spacing w:val="-6"/>
        </w:rPr>
        <w:t> </w:t>
      </w:r>
      <w:r>
        <w:rPr/>
        <w:t>integralmente, atualizado até a data da quitação, não sendo, entretanto, motivo para concessão de qualquer desconto.</w:t>
      </w:r>
    </w:p>
    <w:p>
      <w:pPr>
        <w:pStyle w:val="BodyText"/>
      </w:pPr>
    </w:p>
    <w:p>
      <w:pPr>
        <w:pStyle w:val="BodyText"/>
        <w:ind w:left="119" w:right="361"/>
        <w:jc w:val="both"/>
      </w:pPr>
      <w:r>
        <w:rPr/>
        <w:t>§ 5º Os créditos que já foram objeto de parcelamento não poderão fazer parte de novo parcelamento.</w:t>
      </w:r>
    </w:p>
    <w:p>
      <w:pPr>
        <w:pStyle w:val="BodyText"/>
        <w:spacing w:before="4"/>
      </w:pPr>
    </w:p>
    <w:p>
      <w:pPr>
        <w:pStyle w:val="Heading1"/>
        <w:ind w:right="358"/>
      </w:pPr>
      <w:r>
        <w:rPr/>
        <w:t>CAPÍTULO – III</w:t>
      </w:r>
    </w:p>
    <w:p>
      <w:pPr>
        <w:spacing w:before="0"/>
        <w:ind w:left="347" w:right="1485" w:firstLine="0"/>
        <w:jc w:val="center"/>
        <w:rPr>
          <w:b/>
          <w:sz w:val="24"/>
        </w:rPr>
      </w:pPr>
      <w:r>
        <w:rPr>
          <w:b/>
          <w:sz w:val="24"/>
        </w:rPr>
        <w:t>DA FORMALIZAÇÃO DO PEDIDO DE PARCELAMENTO</w:t>
      </w:r>
    </w:p>
    <w:p>
      <w:pPr>
        <w:pStyle w:val="BodyText"/>
        <w:rPr>
          <w:b/>
          <w:sz w:val="32"/>
        </w:rPr>
      </w:pPr>
    </w:p>
    <w:p>
      <w:pPr>
        <w:pStyle w:val="BodyText"/>
        <w:spacing w:before="1"/>
        <w:ind w:left="119" w:right="256"/>
        <w:jc w:val="both"/>
      </w:pPr>
      <w:r>
        <w:rPr/>
        <w:t>Art. 5º A formalização do pedido de parcelamento ocorrerá por meio de Processo iniciado “de ofício” para apuração de créditos não tributários e não inscritos em dívida ativa da UNIVASF e/ou a pedido do interessado, por meio de ofício dirigido:</w:t>
      </w:r>
    </w:p>
    <w:p>
      <w:pPr>
        <w:pStyle w:val="ListParagraph"/>
        <w:numPr>
          <w:ilvl w:val="0"/>
          <w:numId w:val="2"/>
        </w:numPr>
        <w:tabs>
          <w:tab w:pos="300" w:val="left" w:leader="none"/>
        </w:tabs>
        <w:spacing w:line="240" w:lineRule="auto" w:before="93" w:after="0"/>
        <w:ind w:left="119" w:right="255" w:firstLine="0"/>
        <w:jc w:val="both"/>
        <w:rPr>
          <w:sz w:val="24"/>
        </w:rPr>
      </w:pPr>
      <w:r>
        <w:rPr>
          <w:sz w:val="24"/>
        </w:rPr>
        <w:t>- à Secretaria de Administração, quando se tratar de créditos decorrentes de contratos administrativos celebrados pela</w:t>
      </w:r>
      <w:r>
        <w:rPr>
          <w:spacing w:val="-3"/>
          <w:sz w:val="24"/>
        </w:rPr>
        <w:t> </w:t>
      </w:r>
      <w:r>
        <w:rPr>
          <w:sz w:val="24"/>
        </w:rPr>
        <w:t>UNIVASF;</w:t>
      </w:r>
    </w:p>
    <w:p>
      <w:pPr>
        <w:pStyle w:val="ListParagraph"/>
        <w:numPr>
          <w:ilvl w:val="0"/>
          <w:numId w:val="2"/>
        </w:numPr>
        <w:tabs>
          <w:tab w:pos="283" w:val="left" w:leader="none"/>
        </w:tabs>
        <w:spacing w:line="240" w:lineRule="auto" w:before="91" w:after="0"/>
        <w:ind w:left="119" w:right="253" w:firstLine="0"/>
        <w:jc w:val="both"/>
        <w:rPr>
          <w:sz w:val="24"/>
        </w:rPr>
      </w:pPr>
      <w:r>
        <w:rPr>
          <w:sz w:val="24"/>
        </w:rPr>
        <w:t>-</w:t>
      </w:r>
      <w:r>
        <w:rPr>
          <w:spacing w:val="-16"/>
          <w:sz w:val="24"/>
        </w:rPr>
        <w:t> </w:t>
      </w:r>
      <w:r>
        <w:rPr>
          <w:sz w:val="24"/>
        </w:rPr>
        <w:t>à</w:t>
      </w:r>
      <w:r>
        <w:rPr>
          <w:spacing w:val="-14"/>
          <w:sz w:val="24"/>
        </w:rPr>
        <w:t> </w:t>
      </w:r>
      <w:r>
        <w:rPr>
          <w:sz w:val="24"/>
        </w:rPr>
        <w:t>Superintendência</w:t>
      </w:r>
      <w:r>
        <w:rPr>
          <w:spacing w:val="-15"/>
          <w:sz w:val="24"/>
        </w:rPr>
        <w:t> </w:t>
      </w:r>
      <w:r>
        <w:rPr>
          <w:sz w:val="24"/>
        </w:rPr>
        <w:t>de</w:t>
      </w:r>
      <w:r>
        <w:rPr>
          <w:spacing w:val="-16"/>
          <w:sz w:val="24"/>
        </w:rPr>
        <w:t> </w:t>
      </w:r>
      <w:r>
        <w:rPr>
          <w:sz w:val="24"/>
        </w:rPr>
        <w:t>Gestão</w:t>
      </w:r>
      <w:r>
        <w:rPr>
          <w:spacing w:val="-15"/>
          <w:sz w:val="24"/>
        </w:rPr>
        <w:t> </w:t>
      </w:r>
      <w:r>
        <w:rPr>
          <w:sz w:val="24"/>
        </w:rPr>
        <w:t>de</w:t>
      </w:r>
      <w:r>
        <w:rPr>
          <w:spacing w:val="-16"/>
          <w:sz w:val="24"/>
        </w:rPr>
        <w:t> </w:t>
      </w:r>
      <w:r>
        <w:rPr>
          <w:sz w:val="24"/>
        </w:rPr>
        <w:t>Pessoas,</w:t>
      </w:r>
      <w:r>
        <w:rPr>
          <w:spacing w:val="-16"/>
          <w:sz w:val="24"/>
        </w:rPr>
        <w:t> </w:t>
      </w:r>
      <w:r>
        <w:rPr>
          <w:sz w:val="24"/>
        </w:rPr>
        <w:t>quando</w:t>
      </w:r>
      <w:r>
        <w:rPr>
          <w:spacing w:val="-14"/>
          <w:sz w:val="24"/>
        </w:rPr>
        <w:t> </w:t>
      </w:r>
      <w:r>
        <w:rPr>
          <w:sz w:val="24"/>
        </w:rPr>
        <w:t>se</w:t>
      </w:r>
      <w:r>
        <w:rPr>
          <w:spacing w:val="-15"/>
          <w:sz w:val="24"/>
        </w:rPr>
        <w:t> </w:t>
      </w:r>
      <w:r>
        <w:rPr>
          <w:sz w:val="24"/>
        </w:rPr>
        <w:t>tratar</w:t>
      </w:r>
      <w:r>
        <w:rPr>
          <w:spacing w:val="-16"/>
          <w:sz w:val="24"/>
        </w:rPr>
        <w:t> </w:t>
      </w:r>
      <w:r>
        <w:rPr>
          <w:sz w:val="24"/>
        </w:rPr>
        <w:t>de</w:t>
      </w:r>
      <w:r>
        <w:rPr>
          <w:spacing w:val="-15"/>
          <w:sz w:val="24"/>
        </w:rPr>
        <w:t> </w:t>
      </w:r>
      <w:r>
        <w:rPr>
          <w:sz w:val="24"/>
        </w:rPr>
        <w:t>créditos</w:t>
      </w:r>
      <w:r>
        <w:rPr>
          <w:spacing w:val="-17"/>
          <w:sz w:val="24"/>
        </w:rPr>
        <w:t> </w:t>
      </w:r>
      <w:r>
        <w:rPr>
          <w:sz w:val="24"/>
        </w:rPr>
        <w:t>decorrentes</w:t>
      </w:r>
      <w:r>
        <w:rPr>
          <w:spacing w:val="-16"/>
          <w:sz w:val="24"/>
        </w:rPr>
        <w:t> </w:t>
      </w:r>
      <w:r>
        <w:rPr>
          <w:sz w:val="24"/>
        </w:rPr>
        <w:t>de</w:t>
      </w:r>
      <w:r>
        <w:rPr>
          <w:spacing w:val="-15"/>
          <w:sz w:val="24"/>
        </w:rPr>
        <w:t> </w:t>
      </w:r>
      <w:r>
        <w:rPr>
          <w:sz w:val="24"/>
        </w:rPr>
        <w:t>situações da vida funcional de servidores ativos ou inativos, contratados temporariamente, estagiários e residentes</w:t>
      </w:r>
    </w:p>
    <w:p>
      <w:pPr>
        <w:pStyle w:val="ListParagraph"/>
        <w:numPr>
          <w:ilvl w:val="0"/>
          <w:numId w:val="2"/>
        </w:numPr>
        <w:tabs>
          <w:tab w:pos="355" w:val="left" w:leader="none"/>
        </w:tabs>
        <w:spacing w:line="240" w:lineRule="auto" w:before="93" w:after="0"/>
        <w:ind w:left="119" w:right="247" w:firstLine="0"/>
        <w:jc w:val="both"/>
        <w:rPr>
          <w:sz w:val="24"/>
        </w:rPr>
      </w:pPr>
      <w:r>
        <w:rPr>
          <w:sz w:val="24"/>
        </w:rPr>
        <w:t>- à Pró- Reitoria de Gestão e Orçamento quando se tratar de créditos decorrentes de convênios e</w:t>
      </w:r>
      <w:r>
        <w:rPr>
          <w:spacing w:val="-11"/>
          <w:sz w:val="24"/>
        </w:rPr>
        <w:t> </w:t>
      </w:r>
      <w:r>
        <w:rPr>
          <w:sz w:val="24"/>
        </w:rPr>
        <w:t>congêneres</w:t>
      </w:r>
      <w:r>
        <w:rPr>
          <w:spacing w:val="-13"/>
          <w:sz w:val="24"/>
        </w:rPr>
        <w:t> </w:t>
      </w:r>
      <w:r>
        <w:rPr>
          <w:sz w:val="24"/>
        </w:rPr>
        <w:t>e</w:t>
      </w:r>
      <w:r>
        <w:rPr>
          <w:spacing w:val="-13"/>
          <w:sz w:val="24"/>
        </w:rPr>
        <w:t> </w:t>
      </w:r>
      <w:r>
        <w:rPr>
          <w:sz w:val="24"/>
        </w:rPr>
        <w:t>aplicação</w:t>
      </w:r>
      <w:r>
        <w:rPr>
          <w:spacing w:val="-15"/>
          <w:sz w:val="24"/>
        </w:rPr>
        <w:t> </w:t>
      </w:r>
      <w:r>
        <w:rPr>
          <w:sz w:val="24"/>
        </w:rPr>
        <w:t>de</w:t>
      </w:r>
      <w:r>
        <w:rPr>
          <w:spacing w:val="-13"/>
          <w:sz w:val="24"/>
        </w:rPr>
        <w:t> </w:t>
      </w:r>
      <w:r>
        <w:rPr>
          <w:sz w:val="24"/>
        </w:rPr>
        <w:t>multa-sanção</w:t>
      </w:r>
      <w:r>
        <w:rPr>
          <w:spacing w:val="-13"/>
          <w:sz w:val="24"/>
        </w:rPr>
        <w:t> </w:t>
      </w:r>
      <w:r>
        <w:rPr>
          <w:sz w:val="24"/>
        </w:rPr>
        <w:t>por</w:t>
      </w:r>
      <w:r>
        <w:rPr>
          <w:spacing w:val="-13"/>
          <w:sz w:val="24"/>
        </w:rPr>
        <w:t> </w:t>
      </w:r>
      <w:r>
        <w:rPr>
          <w:sz w:val="24"/>
        </w:rPr>
        <w:t>irregularidades</w:t>
      </w:r>
      <w:r>
        <w:rPr>
          <w:spacing w:val="-14"/>
          <w:sz w:val="24"/>
        </w:rPr>
        <w:t> </w:t>
      </w:r>
      <w:r>
        <w:rPr>
          <w:sz w:val="24"/>
        </w:rPr>
        <w:t>em</w:t>
      </w:r>
      <w:r>
        <w:rPr>
          <w:spacing w:val="-13"/>
          <w:sz w:val="24"/>
        </w:rPr>
        <w:t> </w:t>
      </w:r>
      <w:r>
        <w:rPr>
          <w:sz w:val="24"/>
        </w:rPr>
        <w:t>procedimentos</w:t>
      </w:r>
      <w:r>
        <w:rPr>
          <w:spacing w:val="-11"/>
          <w:sz w:val="24"/>
        </w:rPr>
        <w:t> </w:t>
      </w:r>
      <w:r>
        <w:rPr>
          <w:sz w:val="24"/>
        </w:rPr>
        <w:t>licitatórios</w:t>
      </w:r>
      <w:r>
        <w:rPr>
          <w:spacing w:val="-14"/>
          <w:sz w:val="24"/>
        </w:rPr>
        <w:t> </w:t>
      </w:r>
      <w:r>
        <w:rPr>
          <w:sz w:val="24"/>
        </w:rPr>
        <w:t>e</w:t>
      </w:r>
      <w:r>
        <w:rPr>
          <w:spacing w:val="-13"/>
          <w:sz w:val="24"/>
        </w:rPr>
        <w:t> </w:t>
      </w:r>
      <w:r>
        <w:rPr>
          <w:sz w:val="24"/>
        </w:rPr>
        <w:t>Atas de Registro de</w:t>
      </w:r>
      <w:r>
        <w:rPr>
          <w:spacing w:val="-2"/>
          <w:sz w:val="24"/>
        </w:rPr>
        <w:t> </w:t>
      </w:r>
      <w:r>
        <w:rPr>
          <w:sz w:val="24"/>
        </w:rPr>
        <w:t>Preços;</w:t>
      </w:r>
    </w:p>
    <w:p>
      <w:pPr>
        <w:pStyle w:val="BodyText"/>
        <w:spacing w:line="242" w:lineRule="auto" w:before="91"/>
        <w:ind w:left="119" w:right="256"/>
        <w:jc w:val="both"/>
      </w:pPr>
      <w:r>
        <w:rPr/>
        <w:t>§1º A solicitação de parcelamento de créditos deverá ser instruída com os seguintes documentos tanto no parcelamento “de ofício” ou a pedido:</w:t>
      </w:r>
    </w:p>
    <w:p>
      <w:pPr>
        <w:pStyle w:val="BodyText"/>
        <w:spacing w:before="8"/>
        <w:rPr>
          <w:sz w:val="23"/>
        </w:rPr>
      </w:pPr>
    </w:p>
    <w:p>
      <w:pPr>
        <w:pStyle w:val="ListParagraph"/>
        <w:numPr>
          <w:ilvl w:val="0"/>
          <w:numId w:val="3"/>
        </w:numPr>
        <w:tabs>
          <w:tab w:pos="243" w:val="left" w:leader="none"/>
        </w:tabs>
        <w:spacing w:line="240" w:lineRule="auto" w:before="1" w:after="0"/>
        <w:ind w:left="119" w:right="351" w:firstLine="0"/>
        <w:jc w:val="both"/>
        <w:rPr>
          <w:sz w:val="24"/>
        </w:rPr>
      </w:pPr>
      <w:r>
        <w:rPr>
          <w:sz w:val="24"/>
        </w:rPr>
        <w:t>– </w:t>
      </w:r>
      <w:r>
        <w:rPr>
          <w:i/>
          <w:sz w:val="24"/>
        </w:rPr>
        <w:t>Formulário </w:t>
      </w:r>
      <w:r>
        <w:rPr>
          <w:sz w:val="24"/>
        </w:rPr>
        <w:t>“A”: </w:t>
      </w:r>
      <w:r>
        <w:rPr>
          <w:i/>
          <w:spacing w:val="-5"/>
          <w:sz w:val="24"/>
        </w:rPr>
        <w:t>Termo </w:t>
      </w:r>
      <w:r>
        <w:rPr>
          <w:i/>
          <w:sz w:val="24"/>
        </w:rPr>
        <w:t>de confissão de dívida e Pedido de Parcelamento</w:t>
      </w:r>
      <w:r>
        <w:rPr>
          <w:sz w:val="24"/>
        </w:rPr>
        <w:t>, contendo o valor do débito consolidado, devidamente atualizado e</w:t>
      </w:r>
      <w:r>
        <w:rPr>
          <w:spacing w:val="-2"/>
          <w:sz w:val="24"/>
        </w:rPr>
        <w:t> </w:t>
      </w:r>
      <w:r>
        <w:rPr>
          <w:sz w:val="24"/>
        </w:rPr>
        <w:t>assinado.</w:t>
      </w:r>
    </w:p>
    <w:p>
      <w:pPr>
        <w:spacing w:after="0" w:line="240" w:lineRule="auto"/>
        <w:jc w:val="both"/>
        <w:rPr>
          <w:sz w:val="24"/>
        </w:rPr>
        <w:sectPr>
          <w:pgSz w:w="11920" w:h="16850"/>
          <w:pgMar w:header="387" w:footer="1238" w:top="2080" w:bottom="1420" w:left="1220" w:right="780"/>
        </w:sectPr>
      </w:pPr>
    </w:p>
    <w:p>
      <w:pPr>
        <w:pStyle w:val="BodyText"/>
        <w:spacing w:before="2"/>
        <w:rPr>
          <w:sz w:val="21"/>
        </w:rPr>
      </w:pPr>
    </w:p>
    <w:p>
      <w:pPr>
        <w:pStyle w:val="BodyText"/>
        <w:spacing w:line="278" w:lineRule="auto" w:before="51"/>
        <w:ind w:left="119"/>
      </w:pPr>
      <w:r>
        <w:rPr/>
        <w:t>a) A demonstração analítica dos valores históricos e atualização monetária deve ser realizada na Planilha anexa ao Formulário “A”.</w:t>
      </w:r>
    </w:p>
    <w:p>
      <w:pPr>
        <w:pStyle w:val="BodyText"/>
        <w:spacing w:before="4"/>
        <w:rPr>
          <w:sz w:val="27"/>
        </w:rPr>
      </w:pPr>
    </w:p>
    <w:p>
      <w:pPr>
        <w:pStyle w:val="ListParagraph"/>
        <w:numPr>
          <w:ilvl w:val="0"/>
          <w:numId w:val="3"/>
        </w:numPr>
        <w:tabs>
          <w:tab w:pos="286" w:val="left" w:leader="none"/>
        </w:tabs>
        <w:spacing w:line="240" w:lineRule="auto" w:before="0" w:after="0"/>
        <w:ind w:left="119" w:right="353" w:firstLine="0"/>
        <w:jc w:val="both"/>
        <w:rPr>
          <w:sz w:val="24"/>
        </w:rPr>
      </w:pPr>
      <w:r>
        <w:rPr>
          <w:sz w:val="24"/>
        </w:rPr>
        <w:t>–</w:t>
      </w:r>
      <w:r>
        <w:rPr>
          <w:spacing w:val="-11"/>
          <w:sz w:val="24"/>
        </w:rPr>
        <w:t> </w:t>
      </w:r>
      <w:r>
        <w:rPr>
          <w:i/>
          <w:sz w:val="24"/>
        </w:rPr>
        <w:t>Formulário</w:t>
      </w:r>
      <w:r>
        <w:rPr>
          <w:i/>
          <w:spacing w:val="-12"/>
          <w:sz w:val="24"/>
        </w:rPr>
        <w:t> </w:t>
      </w:r>
      <w:r>
        <w:rPr>
          <w:sz w:val="24"/>
        </w:rPr>
        <w:t>“B”:</w:t>
      </w:r>
      <w:r>
        <w:rPr>
          <w:spacing w:val="-9"/>
          <w:sz w:val="24"/>
        </w:rPr>
        <w:t> </w:t>
      </w:r>
      <w:r>
        <w:rPr>
          <w:i/>
          <w:spacing w:val="-5"/>
          <w:sz w:val="24"/>
        </w:rPr>
        <w:t>Termo</w:t>
      </w:r>
      <w:r>
        <w:rPr>
          <w:i/>
          <w:spacing w:val="-21"/>
          <w:sz w:val="24"/>
        </w:rPr>
        <w:t> </w:t>
      </w:r>
      <w:r>
        <w:rPr>
          <w:i/>
          <w:sz w:val="24"/>
        </w:rPr>
        <w:t>de</w:t>
      </w:r>
      <w:r>
        <w:rPr>
          <w:i/>
          <w:spacing w:val="-9"/>
          <w:sz w:val="24"/>
        </w:rPr>
        <w:t> </w:t>
      </w:r>
      <w:r>
        <w:rPr>
          <w:i/>
          <w:sz w:val="24"/>
        </w:rPr>
        <w:t>Parcelamento</w:t>
      </w:r>
      <w:r>
        <w:rPr>
          <w:i/>
          <w:spacing w:val="-12"/>
          <w:sz w:val="24"/>
        </w:rPr>
        <w:t> </w:t>
      </w:r>
      <w:r>
        <w:rPr>
          <w:i/>
          <w:sz w:val="24"/>
        </w:rPr>
        <w:t>de</w:t>
      </w:r>
      <w:r>
        <w:rPr>
          <w:i/>
          <w:spacing w:val="-10"/>
          <w:sz w:val="24"/>
        </w:rPr>
        <w:t> </w:t>
      </w:r>
      <w:r>
        <w:rPr>
          <w:i/>
          <w:sz w:val="24"/>
        </w:rPr>
        <w:t>Créditos</w:t>
      </w:r>
      <w:r>
        <w:rPr>
          <w:i/>
          <w:spacing w:val="-10"/>
          <w:sz w:val="24"/>
        </w:rPr>
        <w:t> </w:t>
      </w:r>
      <w:r>
        <w:rPr>
          <w:i/>
          <w:sz w:val="24"/>
        </w:rPr>
        <w:t>da</w:t>
      </w:r>
      <w:r>
        <w:rPr>
          <w:i/>
          <w:spacing w:val="-12"/>
          <w:sz w:val="24"/>
        </w:rPr>
        <w:t> </w:t>
      </w:r>
      <w:r>
        <w:rPr>
          <w:i/>
          <w:sz w:val="24"/>
        </w:rPr>
        <w:t>UNIVASF,</w:t>
      </w:r>
      <w:r>
        <w:rPr>
          <w:i/>
          <w:spacing w:val="-11"/>
          <w:sz w:val="24"/>
        </w:rPr>
        <w:t> </w:t>
      </w:r>
      <w:r>
        <w:rPr>
          <w:i/>
          <w:sz w:val="24"/>
        </w:rPr>
        <w:t>não</w:t>
      </w:r>
      <w:r>
        <w:rPr>
          <w:i/>
          <w:spacing w:val="-11"/>
          <w:sz w:val="24"/>
        </w:rPr>
        <w:t> </w:t>
      </w:r>
      <w:r>
        <w:rPr>
          <w:i/>
          <w:sz w:val="24"/>
        </w:rPr>
        <w:t>Inscritos</w:t>
      </w:r>
      <w:r>
        <w:rPr>
          <w:i/>
          <w:spacing w:val="-11"/>
          <w:sz w:val="24"/>
        </w:rPr>
        <w:t> </w:t>
      </w:r>
      <w:r>
        <w:rPr>
          <w:i/>
          <w:sz w:val="24"/>
        </w:rPr>
        <w:t>em</w:t>
      </w:r>
      <w:r>
        <w:rPr>
          <w:i/>
          <w:spacing w:val="-12"/>
          <w:sz w:val="24"/>
        </w:rPr>
        <w:t> </w:t>
      </w:r>
      <w:r>
        <w:rPr>
          <w:i/>
          <w:sz w:val="24"/>
        </w:rPr>
        <w:t>Dívida</w:t>
      </w:r>
      <w:r>
        <w:rPr>
          <w:i/>
          <w:spacing w:val="-12"/>
          <w:sz w:val="24"/>
        </w:rPr>
        <w:t> </w:t>
      </w:r>
      <w:r>
        <w:rPr>
          <w:i/>
          <w:sz w:val="24"/>
        </w:rPr>
        <w:t>Ativa</w:t>
      </w:r>
      <w:r>
        <w:rPr>
          <w:sz w:val="24"/>
        </w:rPr>
        <w:t>, devidamente preenchido, com base no </w:t>
      </w:r>
      <w:r>
        <w:rPr>
          <w:i/>
          <w:spacing w:val="-5"/>
          <w:sz w:val="24"/>
        </w:rPr>
        <w:t>Termo </w:t>
      </w:r>
      <w:r>
        <w:rPr>
          <w:i/>
          <w:sz w:val="24"/>
        </w:rPr>
        <w:t>de confissão de Dívida e Pedido de Parcelamento</w:t>
      </w:r>
      <w:r>
        <w:rPr>
          <w:sz w:val="24"/>
        </w:rPr>
        <w:t>, </w:t>
      </w:r>
      <w:r>
        <w:rPr>
          <w:i/>
          <w:sz w:val="24"/>
        </w:rPr>
        <w:t>Formulário </w:t>
      </w:r>
      <w:r>
        <w:rPr>
          <w:sz w:val="24"/>
        </w:rPr>
        <w:t>“A” e</w:t>
      </w:r>
      <w:r>
        <w:rPr>
          <w:spacing w:val="-4"/>
          <w:sz w:val="24"/>
        </w:rPr>
        <w:t> </w:t>
      </w:r>
      <w:r>
        <w:rPr>
          <w:sz w:val="24"/>
        </w:rPr>
        <w:t>assinado.</w:t>
      </w:r>
    </w:p>
    <w:p>
      <w:pPr>
        <w:pStyle w:val="BodyText"/>
        <w:spacing w:before="2"/>
      </w:pPr>
    </w:p>
    <w:p>
      <w:pPr>
        <w:pStyle w:val="ListParagraph"/>
        <w:numPr>
          <w:ilvl w:val="0"/>
          <w:numId w:val="3"/>
        </w:numPr>
        <w:tabs>
          <w:tab w:pos="355" w:val="left" w:leader="none"/>
        </w:tabs>
        <w:spacing w:line="480" w:lineRule="auto" w:before="0" w:after="0"/>
        <w:ind w:left="119" w:right="3683" w:firstLine="0"/>
        <w:jc w:val="left"/>
        <w:rPr>
          <w:sz w:val="24"/>
        </w:rPr>
      </w:pPr>
      <w:r>
        <w:rPr>
          <w:sz w:val="24"/>
        </w:rPr>
        <w:t>– Cópia do comprovante de pagamento da primeira parcela. IV – Cópias do RG e CPF dos</w:t>
      </w:r>
      <w:r>
        <w:rPr>
          <w:spacing w:val="-10"/>
          <w:sz w:val="24"/>
        </w:rPr>
        <w:t> </w:t>
      </w:r>
      <w:r>
        <w:rPr>
          <w:sz w:val="24"/>
        </w:rPr>
        <w:t>devedores.</w:t>
      </w:r>
    </w:p>
    <w:p>
      <w:pPr>
        <w:pStyle w:val="ListParagraph"/>
        <w:numPr>
          <w:ilvl w:val="0"/>
          <w:numId w:val="4"/>
        </w:numPr>
        <w:tabs>
          <w:tab w:pos="360" w:val="left" w:leader="none"/>
        </w:tabs>
        <w:spacing w:line="240" w:lineRule="auto" w:before="0" w:after="0"/>
        <w:ind w:left="119" w:right="362" w:firstLine="0"/>
        <w:jc w:val="left"/>
        <w:rPr>
          <w:sz w:val="24"/>
        </w:rPr>
      </w:pPr>
      <w:r>
        <w:rPr>
          <w:sz w:val="24"/>
        </w:rPr>
        <w:t>– Comprovante de residência dos devedores (dos sócios quando representarem a Pessoa Jurídica).</w:t>
      </w:r>
    </w:p>
    <w:p>
      <w:pPr>
        <w:pStyle w:val="BodyText"/>
        <w:spacing w:before="11"/>
        <w:rPr>
          <w:sz w:val="23"/>
        </w:rPr>
      </w:pPr>
    </w:p>
    <w:p>
      <w:pPr>
        <w:pStyle w:val="ListParagraph"/>
        <w:numPr>
          <w:ilvl w:val="0"/>
          <w:numId w:val="4"/>
        </w:numPr>
        <w:tabs>
          <w:tab w:pos="372" w:val="left" w:leader="none"/>
        </w:tabs>
        <w:spacing w:line="240" w:lineRule="auto" w:before="0" w:after="0"/>
        <w:ind w:left="371" w:right="0" w:hanging="253"/>
        <w:jc w:val="left"/>
        <w:rPr>
          <w:sz w:val="24"/>
        </w:rPr>
      </w:pPr>
      <w:r>
        <w:rPr>
          <w:sz w:val="24"/>
        </w:rPr>
        <w:t>– Contrato Social, Ata da Assembleia de eleição da diretoria atual, quando Pessoa</w:t>
      </w:r>
      <w:r>
        <w:rPr>
          <w:spacing w:val="-19"/>
          <w:sz w:val="24"/>
        </w:rPr>
        <w:t> </w:t>
      </w:r>
      <w:r>
        <w:rPr>
          <w:sz w:val="24"/>
        </w:rPr>
        <w:t>Jurídica.</w:t>
      </w:r>
    </w:p>
    <w:p>
      <w:pPr>
        <w:pStyle w:val="BodyText"/>
        <w:spacing w:before="3"/>
        <w:rPr>
          <w:sz w:val="31"/>
        </w:rPr>
      </w:pPr>
    </w:p>
    <w:p>
      <w:pPr>
        <w:pStyle w:val="BodyText"/>
        <w:ind w:left="340" w:right="349"/>
        <w:jc w:val="both"/>
      </w:pPr>
      <w:r>
        <w:rPr/>
        <w:t>Art. 6º Os pedidos de parcelamentos instruídos na forma desta instrução normativa serão encaminhados à SECAD, à SGP ou à PROGEST, conforme a origem do crédito, para as providências necessárias aos registros contábeis e extra contábeis pertinentes.</w:t>
      </w:r>
    </w:p>
    <w:p>
      <w:pPr>
        <w:pStyle w:val="BodyText"/>
      </w:pPr>
    </w:p>
    <w:p>
      <w:pPr>
        <w:pStyle w:val="BodyText"/>
        <w:spacing w:before="180"/>
        <w:ind w:left="340" w:right="353"/>
        <w:jc w:val="both"/>
      </w:pPr>
      <w:r>
        <w:rPr/>
        <w:t>§</w:t>
      </w:r>
      <w:r>
        <w:rPr>
          <w:spacing w:val="-7"/>
        </w:rPr>
        <w:t> </w:t>
      </w:r>
      <w:r>
        <w:rPr/>
        <w:t>1º</w:t>
      </w:r>
      <w:r>
        <w:rPr>
          <w:spacing w:val="-7"/>
        </w:rPr>
        <w:t> </w:t>
      </w:r>
      <w:r>
        <w:rPr/>
        <w:t>Compete</w:t>
      </w:r>
      <w:r>
        <w:rPr>
          <w:spacing w:val="-8"/>
        </w:rPr>
        <w:t> </w:t>
      </w:r>
      <w:r>
        <w:rPr/>
        <w:t>à</w:t>
      </w:r>
      <w:r>
        <w:rPr>
          <w:spacing w:val="-8"/>
        </w:rPr>
        <w:t> </w:t>
      </w:r>
      <w:r>
        <w:rPr/>
        <w:t>Secretaria</w:t>
      </w:r>
      <w:r>
        <w:rPr>
          <w:spacing w:val="-6"/>
        </w:rPr>
        <w:t> </w:t>
      </w:r>
      <w:r>
        <w:rPr/>
        <w:t>de</w:t>
      </w:r>
      <w:r>
        <w:rPr>
          <w:spacing w:val="-8"/>
        </w:rPr>
        <w:t> </w:t>
      </w:r>
      <w:r>
        <w:rPr/>
        <w:t>Administração</w:t>
      </w:r>
      <w:r>
        <w:rPr>
          <w:spacing w:val="-8"/>
        </w:rPr>
        <w:t> </w:t>
      </w:r>
      <w:r>
        <w:rPr/>
        <w:t>o</w:t>
      </w:r>
      <w:r>
        <w:rPr>
          <w:spacing w:val="-11"/>
        </w:rPr>
        <w:t> </w:t>
      </w:r>
      <w:r>
        <w:rPr/>
        <w:t>processamento</w:t>
      </w:r>
      <w:r>
        <w:rPr>
          <w:spacing w:val="-11"/>
        </w:rPr>
        <w:t> </w:t>
      </w:r>
      <w:r>
        <w:rPr/>
        <w:t>dos</w:t>
      </w:r>
      <w:r>
        <w:rPr>
          <w:spacing w:val="-8"/>
        </w:rPr>
        <w:t> </w:t>
      </w:r>
      <w:r>
        <w:rPr/>
        <w:t>pedidos</w:t>
      </w:r>
      <w:r>
        <w:rPr>
          <w:spacing w:val="-8"/>
        </w:rPr>
        <w:t> </w:t>
      </w:r>
      <w:r>
        <w:rPr/>
        <w:t>de</w:t>
      </w:r>
      <w:r>
        <w:rPr>
          <w:spacing w:val="-8"/>
        </w:rPr>
        <w:t> </w:t>
      </w:r>
      <w:r>
        <w:rPr/>
        <w:t>parcelamento</w:t>
      </w:r>
      <w:r>
        <w:rPr>
          <w:spacing w:val="-11"/>
        </w:rPr>
        <w:t> </w:t>
      </w:r>
      <w:r>
        <w:rPr/>
        <w:t>de créditos</w:t>
      </w:r>
      <w:r>
        <w:rPr>
          <w:spacing w:val="-17"/>
        </w:rPr>
        <w:t> </w:t>
      </w:r>
      <w:r>
        <w:rPr/>
        <w:t>não</w:t>
      </w:r>
      <w:r>
        <w:rPr>
          <w:spacing w:val="-16"/>
        </w:rPr>
        <w:t> </w:t>
      </w:r>
      <w:r>
        <w:rPr/>
        <w:t>tributários</w:t>
      </w:r>
      <w:r>
        <w:rPr>
          <w:spacing w:val="-17"/>
        </w:rPr>
        <w:t> </w:t>
      </w:r>
      <w:r>
        <w:rPr/>
        <w:t>e</w:t>
      </w:r>
      <w:r>
        <w:rPr>
          <w:spacing w:val="-16"/>
        </w:rPr>
        <w:t> </w:t>
      </w:r>
      <w:r>
        <w:rPr/>
        <w:t>não</w:t>
      </w:r>
      <w:r>
        <w:rPr>
          <w:spacing w:val="-14"/>
        </w:rPr>
        <w:t> </w:t>
      </w:r>
      <w:r>
        <w:rPr/>
        <w:t>inscritos</w:t>
      </w:r>
      <w:r>
        <w:rPr>
          <w:spacing w:val="-16"/>
        </w:rPr>
        <w:t> </w:t>
      </w:r>
      <w:r>
        <w:rPr/>
        <w:t>em</w:t>
      </w:r>
      <w:r>
        <w:rPr>
          <w:spacing w:val="-16"/>
        </w:rPr>
        <w:t> </w:t>
      </w:r>
      <w:r>
        <w:rPr/>
        <w:t>dívida</w:t>
      </w:r>
      <w:r>
        <w:rPr>
          <w:spacing w:val="-17"/>
        </w:rPr>
        <w:t> </w:t>
      </w:r>
      <w:r>
        <w:rPr/>
        <w:t>ativa</w:t>
      </w:r>
      <w:r>
        <w:rPr>
          <w:spacing w:val="-17"/>
        </w:rPr>
        <w:t> </w:t>
      </w:r>
      <w:r>
        <w:rPr/>
        <w:t>decorrentes</w:t>
      </w:r>
      <w:r>
        <w:rPr>
          <w:spacing w:val="-15"/>
        </w:rPr>
        <w:t> </w:t>
      </w:r>
      <w:r>
        <w:rPr/>
        <w:t>de</w:t>
      </w:r>
      <w:r>
        <w:rPr>
          <w:spacing w:val="-16"/>
        </w:rPr>
        <w:t> </w:t>
      </w:r>
      <w:r>
        <w:rPr/>
        <w:t>contratos</w:t>
      </w:r>
      <w:r>
        <w:rPr>
          <w:spacing w:val="-17"/>
        </w:rPr>
        <w:t> </w:t>
      </w:r>
      <w:r>
        <w:rPr/>
        <w:t>administrativos celebrados pela UNIVASF.</w:t>
      </w:r>
      <w:r>
        <w:rPr>
          <w:spacing w:val="2"/>
        </w:rPr>
        <w:t> </w:t>
      </w:r>
      <w:r>
        <w:rPr/>
        <w:t>(NR)</w:t>
      </w:r>
    </w:p>
    <w:p>
      <w:pPr>
        <w:pStyle w:val="BodyText"/>
        <w:spacing w:before="10"/>
        <w:rPr>
          <w:sz w:val="19"/>
        </w:rPr>
      </w:pPr>
    </w:p>
    <w:p>
      <w:pPr>
        <w:pStyle w:val="BodyText"/>
        <w:ind w:left="340" w:right="351"/>
        <w:jc w:val="both"/>
      </w:pPr>
      <w:r>
        <w:rPr/>
        <w:t>§ 2º Serão de competência da Pró-Reitoria de Gestão e Orçamento (PROGEST) os créditos de natureza não tributária e não escritos em dívida ativa na UNIVASF decorrentes de convênios e congêneres e aplicação de multa-sanção por irregularidades em procedimentos licitatórios e obrigações constituídas em atas de Registro de Preços.</w:t>
      </w:r>
    </w:p>
    <w:p>
      <w:pPr>
        <w:pStyle w:val="BodyText"/>
        <w:spacing w:before="8"/>
        <w:rPr>
          <w:sz w:val="19"/>
        </w:rPr>
      </w:pPr>
    </w:p>
    <w:p>
      <w:pPr>
        <w:pStyle w:val="BodyText"/>
        <w:ind w:left="340" w:right="351"/>
        <w:jc w:val="both"/>
      </w:pPr>
      <w:r>
        <w:rPr/>
        <w:t>§3º Compete à Superintendência de Gestão de Pessoas o processamento dos pedidos de parcelamento de créditos não tributários e não inscritos em dívida ativa decorrentes de situações da vida funcional de servidores ativos ou inativos, contratados temporariamente, estagiários e residentes.</w:t>
      </w:r>
    </w:p>
    <w:p>
      <w:pPr>
        <w:pStyle w:val="BodyText"/>
      </w:pPr>
    </w:p>
    <w:p>
      <w:pPr>
        <w:pStyle w:val="BodyText"/>
        <w:spacing w:before="9"/>
        <w:rPr>
          <w:sz w:val="19"/>
        </w:rPr>
      </w:pPr>
    </w:p>
    <w:p>
      <w:pPr>
        <w:pStyle w:val="Heading1"/>
        <w:spacing w:before="1"/>
        <w:ind w:left="3921" w:right="3926" w:firstLine="309"/>
        <w:jc w:val="left"/>
      </w:pPr>
      <w:r>
        <w:rPr/>
        <w:t>CAPÍTULO – IV DAS COMPETÊNCIAS</w:t>
      </w:r>
    </w:p>
    <w:p>
      <w:pPr>
        <w:pStyle w:val="BodyText"/>
        <w:spacing w:before="6"/>
        <w:rPr>
          <w:b/>
        </w:rPr>
      </w:pPr>
    </w:p>
    <w:p>
      <w:pPr>
        <w:pStyle w:val="BodyText"/>
        <w:spacing w:before="1"/>
        <w:ind w:left="290" w:right="229"/>
        <w:jc w:val="both"/>
      </w:pPr>
      <w:r>
        <w:rPr/>
        <w:t>Art. 7º Os pedidos de parcelamentos recebidos pela Secretaria de Administração (SECAD), pela Superintendência de Gestão de Pessoas e pela Pró-Reitoria de Gestão e Orçamento (PROGEST), conforme competência estabelecida nos parágrafos do art. 6º, serão analisados quanto à sua adequação às normas estabelecidas nesta Instrução Normativa, confirmação do recolhimento inicial, ratificação dos valores apontados na confissão e pedido de parcelamento e planilhas em</w:t>
      </w:r>
    </w:p>
    <w:p>
      <w:pPr>
        <w:spacing w:after="0"/>
        <w:jc w:val="both"/>
        <w:sectPr>
          <w:pgSz w:w="11920" w:h="16850"/>
          <w:pgMar w:header="387" w:footer="1238" w:top="2080" w:bottom="1420" w:left="1220" w:right="780"/>
        </w:sectPr>
      </w:pPr>
    </w:p>
    <w:p>
      <w:pPr>
        <w:pStyle w:val="BodyText"/>
        <w:spacing w:before="14"/>
        <w:ind w:left="290"/>
      </w:pPr>
      <w:r>
        <w:rPr/>
        <w:t>anexo.</w:t>
      </w:r>
    </w:p>
    <w:p>
      <w:pPr>
        <w:pStyle w:val="BodyText"/>
        <w:spacing w:before="8"/>
        <w:rPr>
          <w:sz w:val="31"/>
        </w:rPr>
      </w:pPr>
    </w:p>
    <w:p>
      <w:pPr>
        <w:pStyle w:val="BodyText"/>
        <w:ind w:left="347" w:right="249"/>
        <w:jc w:val="both"/>
        <w:rPr>
          <w:rFonts w:ascii="Times New Roman" w:hAnsi="Times New Roman"/>
        </w:rPr>
      </w:pPr>
      <w:r>
        <w:rPr/>
        <w:t>Art. 8º Após as providências estabelecidas no art. 7º, de competência da Secretaria de Administração (SECAD), da Superintendência de Gestão de Pessoas (SGP), Pró- Reitoria de Gestão e Orçamento (PROGEST), consoante critérios fixados no art. 6º, estando conforme às normas de parcelamento estabelecidas nesta Instrução Normativa, o processo será encaminhado à Reitoria por despacho, onde deverá constar a informação de “Processo de Pedido de Parcelamento - REGULAR”, demonstrando estar apto ao deferimento ou indeferimento do pedido de parcelamento pelo(a) Ordenador(a) de Despesa</w:t>
      </w:r>
      <w:r>
        <w:rPr>
          <w:rFonts w:ascii="Times New Roman" w:hAnsi="Times New Roman"/>
        </w:rPr>
        <w:t>.</w:t>
      </w:r>
    </w:p>
    <w:p>
      <w:pPr>
        <w:pStyle w:val="BodyText"/>
        <w:spacing w:before="4"/>
        <w:rPr>
          <w:rFonts w:ascii="Times New Roman"/>
          <w:sz w:val="33"/>
        </w:rPr>
      </w:pPr>
    </w:p>
    <w:p>
      <w:pPr>
        <w:pStyle w:val="BodyText"/>
        <w:ind w:left="347" w:right="250"/>
        <w:jc w:val="both"/>
      </w:pPr>
      <w:r>
        <w:rPr/>
        <w:t>Art.</w:t>
      </w:r>
      <w:r>
        <w:rPr>
          <w:spacing w:val="-8"/>
        </w:rPr>
        <w:t> </w:t>
      </w:r>
      <w:r>
        <w:rPr/>
        <w:t>9º</w:t>
      </w:r>
      <w:r>
        <w:rPr>
          <w:spacing w:val="-8"/>
        </w:rPr>
        <w:t> </w:t>
      </w:r>
      <w:r>
        <w:rPr/>
        <w:t>Deferido</w:t>
      </w:r>
      <w:r>
        <w:rPr>
          <w:spacing w:val="-7"/>
        </w:rPr>
        <w:t> </w:t>
      </w:r>
      <w:r>
        <w:rPr/>
        <w:t>o</w:t>
      </w:r>
      <w:r>
        <w:rPr>
          <w:spacing w:val="-6"/>
        </w:rPr>
        <w:t> </w:t>
      </w:r>
      <w:r>
        <w:rPr/>
        <w:t>parcelamento,</w:t>
      </w:r>
      <w:r>
        <w:rPr>
          <w:spacing w:val="-7"/>
        </w:rPr>
        <w:t> </w:t>
      </w:r>
      <w:r>
        <w:rPr/>
        <w:t>a</w:t>
      </w:r>
      <w:r>
        <w:rPr>
          <w:spacing w:val="-7"/>
        </w:rPr>
        <w:t> </w:t>
      </w:r>
      <w:r>
        <w:rPr/>
        <w:t>unidade,</w:t>
      </w:r>
      <w:r>
        <w:rPr>
          <w:spacing w:val="-7"/>
        </w:rPr>
        <w:t> </w:t>
      </w:r>
      <w:r>
        <w:rPr/>
        <w:t>conforme</w:t>
      </w:r>
      <w:r>
        <w:rPr>
          <w:spacing w:val="-6"/>
        </w:rPr>
        <w:t> </w:t>
      </w:r>
      <w:r>
        <w:rPr/>
        <w:t>competência</w:t>
      </w:r>
      <w:r>
        <w:rPr>
          <w:spacing w:val="-7"/>
        </w:rPr>
        <w:t> </w:t>
      </w:r>
      <w:r>
        <w:rPr/>
        <w:t>estabelecida</w:t>
      </w:r>
      <w:r>
        <w:rPr>
          <w:spacing w:val="-7"/>
        </w:rPr>
        <w:t> </w:t>
      </w:r>
      <w:r>
        <w:rPr/>
        <w:t>no</w:t>
      </w:r>
      <w:r>
        <w:rPr>
          <w:spacing w:val="-7"/>
        </w:rPr>
        <w:t> </w:t>
      </w:r>
      <w:r>
        <w:rPr/>
        <w:t>art.</w:t>
      </w:r>
      <w:r>
        <w:rPr>
          <w:spacing w:val="-2"/>
        </w:rPr>
        <w:t> </w:t>
      </w:r>
      <w:r>
        <w:rPr/>
        <w:t>6º,</w:t>
      </w:r>
      <w:r>
        <w:rPr>
          <w:spacing w:val="-8"/>
        </w:rPr>
        <w:t> </w:t>
      </w:r>
      <w:r>
        <w:rPr/>
        <w:t>fará a devida comunicação ao interessado por meio do endereço eletrônico fornecido, e/ou mediante entrega direta, sob</w:t>
      </w:r>
      <w:r>
        <w:rPr>
          <w:spacing w:val="-3"/>
        </w:rPr>
        <w:t> </w:t>
      </w:r>
      <w:r>
        <w:rPr/>
        <w:t>protocolo.</w:t>
      </w:r>
    </w:p>
    <w:p>
      <w:pPr>
        <w:pStyle w:val="BodyText"/>
        <w:spacing w:before="8"/>
        <w:rPr>
          <w:sz w:val="31"/>
        </w:rPr>
      </w:pPr>
    </w:p>
    <w:p>
      <w:pPr>
        <w:pStyle w:val="BodyText"/>
        <w:spacing w:line="242" w:lineRule="auto"/>
        <w:ind w:left="347" w:right="256"/>
        <w:jc w:val="both"/>
      </w:pPr>
      <w:r>
        <w:rPr/>
        <w:t>Art. 10. O pedido de Parcelamento será sumariamente indeferido se dele não constarem os documentos apontados no art. 5º.</w:t>
      </w:r>
    </w:p>
    <w:p>
      <w:pPr>
        <w:pStyle w:val="BodyText"/>
        <w:spacing w:before="1"/>
        <w:rPr>
          <w:sz w:val="31"/>
        </w:rPr>
      </w:pPr>
    </w:p>
    <w:p>
      <w:pPr>
        <w:pStyle w:val="BodyText"/>
        <w:ind w:left="347" w:right="255"/>
        <w:jc w:val="both"/>
      </w:pPr>
      <w:r>
        <w:rPr/>
        <w:t>§ 1º O indeferimento na forma do “caput” será processado pela unidade competente, estabelecida no art. 6º, que dará plena e tempestiva ciência ao interessado.</w:t>
      </w:r>
    </w:p>
    <w:p>
      <w:pPr>
        <w:pStyle w:val="BodyText"/>
        <w:spacing w:before="8"/>
        <w:rPr>
          <w:sz w:val="23"/>
        </w:rPr>
      </w:pPr>
    </w:p>
    <w:p>
      <w:pPr>
        <w:pStyle w:val="BodyText"/>
        <w:ind w:left="347"/>
      </w:pPr>
      <w:r>
        <w:rPr/>
        <w:t>§ 2º Os valores recolhidos para fins de parcelamento, quando indeferido, serão abatidos do montante da dívida.</w:t>
      </w:r>
    </w:p>
    <w:p>
      <w:pPr>
        <w:pStyle w:val="BodyText"/>
        <w:spacing w:before="7"/>
        <w:rPr>
          <w:sz w:val="23"/>
        </w:rPr>
      </w:pPr>
    </w:p>
    <w:p>
      <w:pPr>
        <w:pStyle w:val="BodyText"/>
        <w:spacing w:line="242" w:lineRule="auto"/>
        <w:ind w:left="347" w:right="263"/>
        <w:jc w:val="both"/>
      </w:pPr>
      <w:r>
        <w:rPr/>
        <w:t>§ 3º O interessado poderá ingressar com novo Pedido de Parcelamento, o qual não terá nenhuma vinculação com o pedido anterior.</w:t>
      </w:r>
    </w:p>
    <w:p>
      <w:pPr>
        <w:pStyle w:val="BodyText"/>
        <w:spacing w:before="8"/>
        <w:rPr>
          <w:sz w:val="23"/>
        </w:rPr>
      </w:pPr>
    </w:p>
    <w:p>
      <w:pPr>
        <w:pStyle w:val="BodyText"/>
        <w:ind w:left="347"/>
      </w:pPr>
      <w:r>
        <w:rPr/>
        <w:t>Art. 11. A instrução dos processos de parcelamento compete à uma das unidades administrativas responsáveis, conforme competência definida no art. 6º.</w:t>
      </w:r>
    </w:p>
    <w:p>
      <w:pPr>
        <w:pStyle w:val="BodyText"/>
        <w:spacing w:before="8"/>
        <w:rPr>
          <w:sz w:val="19"/>
        </w:rPr>
      </w:pPr>
    </w:p>
    <w:p>
      <w:pPr>
        <w:pStyle w:val="BodyText"/>
        <w:ind w:left="347" w:right="118"/>
        <w:jc w:val="both"/>
      </w:pPr>
      <w:r>
        <w:rPr/>
        <w:t>§ 1º. A atualização financeira dos valores devidos ou verificação de cálculos apresentados serão realizados pelo setor de contabilidade da Pró-Reitoria de Gestão e Orçamento (PROGEST), devendo estar acompanhados de indicação do índice de correção, valor principal e data de início da obrigação.</w:t>
      </w:r>
    </w:p>
    <w:p>
      <w:pPr>
        <w:pStyle w:val="BodyText"/>
        <w:spacing w:before="7"/>
        <w:rPr>
          <w:sz w:val="19"/>
        </w:rPr>
      </w:pPr>
    </w:p>
    <w:p>
      <w:pPr>
        <w:pStyle w:val="BodyText"/>
        <w:spacing w:before="1"/>
        <w:ind w:left="347" w:right="250"/>
        <w:jc w:val="both"/>
      </w:pPr>
      <w:r>
        <w:rPr/>
        <w:t>Art.</w:t>
      </w:r>
      <w:r>
        <w:rPr>
          <w:spacing w:val="-9"/>
        </w:rPr>
        <w:t> </w:t>
      </w:r>
      <w:r>
        <w:rPr/>
        <w:t>12.</w:t>
      </w:r>
      <w:r>
        <w:rPr>
          <w:spacing w:val="-12"/>
        </w:rPr>
        <w:t> </w:t>
      </w:r>
      <w:r>
        <w:rPr/>
        <w:t>Do</w:t>
      </w:r>
      <w:r>
        <w:rPr>
          <w:spacing w:val="-11"/>
        </w:rPr>
        <w:t> </w:t>
      </w:r>
      <w:r>
        <w:rPr/>
        <w:t>despacho</w:t>
      </w:r>
      <w:r>
        <w:rPr>
          <w:spacing w:val="-10"/>
        </w:rPr>
        <w:t> </w:t>
      </w:r>
      <w:r>
        <w:rPr/>
        <w:t>fundamentado</w:t>
      </w:r>
      <w:r>
        <w:rPr>
          <w:spacing w:val="-10"/>
        </w:rPr>
        <w:t> </w:t>
      </w:r>
      <w:r>
        <w:rPr/>
        <w:t>que</w:t>
      </w:r>
      <w:r>
        <w:rPr>
          <w:spacing w:val="-11"/>
        </w:rPr>
        <w:t> </w:t>
      </w:r>
      <w:r>
        <w:rPr/>
        <w:t>indeferir</w:t>
      </w:r>
      <w:r>
        <w:rPr>
          <w:spacing w:val="-11"/>
        </w:rPr>
        <w:t> </w:t>
      </w:r>
      <w:r>
        <w:rPr/>
        <w:t>o</w:t>
      </w:r>
      <w:r>
        <w:rPr>
          <w:spacing w:val="-11"/>
        </w:rPr>
        <w:t> </w:t>
      </w:r>
      <w:r>
        <w:rPr/>
        <w:t>pedido</w:t>
      </w:r>
      <w:r>
        <w:rPr>
          <w:spacing w:val="-10"/>
        </w:rPr>
        <w:t> </w:t>
      </w:r>
      <w:r>
        <w:rPr/>
        <w:t>de</w:t>
      </w:r>
      <w:r>
        <w:rPr>
          <w:spacing w:val="-10"/>
        </w:rPr>
        <w:t> </w:t>
      </w:r>
      <w:r>
        <w:rPr/>
        <w:t>parcelamento</w:t>
      </w:r>
      <w:r>
        <w:rPr>
          <w:spacing w:val="-8"/>
        </w:rPr>
        <w:t> </w:t>
      </w:r>
      <w:r>
        <w:rPr/>
        <w:t>será</w:t>
      </w:r>
      <w:r>
        <w:rPr>
          <w:spacing w:val="-11"/>
        </w:rPr>
        <w:t> </w:t>
      </w:r>
      <w:r>
        <w:rPr/>
        <w:t>dada</w:t>
      </w:r>
      <w:r>
        <w:rPr>
          <w:spacing w:val="-11"/>
        </w:rPr>
        <w:t> </w:t>
      </w:r>
      <w:r>
        <w:rPr/>
        <w:t>imediata ciência</w:t>
      </w:r>
      <w:r>
        <w:rPr>
          <w:spacing w:val="-8"/>
        </w:rPr>
        <w:t> </w:t>
      </w:r>
      <w:r>
        <w:rPr/>
        <w:t>ao</w:t>
      </w:r>
      <w:r>
        <w:rPr>
          <w:spacing w:val="-10"/>
        </w:rPr>
        <w:t> </w:t>
      </w:r>
      <w:r>
        <w:rPr/>
        <w:t>interessado,</w:t>
      </w:r>
      <w:r>
        <w:rPr>
          <w:spacing w:val="-11"/>
        </w:rPr>
        <w:t> </w:t>
      </w:r>
      <w:r>
        <w:rPr/>
        <w:t>aplicando-se,</w:t>
      </w:r>
      <w:r>
        <w:rPr>
          <w:spacing w:val="-11"/>
        </w:rPr>
        <w:t> </w:t>
      </w:r>
      <w:r>
        <w:rPr/>
        <w:t>no</w:t>
      </w:r>
      <w:r>
        <w:rPr>
          <w:spacing w:val="-11"/>
        </w:rPr>
        <w:t> </w:t>
      </w:r>
      <w:r>
        <w:rPr/>
        <w:t>que</w:t>
      </w:r>
      <w:r>
        <w:rPr>
          <w:spacing w:val="-11"/>
        </w:rPr>
        <w:t> </w:t>
      </w:r>
      <w:r>
        <w:rPr/>
        <w:t>couber,</w:t>
      </w:r>
      <w:r>
        <w:rPr>
          <w:spacing w:val="-9"/>
        </w:rPr>
        <w:t> </w:t>
      </w:r>
      <w:r>
        <w:rPr/>
        <w:t>o</w:t>
      </w:r>
      <w:r>
        <w:rPr>
          <w:spacing w:val="-11"/>
        </w:rPr>
        <w:t> </w:t>
      </w:r>
      <w:r>
        <w:rPr/>
        <w:t>disposto</w:t>
      </w:r>
      <w:r>
        <w:rPr>
          <w:spacing w:val="-11"/>
        </w:rPr>
        <w:t> </w:t>
      </w:r>
      <w:r>
        <w:rPr/>
        <w:t>nos</w:t>
      </w:r>
      <w:r>
        <w:rPr>
          <w:spacing w:val="-11"/>
        </w:rPr>
        <w:t> </w:t>
      </w:r>
      <w:r>
        <w:rPr/>
        <w:t>parágrafos</w:t>
      </w:r>
      <w:r>
        <w:rPr>
          <w:spacing w:val="-10"/>
        </w:rPr>
        <w:t> </w:t>
      </w:r>
      <w:r>
        <w:rPr/>
        <w:t>1º,</w:t>
      </w:r>
      <w:r>
        <w:rPr>
          <w:spacing w:val="-8"/>
        </w:rPr>
        <w:t> </w:t>
      </w:r>
      <w:r>
        <w:rPr/>
        <w:t>2º</w:t>
      </w:r>
      <w:r>
        <w:rPr>
          <w:spacing w:val="-11"/>
        </w:rPr>
        <w:t> </w:t>
      </w:r>
      <w:r>
        <w:rPr/>
        <w:t>e</w:t>
      </w:r>
      <w:r>
        <w:rPr>
          <w:spacing w:val="-10"/>
        </w:rPr>
        <w:t> </w:t>
      </w:r>
      <w:r>
        <w:rPr/>
        <w:t>3º</w:t>
      </w:r>
      <w:r>
        <w:rPr>
          <w:spacing w:val="-8"/>
        </w:rPr>
        <w:t> </w:t>
      </w:r>
      <w:r>
        <w:rPr/>
        <w:t>do</w:t>
      </w:r>
      <w:r>
        <w:rPr>
          <w:spacing w:val="-8"/>
        </w:rPr>
        <w:t> </w:t>
      </w:r>
      <w:r>
        <w:rPr/>
        <w:t>art. 10.</w:t>
      </w:r>
    </w:p>
    <w:p>
      <w:pPr>
        <w:pStyle w:val="BodyText"/>
        <w:spacing w:before="11"/>
        <w:rPr>
          <w:sz w:val="23"/>
        </w:rPr>
      </w:pPr>
    </w:p>
    <w:p>
      <w:pPr>
        <w:pStyle w:val="BodyText"/>
        <w:ind w:left="347" w:right="114"/>
        <w:jc w:val="both"/>
      </w:pPr>
      <w:r>
        <w:rPr/>
        <w:t>Art. 13. A responsabilidade pelo registro contábil decorrente do parcelamento deferido caberá à Secretaria de Administração (SECAD), à Superintendência de Gestão de Pessoas (SGP), ou à Pró- Reitoria de Gestão e Orçamento (PROGEST), conforme competência estabelecida no art. 6º, instruindo o processo com cópia dos lançamentos realizados.</w:t>
      </w:r>
    </w:p>
    <w:p>
      <w:pPr>
        <w:pStyle w:val="BodyText"/>
        <w:spacing w:before="2"/>
      </w:pPr>
    </w:p>
    <w:p>
      <w:pPr>
        <w:pStyle w:val="BodyText"/>
        <w:ind w:left="347"/>
        <w:jc w:val="both"/>
      </w:pPr>
      <w:r>
        <w:rPr/>
        <w:t>§ 1º. O registro contábil decorrente dos créditos não incluídos na competência da Secretaria de</w:t>
      </w:r>
    </w:p>
    <w:p>
      <w:pPr>
        <w:spacing w:after="0"/>
        <w:jc w:val="both"/>
        <w:sectPr>
          <w:pgSz w:w="11920" w:h="16850"/>
          <w:pgMar w:header="387" w:footer="1238" w:top="2080" w:bottom="1420" w:left="1220" w:right="780"/>
        </w:sectPr>
      </w:pPr>
    </w:p>
    <w:p>
      <w:pPr>
        <w:pStyle w:val="BodyText"/>
        <w:spacing w:before="14"/>
        <w:ind w:left="347" w:right="125"/>
        <w:jc w:val="both"/>
      </w:pPr>
      <w:r>
        <w:rPr/>
        <w:t>Administração (SECAD) e da Superintendência de Gestão de Pessoas (SGP), cabe ao setor de contabilidade da Pró-Reitoria de Gestão e Orçamento (PROGEST).</w:t>
      </w:r>
    </w:p>
    <w:p>
      <w:pPr>
        <w:pStyle w:val="BodyText"/>
        <w:spacing w:before="2"/>
      </w:pPr>
    </w:p>
    <w:p>
      <w:pPr>
        <w:pStyle w:val="BodyText"/>
        <w:ind w:left="340" w:right="123"/>
        <w:jc w:val="both"/>
      </w:pPr>
      <w:r>
        <w:rPr/>
        <w:t>Art. 14. O controle, a emissão de GRU e a verificação dos recolhimentos dos pedidos de parcelamentos deferidos serão de responsabilidade da respectiva unidade competente, definida no art 6º.</w:t>
      </w:r>
    </w:p>
    <w:p>
      <w:pPr>
        <w:pStyle w:val="BodyText"/>
        <w:spacing w:before="3"/>
        <w:rPr>
          <w:sz w:val="31"/>
        </w:rPr>
      </w:pPr>
    </w:p>
    <w:p>
      <w:pPr>
        <w:pStyle w:val="BodyText"/>
        <w:ind w:left="340" w:right="117"/>
        <w:jc w:val="both"/>
      </w:pPr>
      <w:r>
        <w:rPr/>
        <w:t>Art.</w:t>
      </w:r>
      <w:r>
        <w:rPr>
          <w:spacing w:val="-6"/>
        </w:rPr>
        <w:t> </w:t>
      </w:r>
      <w:r>
        <w:rPr/>
        <w:t>15.</w:t>
      </w:r>
      <w:r>
        <w:rPr>
          <w:spacing w:val="-5"/>
        </w:rPr>
        <w:t> </w:t>
      </w:r>
      <w:r>
        <w:rPr/>
        <w:t>A</w:t>
      </w:r>
      <w:r>
        <w:rPr>
          <w:spacing w:val="-6"/>
        </w:rPr>
        <w:t> </w:t>
      </w:r>
      <w:r>
        <w:rPr/>
        <w:t>Secretaria</w:t>
      </w:r>
      <w:r>
        <w:rPr>
          <w:spacing w:val="-3"/>
        </w:rPr>
        <w:t> </w:t>
      </w:r>
      <w:r>
        <w:rPr/>
        <w:t>de</w:t>
      </w:r>
      <w:r>
        <w:rPr>
          <w:spacing w:val="-3"/>
        </w:rPr>
        <w:t> </w:t>
      </w:r>
      <w:r>
        <w:rPr/>
        <w:t>Administração</w:t>
      </w:r>
      <w:r>
        <w:rPr>
          <w:spacing w:val="-4"/>
        </w:rPr>
        <w:t> </w:t>
      </w:r>
      <w:r>
        <w:rPr/>
        <w:t>(SECAD),</w:t>
      </w:r>
      <w:r>
        <w:rPr>
          <w:spacing w:val="-5"/>
        </w:rPr>
        <w:t> </w:t>
      </w:r>
      <w:r>
        <w:rPr/>
        <w:t>a</w:t>
      </w:r>
      <w:r>
        <w:rPr>
          <w:spacing w:val="-6"/>
        </w:rPr>
        <w:t> </w:t>
      </w:r>
      <w:r>
        <w:rPr/>
        <w:t>Superintendência</w:t>
      </w:r>
      <w:r>
        <w:rPr>
          <w:spacing w:val="-6"/>
        </w:rPr>
        <w:t> </w:t>
      </w:r>
      <w:r>
        <w:rPr/>
        <w:t>de Gestão</w:t>
      </w:r>
      <w:r>
        <w:rPr>
          <w:spacing w:val="-3"/>
        </w:rPr>
        <w:t> </w:t>
      </w:r>
      <w:r>
        <w:rPr/>
        <w:t>de</w:t>
      </w:r>
      <w:r>
        <w:rPr>
          <w:spacing w:val="-3"/>
        </w:rPr>
        <w:t> </w:t>
      </w:r>
      <w:r>
        <w:rPr/>
        <w:t>Pessoas</w:t>
      </w:r>
      <w:r>
        <w:rPr>
          <w:spacing w:val="-4"/>
        </w:rPr>
        <w:t> </w:t>
      </w:r>
      <w:r>
        <w:rPr/>
        <w:t>(SGP)</w:t>
      </w:r>
      <w:r>
        <w:rPr>
          <w:spacing w:val="-7"/>
        </w:rPr>
        <w:t> </w:t>
      </w:r>
      <w:r>
        <w:rPr/>
        <w:t>e a Pró-Reitoria de Gestão e Orçamento (PROGEST), inclusive conjuntamente, poderão emitir Nota Técnica, a qualquer tempo, visando a esclarecer e facilitar o entendimento de dispositivo deste normativo, vedada a alteração obrigação principal e a criação de obrigação acessória para o devedor.</w:t>
      </w:r>
    </w:p>
    <w:p>
      <w:pPr>
        <w:pStyle w:val="BodyText"/>
      </w:pPr>
    </w:p>
    <w:p>
      <w:pPr>
        <w:pStyle w:val="Heading1"/>
        <w:spacing w:before="213"/>
        <w:ind w:right="355"/>
      </w:pPr>
      <w:r>
        <w:rPr/>
        <w:t>CAPÍTULO – V</w:t>
      </w:r>
    </w:p>
    <w:p>
      <w:pPr>
        <w:spacing w:before="0"/>
        <w:ind w:left="347" w:right="366" w:firstLine="0"/>
        <w:jc w:val="center"/>
        <w:rPr>
          <w:b/>
          <w:sz w:val="24"/>
        </w:rPr>
      </w:pPr>
      <w:r>
        <w:rPr>
          <w:b/>
          <w:sz w:val="24"/>
        </w:rPr>
        <w:t>DAS PARCELAS VINCENDAS - DEPOIS DE DEFERIDO O PEDIDO DE PARCELAMENTO</w:t>
      </w:r>
    </w:p>
    <w:p>
      <w:pPr>
        <w:pStyle w:val="BodyText"/>
        <w:rPr>
          <w:b/>
          <w:sz w:val="32"/>
        </w:rPr>
      </w:pPr>
    </w:p>
    <w:p>
      <w:pPr>
        <w:pStyle w:val="BodyText"/>
        <w:ind w:left="347" w:right="120"/>
        <w:jc w:val="both"/>
      </w:pPr>
      <w:r>
        <w:rPr/>
        <w:t>Art. 16. A unidade competente nos termos do art. 6º enviará mensagem ao devedor, por meio eletrônico ou entrega pessoal, sob protocolo, mensalmente, até a quitação total do parcelamento, do valor atualizado da parcela, anexando a respectiva GRU para recolhimento.</w:t>
      </w:r>
    </w:p>
    <w:p>
      <w:pPr>
        <w:pStyle w:val="BodyText"/>
        <w:spacing w:before="2"/>
      </w:pPr>
    </w:p>
    <w:p>
      <w:pPr>
        <w:pStyle w:val="BodyText"/>
        <w:spacing w:before="1"/>
        <w:ind w:left="340"/>
        <w:jc w:val="both"/>
      </w:pPr>
      <w:r>
        <w:rPr/>
        <w:t>§ 1º O vencimento dar-se-á sempre no último dia útil da emissão da GRU.</w:t>
      </w:r>
    </w:p>
    <w:p>
      <w:pPr>
        <w:pStyle w:val="BodyText"/>
        <w:spacing w:before="11"/>
        <w:rPr>
          <w:sz w:val="23"/>
        </w:rPr>
      </w:pPr>
    </w:p>
    <w:p>
      <w:pPr>
        <w:pStyle w:val="BodyText"/>
        <w:ind w:left="347" w:right="118"/>
        <w:jc w:val="both"/>
      </w:pPr>
      <w:r>
        <w:rPr/>
        <w:t>§ 2º O valor de cada parcela será acrescido de juros, correspondentes à variação mensal da taxa referencial</w:t>
      </w:r>
      <w:r>
        <w:rPr>
          <w:spacing w:val="-7"/>
        </w:rPr>
        <w:t> </w:t>
      </w:r>
      <w:r>
        <w:rPr/>
        <w:t>do</w:t>
      </w:r>
      <w:r>
        <w:rPr>
          <w:spacing w:val="-7"/>
        </w:rPr>
        <w:t> </w:t>
      </w:r>
      <w:r>
        <w:rPr/>
        <w:t>Sistema</w:t>
      </w:r>
      <w:r>
        <w:rPr>
          <w:spacing w:val="-6"/>
        </w:rPr>
        <w:t> </w:t>
      </w:r>
      <w:r>
        <w:rPr/>
        <w:t>Especial</w:t>
      </w:r>
      <w:r>
        <w:rPr>
          <w:spacing w:val="-7"/>
        </w:rPr>
        <w:t> </w:t>
      </w:r>
      <w:r>
        <w:rPr/>
        <w:t>de</w:t>
      </w:r>
      <w:r>
        <w:rPr>
          <w:spacing w:val="-8"/>
        </w:rPr>
        <w:t> </w:t>
      </w:r>
      <w:r>
        <w:rPr/>
        <w:t>Liquidação</w:t>
      </w:r>
      <w:r>
        <w:rPr>
          <w:spacing w:val="-8"/>
        </w:rPr>
        <w:t> </w:t>
      </w:r>
      <w:r>
        <w:rPr/>
        <w:t>de</w:t>
      </w:r>
      <w:r>
        <w:rPr>
          <w:spacing w:val="-7"/>
        </w:rPr>
        <w:t> </w:t>
      </w:r>
      <w:r>
        <w:rPr/>
        <w:t>Custódia</w:t>
      </w:r>
      <w:r>
        <w:rPr>
          <w:spacing w:val="-3"/>
        </w:rPr>
        <w:t> </w:t>
      </w:r>
      <w:r>
        <w:rPr/>
        <w:t>–</w:t>
      </w:r>
      <w:r>
        <w:rPr>
          <w:spacing w:val="-7"/>
        </w:rPr>
        <w:t> </w:t>
      </w:r>
      <w:r>
        <w:rPr/>
        <w:t>SELIC</w:t>
      </w:r>
      <w:r>
        <w:rPr>
          <w:spacing w:val="-8"/>
        </w:rPr>
        <w:t> </w:t>
      </w:r>
      <w:r>
        <w:rPr/>
        <w:t>para</w:t>
      </w:r>
      <w:r>
        <w:rPr>
          <w:spacing w:val="-7"/>
        </w:rPr>
        <w:t> </w:t>
      </w:r>
      <w:r>
        <w:rPr/>
        <w:t>títulos</w:t>
      </w:r>
      <w:r>
        <w:rPr>
          <w:spacing w:val="-6"/>
        </w:rPr>
        <w:t> </w:t>
      </w:r>
      <w:r>
        <w:rPr/>
        <w:t>federais,</w:t>
      </w:r>
      <w:r>
        <w:rPr>
          <w:spacing w:val="-7"/>
        </w:rPr>
        <w:t> </w:t>
      </w:r>
      <w:r>
        <w:rPr/>
        <w:t>a</w:t>
      </w:r>
      <w:r>
        <w:rPr>
          <w:spacing w:val="-9"/>
        </w:rPr>
        <w:t> </w:t>
      </w:r>
      <w:r>
        <w:rPr/>
        <w:t>partir</w:t>
      </w:r>
      <w:r>
        <w:rPr>
          <w:spacing w:val="-7"/>
        </w:rPr>
        <w:t> </w:t>
      </w:r>
      <w:r>
        <w:rPr/>
        <w:t>do mês subsequente ao do pagamento, e de 1% (um por cento) para o mês de pagamento, nos termos do art. 13, da Lei nº</w:t>
      </w:r>
      <w:r>
        <w:rPr>
          <w:spacing w:val="-15"/>
        </w:rPr>
        <w:t> </w:t>
      </w:r>
      <w:r>
        <w:rPr/>
        <w:t>10.522/2002.</w:t>
      </w:r>
    </w:p>
    <w:p>
      <w:pPr>
        <w:pStyle w:val="BodyText"/>
        <w:spacing w:before="4"/>
      </w:pPr>
    </w:p>
    <w:p>
      <w:pPr>
        <w:pStyle w:val="ListParagraph"/>
        <w:numPr>
          <w:ilvl w:val="1"/>
          <w:numId w:val="4"/>
        </w:numPr>
        <w:tabs>
          <w:tab w:pos="907" w:val="left" w:leader="none"/>
        </w:tabs>
        <w:spacing w:line="276" w:lineRule="auto" w:before="0" w:after="0"/>
        <w:ind w:left="906" w:right="349" w:hanging="360"/>
        <w:jc w:val="both"/>
        <w:rPr>
          <w:sz w:val="24"/>
        </w:rPr>
      </w:pPr>
      <w:r>
        <w:rPr>
          <w:sz w:val="24"/>
        </w:rPr>
        <w:t>Para realização da atualização de que trata o § 2º, a unidade competente nos termos do art. 6º deverá utilizar-se do Aplicativo disponibilizado no Portal “Internet” do Tribunal de Contas da União= TCU, “Sistema_DÉBITO”, disponível no sítio eletrônico</w:t>
      </w:r>
      <w:hyperlink r:id="rId7">
        <w:r>
          <w:rPr>
            <w:sz w:val="24"/>
          </w:rPr>
          <w:t> https://contas.tcu.gov.br/Web/</w:t>
        </w:r>
        <w:r>
          <w:rPr>
            <w:spacing w:val="-2"/>
            <w:sz w:val="24"/>
          </w:rPr>
          <w:t> </w:t>
        </w:r>
        <w:r>
          <w:rPr>
            <w:sz w:val="24"/>
          </w:rPr>
          <w:t>Debito/CalculoDeDebito.faces</w:t>
        </w:r>
      </w:hyperlink>
      <w:r>
        <w:rPr>
          <w:sz w:val="24"/>
        </w:rPr>
        <w:t>.</w:t>
      </w:r>
    </w:p>
    <w:p>
      <w:pPr>
        <w:pStyle w:val="BodyText"/>
        <w:rPr>
          <w:sz w:val="35"/>
        </w:rPr>
      </w:pPr>
    </w:p>
    <w:p>
      <w:pPr>
        <w:pStyle w:val="ListParagraph"/>
        <w:numPr>
          <w:ilvl w:val="1"/>
          <w:numId w:val="4"/>
        </w:numPr>
        <w:tabs>
          <w:tab w:pos="1049" w:val="left" w:leader="none"/>
        </w:tabs>
        <w:spacing w:line="278" w:lineRule="auto" w:before="0" w:after="0"/>
        <w:ind w:left="1060" w:right="349" w:hanging="360"/>
        <w:jc w:val="left"/>
        <w:rPr>
          <w:sz w:val="24"/>
        </w:rPr>
      </w:pPr>
      <w:r>
        <w:rPr>
          <w:sz w:val="24"/>
        </w:rPr>
        <w:t>Os relatórios gerados pelo “Sistema DÉBITO”, com os cálculos detalhados e metodologia, devem ser inseridos no processo de Parcelamento de</w:t>
      </w:r>
      <w:r>
        <w:rPr>
          <w:spacing w:val="-12"/>
          <w:sz w:val="24"/>
        </w:rPr>
        <w:t> </w:t>
      </w:r>
      <w:r>
        <w:rPr>
          <w:sz w:val="24"/>
        </w:rPr>
        <w:t>Débitos.</w:t>
      </w:r>
    </w:p>
    <w:p>
      <w:pPr>
        <w:pStyle w:val="BodyText"/>
        <w:spacing w:before="6"/>
        <w:rPr>
          <w:sz w:val="23"/>
        </w:rPr>
      </w:pPr>
    </w:p>
    <w:p>
      <w:pPr>
        <w:pStyle w:val="ListParagraph"/>
        <w:numPr>
          <w:ilvl w:val="1"/>
          <w:numId w:val="4"/>
        </w:numPr>
        <w:tabs>
          <w:tab w:pos="1103" w:val="left" w:leader="none"/>
          <w:tab w:pos="1104" w:val="left" w:leader="none"/>
          <w:tab w:pos="2180" w:val="left" w:leader="none"/>
          <w:tab w:pos="3295" w:val="left" w:leader="none"/>
          <w:tab w:pos="3849" w:val="left" w:leader="none"/>
          <w:tab w:pos="4733" w:val="left" w:leader="none"/>
          <w:tab w:pos="5614" w:val="left" w:leader="none"/>
          <w:tab w:pos="6062" w:val="left" w:leader="none"/>
          <w:tab w:pos="7369" w:val="left" w:leader="none"/>
          <w:tab w:pos="8645" w:val="left" w:leader="none"/>
          <w:tab w:pos="9142" w:val="left" w:leader="none"/>
        </w:tabs>
        <w:spacing w:line="278" w:lineRule="auto" w:before="0" w:after="0"/>
        <w:ind w:left="1060" w:right="357" w:hanging="360"/>
        <w:jc w:val="left"/>
        <w:rPr>
          <w:sz w:val="24"/>
        </w:rPr>
      </w:pPr>
      <w:r>
        <w:rPr/>
        <w:tab/>
      </w:r>
      <w:r>
        <w:rPr>
          <w:sz w:val="24"/>
        </w:rPr>
        <w:t>Havendo</w:t>
        <w:tab/>
        <w:t>alteração</w:t>
        <w:tab/>
        <w:t>nos</w:t>
        <w:tab/>
        <w:t>índices</w:t>
        <w:tab/>
        <w:t>oficiais</w:t>
        <w:tab/>
        <w:t>de</w:t>
        <w:tab/>
        <w:t>atualização</w:t>
        <w:tab/>
        <w:t>monetária,</w:t>
        <w:tab/>
        <w:t>ela</w:t>
        <w:tab/>
      </w:r>
      <w:r>
        <w:rPr>
          <w:spacing w:val="-6"/>
          <w:sz w:val="24"/>
        </w:rPr>
        <w:t>será </w:t>
      </w:r>
      <w:r>
        <w:rPr>
          <w:sz w:val="24"/>
        </w:rPr>
        <w:t>imediatamente aplicada aos débitos de que trata esta Instrução</w:t>
      </w:r>
      <w:r>
        <w:rPr>
          <w:spacing w:val="-12"/>
          <w:sz w:val="24"/>
        </w:rPr>
        <w:t> </w:t>
      </w:r>
      <w:r>
        <w:rPr>
          <w:sz w:val="24"/>
        </w:rPr>
        <w:t>Normativa.</w:t>
      </w:r>
    </w:p>
    <w:p>
      <w:pPr>
        <w:pStyle w:val="BodyText"/>
        <w:spacing w:before="7"/>
        <w:rPr>
          <w:sz w:val="23"/>
        </w:rPr>
      </w:pPr>
    </w:p>
    <w:p>
      <w:pPr>
        <w:pStyle w:val="ListParagraph"/>
        <w:numPr>
          <w:ilvl w:val="1"/>
          <w:numId w:val="4"/>
        </w:numPr>
        <w:tabs>
          <w:tab w:pos="1049" w:val="left" w:leader="none"/>
        </w:tabs>
        <w:spacing w:line="278" w:lineRule="auto" w:before="1" w:after="0"/>
        <w:ind w:left="1060" w:right="350" w:hanging="360"/>
        <w:jc w:val="left"/>
        <w:rPr>
          <w:sz w:val="24"/>
        </w:rPr>
      </w:pPr>
      <w:r>
        <w:rPr>
          <w:sz w:val="24"/>
        </w:rPr>
        <w:t>Os valores recolhidos a maior, por erro na emissão da GRU, serão deduzidos da parcela seguinte.</w:t>
      </w:r>
    </w:p>
    <w:p>
      <w:pPr>
        <w:spacing w:after="0" w:line="278" w:lineRule="auto"/>
        <w:jc w:val="left"/>
        <w:rPr>
          <w:sz w:val="24"/>
        </w:rPr>
        <w:sectPr>
          <w:pgSz w:w="11920" w:h="16850"/>
          <w:pgMar w:header="387" w:footer="1238" w:top="2080" w:bottom="1420" w:left="1220" w:right="780"/>
        </w:sectPr>
      </w:pPr>
    </w:p>
    <w:p>
      <w:pPr>
        <w:pStyle w:val="BodyText"/>
        <w:spacing w:before="14"/>
        <w:ind w:left="340" w:right="351"/>
        <w:jc w:val="both"/>
      </w:pPr>
      <w:r>
        <w:rPr/>
        <w:t>Art. 17. O devedor deverá apresentar à unidade competente, até o 5º dia útil de cada mês, os comprovantes dos pagamentos das prestações do parcelamento.</w:t>
      </w:r>
    </w:p>
    <w:p>
      <w:pPr>
        <w:pStyle w:val="BodyText"/>
        <w:spacing w:before="5"/>
      </w:pPr>
    </w:p>
    <w:p>
      <w:pPr>
        <w:pStyle w:val="Heading1"/>
        <w:ind w:right="358"/>
      </w:pPr>
      <w:r>
        <w:rPr/>
        <w:t>CAPÍTULO – VI</w:t>
      </w:r>
    </w:p>
    <w:p>
      <w:pPr>
        <w:spacing w:before="0"/>
        <w:ind w:left="347" w:right="1799" w:firstLine="0"/>
        <w:jc w:val="center"/>
        <w:rPr>
          <w:b/>
          <w:sz w:val="24"/>
        </w:rPr>
      </w:pPr>
      <w:r>
        <w:rPr>
          <w:b/>
          <w:sz w:val="24"/>
        </w:rPr>
        <w:t>DO TERMO DE CONFISSÃO DE DÍVIDA E PEDIDO DE PARCELAMENTO</w:t>
      </w:r>
    </w:p>
    <w:p>
      <w:pPr>
        <w:pStyle w:val="BodyText"/>
        <w:rPr>
          <w:b/>
          <w:sz w:val="32"/>
        </w:rPr>
      </w:pPr>
    </w:p>
    <w:p>
      <w:pPr>
        <w:pStyle w:val="BodyText"/>
        <w:ind w:left="347" w:right="343"/>
        <w:jc w:val="both"/>
      </w:pPr>
      <w:r>
        <w:rPr/>
        <w:t>Art. 18. Os documentos Termo de Confissão de Dívida e Pedido de Parcelamento, Formulário “A”, e o Termo de Parcelamento de Créditos da UNIVASF não Inscritos em Dívida Ativa, Formulário</w:t>
      </w:r>
      <w:r>
        <w:rPr>
          <w:spacing w:val="-9"/>
        </w:rPr>
        <w:t> </w:t>
      </w:r>
      <w:r>
        <w:rPr/>
        <w:t>“B”,</w:t>
      </w:r>
      <w:r>
        <w:rPr>
          <w:spacing w:val="-10"/>
        </w:rPr>
        <w:t> </w:t>
      </w:r>
      <w:r>
        <w:rPr/>
        <w:t>devidamente</w:t>
      </w:r>
      <w:r>
        <w:rPr>
          <w:spacing w:val="-11"/>
        </w:rPr>
        <w:t> </w:t>
      </w:r>
      <w:r>
        <w:rPr/>
        <w:t>assinados</w:t>
      </w:r>
      <w:r>
        <w:rPr>
          <w:spacing w:val="-9"/>
        </w:rPr>
        <w:t> </w:t>
      </w:r>
      <w:r>
        <w:rPr/>
        <w:t>pelo</w:t>
      </w:r>
      <w:r>
        <w:rPr>
          <w:spacing w:val="-9"/>
        </w:rPr>
        <w:t> </w:t>
      </w:r>
      <w:r>
        <w:rPr/>
        <w:t>interessado</w:t>
      </w:r>
      <w:r>
        <w:rPr>
          <w:spacing w:val="-8"/>
        </w:rPr>
        <w:t> </w:t>
      </w:r>
      <w:r>
        <w:rPr/>
        <w:t>ou</w:t>
      </w:r>
      <w:r>
        <w:rPr>
          <w:spacing w:val="-9"/>
        </w:rPr>
        <w:t> </w:t>
      </w:r>
      <w:r>
        <w:rPr/>
        <w:t>seu</w:t>
      </w:r>
      <w:r>
        <w:rPr>
          <w:spacing w:val="-9"/>
        </w:rPr>
        <w:t> </w:t>
      </w:r>
      <w:r>
        <w:rPr/>
        <w:t>representante</w:t>
      </w:r>
      <w:r>
        <w:rPr>
          <w:spacing w:val="-9"/>
        </w:rPr>
        <w:t> </w:t>
      </w:r>
      <w:r>
        <w:rPr/>
        <w:t>legal,</w:t>
      </w:r>
      <w:r>
        <w:rPr>
          <w:spacing w:val="-9"/>
        </w:rPr>
        <w:t> </w:t>
      </w:r>
      <w:r>
        <w:rPr/>
        <w:t>importam em</w:t>
      </w:r>
      <w:r>
        <w:rPr>
          <w:spacing w:val="-5"/>
        </w:rPr>
        <w:t> </w:t>
      </w:r>
      <w:r>
        <w:rPr/>
        <w:t>confissão</w:t>
      </w:r>
      <w:r>
        <w:rPr>
          <w:spacing w:val="-7"/>
        </w:rPr>
        <w:t> </w:t>
      </w:r>
      <w:r>
        <w:rPr/>
        <w:t>irretratável</w:t>
      </w:r>
      <w:r>
        <w:rPr>
          <w:spacing w:val="-8"/>
        </w:rPr>
        <w:t> </w:t>
      </w:r>
      <w:r>
        <w:rPr/>
        <w:t>de</w:t>
      </w:r>
      <w:r>
        <w:rPr>
          <w:spacing w:val="-7"/>
        </w:rPr>
        <w:t> </w:t>
      </w:r>
      <w:r>
        <w:rPr/>
        <w:t>débito</w:t>
      </w:r>
      <w:r>
        <w:rPr>
          <w:spacing w:val="-10"/>
        </w:rPr>
        <w:t> </w:t>
      </w:r>
      <w:r>
        <w:rPr/>
        <w:t>para</w:t>
      </w:r>
      <w:r>
        <w:rPr>
          <w:spacing w:val="-8"/>
        </w:rPr>
        <w:t> </w:t>
      </w:r>
      <w:r>
        <w:rPr/>
        <w:t>com</w:t>
      </w:r>
      <w:r>
        <w:rPr>
          <w:spacing w:val="-7"/>
        </w:rPr>
        <w:t> </w:t>
      </w:r>
      <w:r>
        <w:rPr/>
        <w:t>a</w:t>
      </w:r>
      <w:r>
        <w:rPr>
          <w:spacing w:val="-8"/>
        </w:rPr>
        <w:t> </w:t>
      </w:r>
      <w:r>
        <w:rPr/>
        <w:t>UNIVASF,</w:t>
      </w:r>
      <w:r>
        <w:rPr>
          <w:spacing w:val="-5"/>
        </w:rPr>
        <w:t> </w:t>
      </w:r>
      <w:r>
        <w:rPr/>
        <w:t>e,</w:t>
      </w:r>
      <w:r>
        <w:rPr>
          <w:spacing w:val="-7"/>
        </w:rPr>
        <w:t> </w:t>
      </w:r>
      <w:r>
        <w:rPr/>
        <w:t>ao</w:t>
      </w:r>
      <w:r>
        <w:rPr>
          <w:spacing w:val="-7"/>
        </w:rPr>
        <w:t> </w:t>
      </w:r>
      <w:r>
        <w:rPr/>
        <w:t>amparo</w:t>
      </w:r>
      <w:r>
        <w:rPr>
          <w:spacing w:val="-8"/>
        </w:rPr>
        <w:t> </w:t>
      </w:r>
      <w:r>
        <w:rPr/>
        <w:t>dos</w:t>
      </w:r>
      <w:r>
        <w:rPr>
          <w:spacing w:val="-10"/>
        </w:rPr>
        <w:t> </w:t>
      </w:r>
      <w:r>
        <w:rPr/>
        <w:t>arts.</w:t>
      </w:r>
      <w:r>
        <w:rPr>
          <w:spacing w:val="-8"/>
        </w:rPr>
        <w:t> </w:t>
      </w:r>
      <w:r>
        <w:rPr/>
        <w:t>348,</w:t>
      </w:r>
      <w:r>
        <w:rPr>
          <w:spacing w:val="-7"/>
        </w:rPr>
        <w:t> </w:t>
      </w:r>
      <w:r>
        <w:rPr/>
        <w:t>353</w:t>
      </w:r>
      <w:r>
        <w:rPr>
          <w:spacing w:val="-6"/>
        </w:rPr>
        <w:t> </w:t>
      </w:r>
      <w:r>
        <w:rPr/>
        <w:t>e</w:t>
      </w:r>
      <w:r>
        <w:rPr>
          <w:spacing w:val="-7"/>
        </w:rPr>
        <w:t> </w:t>
      </w:r>
      <w:r>
        <w:rPr/>
        <w:t>354, todos do Código Civil, se constituem em confissão</w:t>
      </w:r>
      <w:r>
        <w:rPr>
          <w:spacing w:val="-8"/>
        </w:rPr>
        <w:t> </w:t>
      </w:r>
      <w:r>
        <w:rPr/>
        <w:t>extrajudicial.)</w:t>
      </w:r>
    </w:p>
    <w:p>
      <w:pPr>
        <w:pStyle w:val="BodyText"/>
        <w:spacing w:before="4"/>
      </w:pPr>
    </w:p>
    <w:p>
      <w:pPr>
        <w:pStyle w:val="BodyText"/>
        <w:ind w:left="340" w:right="356"/>
        <w:jc w:val="both"/>
      </w:pPr>
      <w:r>
        <w:rPr/>
        <w:t>§ 1º A falta ou o pagamento a menor de ou 03 (três) parcelas, de forma consecutiva ou alternada, incorrerá em cancelamento do parcelamento, independentemente de qualquer notificação judicial ou extrajudicial, propiciando a imediata execução das parcelas vencidas e vincendas, devidamente atualizadas.</w:t>
      </w:r>
    </w:p>
    <w:p>
      <w:pPr>
        <w:pStyle w:val="BodyText"/>
        <w:spacing w:before="12"/>
        <w:rPr>
          <w:sz w:val="23"/>
        </w:rPr>
      </w:pPr>
    </w:p>
    <w:p>
      <w:pPr>
        <w:pStyle w:val="BodyText"/>
        <w:ind w:left="340" w:right="355"/>
        <w:jc w:val="both"/>
      </w:pPr>
      <w:r>
        <w:rPr/>
        <w:t>§ 2º O valor a executar, do parcelamento cancelado, será o débito original devidamente atualizado na forma do § 2º, alínea “a”, do Art. 16.</w:t>
      </w:r>
    </w:p>
    <w:p>
      <w:pPr>
        <w:pStyle w:val="BodyText"/>
        <w:spacing w:before="2"/>
      </w:pPr>
    </w:p>
    <w:p>
      <w:pPr>
        <w:pStyle w:val="BodyText"/>
        <w:ind w:left="340" w:right="349"/>
        <w:jc w:val="both"/>
      </w:pPr>
      <w:r>
        <w:rPr/>
        <w:t>§ 3º A unidade competente, assim definida no art. 6º, fará despacho fundamentado ao Reitor no processo de parcelamento cancelado, de modo a permitir posterior encaminhamento à Procuradoria Federal junto à UNIVASF, no sentido de viabilizar a inscrição em dívida ativa e a respectiva cobrança judicial.</w:t>
      </w:r>
    </w:p>
    <w:p>
      <w:pPr>
        <w:pStyle w:val="BodyText"/>
        <w:spacing w:before="11"/>
        <w:rPr>
          <w:sz w:val="23"/>
        </w:rPr>
      </w:pPr>
    </w:p>
    <w:p>
      <w:pPr>
        <w:pStyle w:val="BodyText"/>
        <w:ind w:left="340" w:right="356"/>
        <w:jc w:val="both"/>
      </w:pPr>
      <w:r>
        <w:rPr/>
        <w:t>§ 4º O cancelamento do parcelamento deverá ser certificado no processo de parcelamento, devendo seus efeitos ser comunicados ao interessado por meio de endereço eletrônico ou entrega direta, com registro em protocolo.</w:t>
      </w:r>
    </w:p>
    <w:p>
      <w:pPr>
        <w:pStyle w:val="BodyText"/>
      </w:pPr>
    </w:p>
    <w:p>
      <w:pPr>
        <w:pStyle w:val="BodyText"/>
        <w:spacing w:before="7"/>
      </w:pPr>
    </w:p>
    <w:p>
      <w:pPr>
        <w:pStyle w:val="Heading1"/>
        <w:ind w:right="356"/>
      </w:pPr>
      <w:r>
        <w:rPr/>
        <w:t>CAPÍTULO – VII</w:t>
      </w:r>
    </w:p>
    <w:p>
      <w:pPr>
        <w:spacing w:before="0"/>
        <w:ind w:left="347" w:right="990" w:firstLine="0"/>
        <w:jc w:val="center"/>
        <w:rPr>
          <w:b/>
          <w:sz w:val="24"/>
        </w:rPr>
      </w:pPr>
      <w:r>
        <w:rPr>
          <w:b/>
          <w:sz w:val="24"/>
        </w:rPr>
        <w:t>DA COBRANÇA ADMINISTRATIVA</w:t>
      </w:r>
    </w:p>
    <w:p>
      <w:pPr>
        <w:pStyle w:val="BodyText"/>
        <w:spacing w:before="4"/>
        <w:rPr>
          <w:b/>
        </w:rPr>
      </w:pPr>
    </w:p>
    <w:p>
      <w:pPr>
        <w:pStyle w:val="BodyText"/>
        <w:spacing w:line="242" w:lineRule="auto" w:before="1"/>
        <w:ind w:left="340" w:right="356"/>
        <w:jc w:val="both"/>
      </w:pPr>
      <w:r>
        <w:rPr/>
        <w:t>Art. 19. A cobrança administrativa será suspensa, a partir do deferimento do pedido de parcelamento e durante sua vigência, desde que as parcelas se encontrem em dia.</w:t>
      </w:r>
    </w:p>
    <w:p>
      <w:pPr>
        <w:pStyle w:val="BodyText"/>
      </w:pPr>
    </w:p>
    <w:p>
      <w:pPr>
        <w:pStyle w:val="BodyText"/>
      </w:pPr>
    </w:p>
    <w:p>
      <w:pPr>
        <w:pStyle w:val="BodyText"/>
        <w:spacing w:before="2"/>
      </w:pPr>
    </w:p>
    <w:p>
      <w:pPr>
        <w:pStyle w:val="Heading1"/>
        <w:spacing w:line="242" w:lineRule="auto" w:before="1"/>
        <w:ind w:left="3703" w:right="3716" w:firstLine="463"/>
        <w:jc w:val="left"/>
      </w:pPr>
      <w:r>
        <w:rPr/>
        <w:t>CAPÍTULO –  VIII DAS DISPOSIÇÕES</w:t>
      </w:r>
      <w:r>
        <w:rPr>
          <w:spacing w:val="-7"/>
        </w:rPr>
        <w:t> </w:t>
      </w:r>
      <w:r>
        <w:rPr/>
        <w:t>FINAIS</w:t>
      </w:r>
    </w:p>
    <w:p>
      <w:pPr>
        <w:pStyle w:val="BodyText"/>
        <w:spacing w:before="8"/>
        <w:rPr>
          <w:b/>
          <w:sz w:val="23"/>
        </w:rPr>
      </w:pPr>
    </w:p>
    <w:p>
      <w:pPr>
        <w:pStyle w:val="BodyText"/>
        <w:ind w:left="119" w:right="288"/>
        <w:jc w:val="both"/>
      </w:pPr>
      <w:r>
        <w:rPr/>
        <w:t>Art. 20. As decisões administrativas referentes aos pedidos parcelamento de débitos deverão ser expressas</w:t>
      </w:r>
      <w:r>
        <w:rPr>
          <w:spacing w:val="-8"/>
        </w:rPr>
        <w:t> </w:t>
      </w:r>
      <w:r>
        <w:rPr/>
        <w:t>e</w:t>
      </w:r>
      <w:r>
        <w:rPr>
          <w:spacing w:val="-10"/>
        </w:rPr>
        <w:t> </w:t>
      </w:r>
      <w:r>
        <w:rPr/>
        <w:t>fundamentadas</w:t>
      </w:r>
      <w:r>
        <w:rPr>
          <w:spacing w:val="-6"/>
        </w:rPr>
        <w:t> </w:t>
      </w:r>
      <w:r>
        <w:rPr/>
        <w:t>com</w:t>
      </w:r>
      <w:r>
        <w:rPr>
          <w:spacing w:val="-8"/>
        </w:rPr>
        <w:t> </w:t>
      </w:r>
      <w:r>
        <w:rPr/>
        <w:t>base</w:t>
      </w:r>
      <w:r>
        <w:rPr>
          <w:spacing w:val="-8"/>
        </w:rPr>
        <w:t> </w:t>
      </w:r>
      <w:r>
        <w:rPr/>
        <w:t>em</w:t>
      </w:r>
      <w:r>
        <w:rPr>
          <w:spacing w:val="-10"/>
        </w:rPr>
        <w:t> </w:t>
      </w:r>
      <w:r>
        <w:rPr/>
        <w:t>dispositivos</w:t>
      </w:r>
      <w:r>
        <w:rPr>
          <w:spacing w:val="-4"/>
        </w:rPr>
        <w:t> </w:t>
      </w:r>
      <w:r>
        <w:rPr/>
        <w:t>legais</w:t>
      </w:r>
      <w:r>
        <w:rPr>
          <w:spacing w:val="-6"/>
        </w:rPr>
        <w:t> </w:t>
      </w:r>
      <w:r>
        <w:rPr/>
        <w:t>e</w:t>
      </w:r>
      <w:r>
        <w:rPr>
          <w:spacing w:val="-8"/>
        </w:rPr>
        <w:t> </w:t>
      </w:r>
      <w:r>
        <w:rPr/>
        <w:t>nesta</w:t>
      </w:r>
      <w:r>
        <w:rPr>
          <w:spacing w:val="-9"/>
        </w:rPr>
        <w:t> </w:t>
      </w:r>
      <w:r>
        <w:rPr/>
        <w:t>Instrução</w:t>
      </w:r>
      <w:r>
        <w:rPr>
          <w:spacing w:val="-6"/>
        </w:rPr>
        <w:t> </w:t>
      </w:r>
      <w:r>
        <w:rPr/>
        <w:t>Normativa,</w:t>
      </w:r>
      <w:r>
        <w:rPr>
          <w:spacing w:val="-9"/>
        </w:rPr>
        <w:t> </w:t>
      </w:r>
      <w:r>
        <w:rPr/>
        <w:t>além</w:t>
      </w:r>
      <w:r>
        <w:rPr>
          <w:spacing w:val="-11"/>
        </w:rPr>
        <w:t> </w:t>
      </w:r>
      <w:r>
        <w:rPr/>
        <w:t>de outros regulamentos aplicáveis à</w:t>
      </w:r>
      <w:r>
        <w:rPr>
          <w:spacing w:val="-2"/>
        </w:rPr>
        <w:t> </w:t>
      </w:r>
      <w:r>
        <w:rPr/>
        <w:t>espécie.</w:t>
      </w:r>
    </w:p>
    <w:p>
      <w:pPr>
        <w:spacing w:after="0"/>
        <w:jc w:val="both"/>
        <w:sectPr>
          <w:pgSz w:w="11920" w:h="16850"/>
          <w:pgMar w:header="387" w:footer="1238" w:top="2080" w:bottom="1420" w:left="1220" w:right="780"/>
        </w:sectPr>
      </w:pPr>
    </w:p>
    <w:p>
      <w:pPr>
        <w:pStyle w:val="BodyText"/>
        <w:spacing w:before="11"/>
        <w:rPr>
          <w:sz w:val="20"/>
        </w:rPr>
      </w:pPr>
    </w:p>
    <w:p>
      <w:pPr>
        <w:pStyle w:val="BodyText"/>
        <w:spacing w:line="242" w:lineRule="auto" w:before="52"/>
        <w:ind w:left="119"/>
      </w:pPr>
      <w:r>
        <w:rPr/>
        <w:t>Art. 21. O ofício e o despacho de deferimento ou indeferimento de parcelamento deverão ser preenchidos de forma legível, com o nome do interessado e o número do processo.</w:t>
      </w:r>
    </w:p>
    <w:p>
      <w:pPr>
        <w:pStyle w:val="BodyText"/>
        <w:spacing w:before="8"/>
        <w:rPr>
          <w:sz w:val="23"/>
        </w:rPr>
      </w:pPr>
    </w:p>
    <w:p>
      <w:pPr>
        <w:pStyle w:val="BodyText"/>
        <w:ind w:left="119" w:right="349"/>
        <w:jc w:val="both"/>
      </w:pPr>
      <w:r>
        <w:rPr/>
        <w:t>§1º Para o comunicado de deferimento, será utilizado o formulário “C” Comunicado de Deferimento,</w:t>
      </w:r>
      <w:r>
        <w:rPr>
          <w:spacing w:val="-7"/>
        </w:rPr>
        <w:t> </w:t>
      </w:r>
      <w:r>
        <w:rPr/>
        <w:t>que</w:t>
      </w:r>
      <w:r>
        <w:rPr>
          <w:spacing w:val="-6"/>
        </w:rPr>
        <w:t> </w:t>
      </w:r>
      <w:r>
        <w:rPr/>
        <w:t>receberá</w:t>
      </w:r>
      <w:r>
        <w:rPr>
          <w:spacing w:val="-4"/>
        </w:rPr>
        <w:t> </w:t>
      </w:r>
      <w:r>
        <w:rPr/>
        <w:t>número</w:t>
      </w:r>
      <w:r>
        <w:rPr>
          <w:spacing w:val="-6"/>
        </w:rPr>
        <w:t> </w:t>
      </w:r>
      <w:r>
        <w:rPr/>
        <w:t>de</w:t>
      </w:r>
      <w:r>
        <w:rPr>
          <w:spacing w:val="-3"/>
        </w:rPr>
        <w:t> </w:t>
      </w:r>
      <w:r>
        <w:rPr/>
        <w:t>ofício</w:t>
      </w:r>
      <w:r>
        <w:rPr>
          <w:spacing w:val="-4"/>
        </w:rPr>
        <w:t> </w:t>
      </w:r>
      <w:r>
        <w:rPr/>
        <w:t>sequencial</w:t>
      </w:r>
      <w:r>
        <w:rPr>
          <w:spacing w:val="-3"/>
        </w:rPr>
        <w:t> </w:t>
      </w:r>
      <w:r>
        <w:rPr/>
        <w:t>da</w:t>
      </w:r>
      <w:r>
        <w:rPr>
          <w:spacing w:val="-7"/>
        </w:rPr>
        <w:t> </w:t>
      </w:r>
      <w:r>
        <w:rPr/>
        <w:t>unidade</w:t>
      </w:r>
      <w:r>
        <w:rPr>
          <w:spacing w:val="-3"/>
        </w:rPr>
        <w:t> </w:t>
      </w:r>
      <w:r>
        <w:rPr/>
        <w:t>competente,</w:t>
      </w:r>
      <w:r>
        <w:rPr>
          <w:spacing w:val="-6"/>
        </w:rPr>
        <w:t> </w:t>
      </w:r>
      <w:r>
        <w:rPr/>
        <w:t>definida</w:t>
      </w:r>
      <w:r>
        <w:rPr>
          <w:spacing w:val="-7"/>
        </w:rPr>
        <w:t> </w:t>
      </w:r>
      <w:r>
        <w:rPr/>
        <w:t>no</w:t>
      </w:r>
      <w:r>
        <w:rPr>
          <w:spacing w:val="-3"/>
        </w:rPr>
        <w:t> </w:t>
      </w:r>
      <w:r>
        <w:rPr/>
        <w:t>art. 6º.</w:t>
      </w:r>
    </w:p>
    <w:p>
      <w:pPr>
        <w:pStyle w:val="BodyText"/>
      </w:pPr>
    </w:p>
    <w:p>
      <w:pPr>
        <w:pStyle w:val="BodyText"/>
        <w:ind w:left="119" w:right="117"/>
        <w:jc w:val="both"/>
      </w:pPr>
      <w:r>
        <w:rPr/>
        <w:t>§2º Nas comunicações de indeferimento, será utilizado o formulário “D” Comunicado de Indeferimento, que receberá número de ofício sequencial da unidade competente, definida no art. 6º.</w:t>
      </w:r>
    </w:p>
    <w:p>
      <w:pPr>
        <w:pStyle w:val="BodyText"/>
        <w:spacing w:before="12"/>
        <w:rPr>
          <w:sz w:val="23"/>
        </w:rPr>
      </w:pPr>
    </w:p>
    <w:p>
      <w:pPr>
        <w:pStyle w:val="BodyText"/>
        <w:ind w:left="119" w:right="354"/>
        <w:jc w:val="both"/>
      </w:pPr>
      <w:r>
        <w:rPr/>
        <w:t>Art. 22. As solicitações de parcelamento de débitos realizados por representantes legais deverão ser acompanhados de procuração pública ou particular ou por documento com os poderes de mando arquivado em Junta Comercial do País.</w:t>
      </w:r>
    </w:p>
    <w:p>
      <w:pPr>
        <w:pStyle w:val="BodyText"/>
      </w:pPr>
    </w:p>
    <w:p>
      <w:pPr>
        <w:pStyle w:val="BodyText"/>
        <w:spacing w:line="242" w:lineRule="auto" w:before="179"/>
        <w:ind w:left="119"/>
      </w:pPr>
      <w:r>
        <w:rPr/>
        <w:t>Art. 23. O parcelamento será regido, quando do pedido, pela legislação federal vigente e pelas normas definidas nesta Instrução normativa.</w:t>
      </w:r>
    </w:p>
    <w:p>
      <w:pPr>
        <w:pStyle w:val="BodyText"/>
      </w:pPr>
    </w:p>
    <w:p>
      <w:pPr>
        <w:pStyle w:val="BodyText"/>
        <w:spacing w:before="174"/>
        <w:ind w:left="119" w:right="116" w:firstLine="55"/>
        <w:jc w:val="both"/>
      </w:pPr>
      <w:r>
        <w:rPr/>
        <w:t>Art. 24. Os casos omissos serão resolvidos pela Reitoria com manifestação prévia da Secretaria de Administração (SECAD), da Superintendência de Gestão de Pessoas (SGP) e/ou da Pró-Reitoria de Gestão e Orçamento (PROGEST).</w:t>
      </w:r>
    </w:p>
    <w:p>
      <w:pPr>
        <w:pStyle w:val="BodyText"/>
      </w:pPr>
    </w:p>
    <w:p>
      <w:pPr>
        <w:pStyle w:val="BodyText"/>
        <w:spacing w:before="180"/>
        <w:ind w:left="119"/>
        <w:jc w:val="both"/>
      </w:pPr>
      <w:r>
        <w:rPr/>
        <w:t>Art. 25. Esta Instrução Normativa entra em vigor na data de publicação.</w:t>
      </w:r>
    </w:p>
    <w:p>
      <w:pPr>
        <w:pStyle w:val="BodyText"/>
      </w:pPr>
    </w:p>
    <w:p>
      <w:pPr>
        <w:pStyle w:val="BodyText"/>
        <w:spacing w:before="182"/>
        <w:ind w:left="347" w:right="347"/>
        <w:jc w:val="center"/>
      </w:pPr>
      <w:r>
        <w:rPr/>
        <w:t>Petrolina, 04 de setembro de 2019.</w:t>
      </w:r>
    </w:p>
    <w:p>
      <w:pPr>
        <w:pStyle w:val="BodyText"/>
      </w:pPr>
    </w:p>
    <w:p>
      <w:pPr>
        <w:pStyle w:val="BodyText"/>
        <w:spacing w:before="11"/>
      </w:pPr>
    </w:p>
    <w:p>
      <w:pPr>
        <w:pStyle w:val="BodyText"/>
        <w:spacing w:line="225" w:lineRule="auto"/>
        <w:ind w:left="3429" w:right="3441"/>
        <w:jc w:val="center"/>
      </w:pPr>
      <w:r>
        <w:rPr/>
        <w:t>JULIANELI TOLENTINO DE LIMA REITOR</w:t>
      </w:r>
    </w:p>
    <w:p>
      <w:pPr>
        <w:spacing w:after="0" w:line="225" w:lineRule="auto"/>
        <w:jc w:val="center"/>
        <w:sectPr>
          <w:pgSz w:w="11920" w:h="16850"/>
          <w:pgMar w:header="387" w:footer="1238" w:top="2080" w:bottom="1420" w:left="1220" w:right="780"/>
        </w:sectPr>
      </w:pPr>
    </w:p>
    <w:p>
      <w:pPr>
        <w:pStyle w:val="BodyText"/>
        <w:spacing w:before="5"/>
        <w:rPr>
          <w:sz w:val="28"/>
        </w:rPr>
      </w:pPr>
    </w:p>
    <w:p>
      <w:pPr>
        <w:pStyle w:val="BodyText"/>
        <w:spacing w:before="52"/>
        <w:ind w:left="340"/>
      </w:pPr>
      <w:r>
        <w:rPr/>
        <w:t>ANEXOS DO MANUAL:</w:t>
      </w:r>
    </w:p>
    <w:p>
      <w:pPr>
        <w:pStyle w:val="BodyText"/>
        <w:spacing w:before="4"/>
      </w:pPr>
    </w:p>
    <w:p>
      <w:pPr>
        <w:pStyle w:val="ListParagraph"/>
        <w:numPr>
          <w:ilvl w:val="0"/>
          <w:numId w:val="5"/>
        </w:numPr>
        <w:tabs>
          <w:tab w:pos="1049" w:val="left" w:leader="none"/>
        </w:tabs>
        <w:spacing w:line="240" w:lineRule="auto" w:before="0" w:after="0"/>
        <w:ind w:left="1048" w:right="0" w:hanging="349"/>
        <w:jc w:val="left"/>
        <w:rPr>
          <w:sz w:val="24"/>
        </w:rPr>
      </w:pPr>
      <w:r>
        <w:rPr>
          <w:i/>
          <w:sz w:val="24"/>
        </w:rPr>
        <w:t>Formulário </w:t>
      </w:r>
      <w:r>
        <w:rPr>
          <w:sz w:val="24"/>
        </w:rPr>
        <w:t>“A</w:t>
      </w:r>
      <w:r>
        <w:rPr>
          <w:b/>
          <w:sz w:val="24"/>
        </w:rPr>
        <w:t>” </w:t>
      </w:r>
      <w:r>
        <w:rPr>
          <w:sz w:val="24"/>
        </w:rPr>
        <w:t>Termo de Confissão de Dívida e Pedido de</w:t>
      </w:r>
      <w:r>
        <w:rPr>
          <w:spacing w:val="-7"/>
          <w:sz w:val="24"/>
        </w:rPr>
        <w:t> </w:t>
      </w:r>
      <w:r>
        <w:rPr>
          <w:sz w:val="24"/>
        </w:rPr>
        <w:t>Parcelamento;</w:t>
      </w:r>
    </w:p>
    <w:p>
      <w:pPr>
        <w:pStyle w:val="ListParagraph"/>
        <w:numPr>
          <w:ilvl w:val="0"/>
          <w:numId w:val="5"/>
        </w:numPr>
        <w:tabs>
          <w:tab w:pos="1049" w:val="left" w:leader="none"/>
        </w:tabs>
        <w:spacing w:line="276" w:lineRule="auto" w:before="41" w:after="0"/>
        <w:ind w:left="1060" w:right="895" w:hanging="360"/>
        <w:jc w:val="left"/>
        <w:rPr>
          <w:sz w:val="24"/>
        </w:rPr>
      </w:pPr>
      <w:r>
        <w:rPr>
          <w:i/>
          <w:sz w:val="24"/>
        </w:rPr>
        <w:t>Formulário “</w:t>
      </w:r>
      <w:r>
        <w:rPr>
          <w:sz w:val="24"/>
        </w:rPr>
        <w:t>B” Termo de Parcelamento de Créditos da UNIVASF, não Inscritos em Dívida</w:t>
      </w:r>
      <w:r>
        <w:rPr>
          <w:spacing w:val="-2"/>
          <w:sz w:val="24"/>
        </w:rPr>
        <w:t> </w:t>
      </w:r>
      <w:r>
        <w:rPr>
          <w:sz w:val="24"/>
        </w:rPr>
        <w:t>Ativa;</w:t>
      </w:r>
    </w:p>
    <w:p>
      <w:pPr>
        <w:pStyle w:val="ListParagraph"/>
        <w:numPr>
          <w:ilvl w:val="0"/>
          <w:numId w:val="5"/>
        </w:numPr>
        <w:tabs>
          <w:tab w:pos="1049" w:val="left" w:leader="none"/>
        </w:tabs>
        <w:spacing w:line="240" w:lineRule="auto" w:before="0" w:after="0"/>
        <w:ind w:left="1048" w:right="0" w:hanging="349"/>
        <w:jc w:val="left"/>
        <w:rPr>
          <w:sz w:val="24"/>
        </w:rPr>
      </w:pPr>
      <w:r>
        <w:rPr>
          <w:i/>
          <w:sz w:val="24"/>
        </w:rPr>
        <w:t>Formulário “</w:t>
      </w:r>
      <w:r>
        <w:rPr>
          <w:sz w:val="24"/>
        </w:rPr>
        <w:t>C” Comunicado de</w:t>
      </w:r>
      <w:r>
        <w:rPr>
          <w:spacing w:val="-5"/>
          <w:sz w:val="24"/>
        </w:rPr>
        <w:t> </w:t>
      </w:r>
      <w:r>
        <w:rPr>
          <w:sz w:val="24"/>
        </w:rPr>
        <w:t>Deferimento;</w:t>
      </w:r>
    </w:p>
    <w:p>
      <w:pPr>
        <w:pStyle w:val="ListParagraph"/>
        <w:numPr>
          <w:ilvl w:val="0"/>
          <w:numId w:val="5"/>
        </w:numPr>
        <w:tabs>
          <w:tab w:pos="1049" w:val="left" w:leader="none"/>
        </w:tabs>
        <w:spacing w:line="240" w:lineRule="auto" w:before="42" w:after="0"/>
        <w:ind w:left="1048" w:right="0" w:hanging="349"/>
        <w:jc w:val="left"/>
        <w:rPr>
          <w:sz w:val="24"/>
        </w:rPr>
      </w:pPr>
      <w:r>
        <w:rPr>
          <w:i/>
          <w:sz w:val="24"/>
        </w:rPr>
        <w:t>Formulário “D” </w:t>
      </w:r>
      <w:r>
        <w:rPr>
          <w:sz w:val="24"/>
        </w:rPr>
        <w:t>Comunicado de</w:t>
      </w:r>
      <w:r>
        <w:rPr>
          <w:spacing w:val="1"/>
          <w:sz w:val="24"/>
        </w:rPr>
        <w:t> </w:t>
      </w:r>
      <w:r>
        <w:rPr>
          <w:sz w:val="24"/>
        </w:rPr>
        <w:t>Indeferimento.</w:t>
      </w:r>
    </w:p>
    <w:p>
      <w:pPr>
        <w:pStyle w:val="ListParagraph"/>
        <w:numPr>
          <w:ilvl w:val="0"/>
          <w:numId w:val="5"/>
        </w:numPr>
        <w:tabs>
          <w:tab w:pos="1049" w:val="left" w:leader="none"/>
        </w:tabs>
        <w:spacing w:line="240" w:lineRule="auto" w:before="40" w:after="0"/>
        <w:ind w:left="1048" w:right="0" w:hanging="349"/>
        <w:jc w:val="left"/>
        <w:rPr>
          <w:sz w:val="24"/>
        </w:rPr>
      </w:pPr>
      <w:r>
        <w:rPr>
          <w:sz w:val="24"/>
        </w:rPr>
        <w:t>Anexo Único (Planilha: anexo do Formulário</w:t>
      </w:r>
      <w:r>
        <w:rPr>
          <w:spacing w:val="1"/>
          <w:sz w:val="24"/>
        </w:rPr>
        <w:t> </w:t>
      </w:r>
      <w:r>
        <w:rPr>
          <w:sz w:val="24"/>
        </w:rPr>
        <w:t>“B”).</w:t>
      </w:r>
    </w:p>
    <w:p>
      <w:pPr>
        <w:spacing w:after="0" w:line="240" w:lineRule="auto"/>
        <w:jc w:val="left"/>
        <w:rPr>
          <w:sz w:val="24"/>
        </w:rPr>
        <w:sectPr>
          <w:pgSz w:w="11920" w:h="16850"/>
          <w:pgMar w:header="387" w:footer="1238" w:top="2080" w:bottom="1420" w:left="1220" w:right="780"/>
        </w:sectPr>
      </w:pPr>
    </w:p>
    <w:p>
      <w:pPr>
        <w:pStyle w:val="BodyText"/>
        <w:rPr>
          <w:sz w:val="26"/>
        </w:rPr>
      </w:pPr>
    </w:p>
    <w:p>
      <w:pPr>
        <w:spacing w:before="86"/>
        <w:ind w:left="347" w:right="0" w:firstLine="0"/>
        <w:jc w:val="center"/>
        <w:rPr>
          <w:b/>
          <w:sz w:val="24"/>
        </w:rPr>
      </w:pPr>
      <w:r>
        <w:rPr>
          <w:rFonts w:ascii="Times New Roman" w:hAnsi="Times New Roman"/>
          <w:spacing w:val="-60"/>
          <w:sz w:val="24"/>
          <w:u w:val="thick"/>
        </w:rPr>
        <w:t> </w:t>
      </w:r>
      <w:r>
        <w:rPr>
          <w:b/>
          <w:sz w:val="24"/>
          <w:u w:val="thick"/>
        </w:rPr>
        <w:t>Formulário “A”</w:t>
      </w:r>
    </w:p>
    <w:p>
      <w:pPr>
        <w:pStyle w:val="BodyText"/>
        <w:rPr>
          <w:b/>
          <w:sz w:val="28"/>
        </w:rPr>
      </w:pPr>
    </w:p>
    <w:p>
      <w:pPr>
        <w:pStyle w:val="BodyText"/>
        <w:spacing w:before="52"/>
        <w:ind w:left="1425"/>
      </w:pPr>
      <w:r>
        <w:rPr/>
        <w:t>TERMO DE CONFISSÃO DE DÍVIDA E PEDIDO DE PARCELAMENTO</w:t>
      </w:r>
    </w:p>
    <w:p>
      <w:pPr>
        <w:pStyle w:val="BodyText"/>
        <w:spacing w:before="9"/>
      </w:pPr>
    </w:p>
    <w:tbl>
      <w:tblPr>
        <w:tblW w:w="0" w:type="auto"/>
        <w:jc w:val="left"/>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77"/>
        <w:gridCol w:w="2509"/>
        <w:gridCol w:w="94"/>
        <w:gridCol w:w="675"/>
        <w:gridCol w:w="2720"/>
        <w:gridCol w:w="860"/>
      </w:tblGrid>
      <w:tr>
        <w:trPr>
          <w:trHeight w:val="549" w:hRule="atLeast"/>
        </w:trPr>
        <w:tc>
          <w:tcPr>
            <w:tcW w:w="8435" w:type="dxa"/>
            <w:gridSpan w:val="6"/>
            <w:shd w:val="clear" w:color="auto" w:fill="F9D2B4"/>
          </w:tcPr>
          <w:p>
            <w:pPr>
              <w:pStyle w:val="TableParagraph"/>
              <w:spacing w:line="278" w:lineRule="exact"/>
              <w:ind w:left="2435" w:right="2425"/>
              <w:jc w:val="center"/>
              <w:rPr>
                <w:sz w:val="24"/>
              </w:rPr>
            </w:pPr>
            <w:r>
              <w:rPr>
                <w:sz w:val="24"/>
              </w:rPr>
              <w:t>Número do Processo Administrativo</w:t>
            </w:r>
          </w:p>
        </w:tc>
      </w:tr>
      <w:tr>
        <w:trPr>
          <w:trHeight w:val="275" w:hRule="atLeast"/>
        </w:trPr>
        <w:tc>
          <w:tcPr>
            <w:tcW w:w="8435" w:type="dxa"/>
            <w:gridSpan w:val="6"/>
          </w:tcPr>
          <w:p>
            <w:pPr>
              <w:pStyle w:val="TableParagraph"/>
              <w:ind w:left="3137"/>
              <w:rPr>
                <w:sz w:val="24"/>
              </w:rPr>
            </w:pPr>
            <w:r>
              <w:rPr>
                <w:sz w:val="24"/>
              </w:rPr>
              <w:t>Clique aqui para digitar texto.</w:t>
            </w:r>
          </w:p>
        </w:tc>
      </w:tr>
      <w:tr>
        <w:trPr>
          <w:trHeight w:val="276" w:hRule="atLeast"/>
        </w:trPr>
        <w:tc>
          <w:tcPr>
            <w:tcW w:w="4086" w:type="dxa"/>
            <w:gridSpan w:val="2"/>
            <w:shd w:val="clear" w:color="auto" w:fill="F9D2B4"/>
          </w:tcPr>
          <w:p>
            <w:pPr>
              <w:pStyle w:val="TableParagraph"/>
              <w:ind w:left="1336"/>
              <w:rPr>
                <w:sz w:val="24"/>
              </w:rPr>
            </w:pPr>
            <w:r>
              <w:rPr>
                <w:sz w:val="24"/>
              </w:rPr>
              <w:t>CPF (devedor)</w:t>
            </w:r>
          </w:p>
        </w:tc>
        <w:tc>
          <w:tcPr>
            <w:tcW w:w="4349" w:type="dxa"/>
            <w:gridSpan w:val="4"/>
            <w:shd w:val="clear" w:color="auto" w:fill="F9D2B4"/>
          </w:tcPr>
          <w:p>
            <w:pPr>
              <w:pStyle w:val="TableParagraph"/>
              <w:ind w:left="1314"/>
              <w:rPr>
                <w:sz w:val="24"/>
              </w:rPr>
            </w:pPr>
            <w:r>
              <w:rPr>
                <w:sz w:val="24"/>
              </w:rPr>
              <w:t>Nome do devedor</w:t>
            </w:r>
          </w:p>
        </w:tc>
      </w:tr>
      <w:tr>
        <w:trPr>
          <w:trHeight w:val="278" w:hRule="atLeast"/>
        </w:trPr>
        <w:tc>
          <w:tcPr>
            <w:tcW w:w="4086" w:type="dxa"/>
            <w:gridSpan w:val="2"/>
          </w:tcPr>
          <w:p>
            <w:pPr>
              <w:pStyle w:val="TableParagraph"/>
              <w:spacing w:line="258" w:lineRule="exact"/>
              <w:ind w:left="609"/>
              <w:rPr>
                <w:sz w:val="24"/>
              </w:rPr>
            </w:pPr>
            <w:r>
              <w:rPr>
                <w:sz w:val="24"/>
              </w:rPr>
              <w:t>Clique aqui para digitar texto.</w:t>
            </w:r>
          </w:p>
        </w:tc>
        <w:tc>
          <w:tcPr>
            <w:tcW w:w="4349" w:type="dxa"/>
            <w:gridSpan w:val="4"/>
          </w:tcPr>
          <w:p>
            <w:pPr>
              <w:pStyle w:val="TableParagraph"/>
              <w:spacing w:line="258" w:lineRule="exact"/>
              <w:ind w:left="738"/>
              <w:rPr>
                <w:sz w:val="24"/>
              </w:rPr>
            </w:pPr>
            <w:r>
              <w:rPr>
                <w:sz w:val="24"/>
              </w:rPr>
              <w:t>Clique aqui para digitar texto.</w:t>
            </w:r>
          </w:p>
        </w:tc>
      </w:tr>
      <w:tr>
        <w:trPr>
          <w:trHeight w:val="273" w:hRule="atLeast"/>
        </w:trPr>
        <w:tc>
          <w:tcPr>
            <w:tcW w:w="8435" w:type="dxa"/>
            <w:gridSpan w:val="6"/>
            <w:shd w:val="clear" w:color="auto" w:fill="F9D2B4"/>
          </w:tcPr>
          <w:p>
            <w:pPr>
              <w:pStyle w:val="TableParagraph"/>
              <w:spacing w:line="253" w:lineRule="exact"/>
              <w:ind w:left="2433" w:right="2425"/>
              <w:jc w:val="center"/>
              <w:rPr>
                <w:sz w:val="24"/>
              </w:rPr>
            </w:pPr>
            <w:r>
              <w:rPr>
                <w:sz w:val="24"/>
              </w:rPr>
              <w:t>Endereço</w:t>
            </w:r>
          </w:p>
        </w:tc>
      </w:tr>
      <w:tr>
        <w:trPr>
          <w:trHeight w:val="275" w:hRule="atLeast"/>
        </w:trPr>
        <w:tc>
          <w:tcPr>
            <w:tcW w:w="8435" w:type="dxa"/>
            <w:gridSpan w:val="6"/>
          </w:tcPr>
          <w:p>
            <w:pPr>
              <w:pStyle w:val="TableParagraph"/>
              <w:ind w:left="2435" w:right="2415"/>
              <w:jc w:val="center"/>
              <w:rPr>
                <w:sz w:val="24"/>
              </w:rPr>
            </w:pPr>
            <w:r>
              <w:rPr>
                <w:sz w:val="24"/>
              </w:rPr>
              <w:t>Clique aqui para digitar texto.</w:t>
            </w:r>
          </w:p>
        </w:tc>
      </w:tr>
      <w:tr>
        <w:trPr>
          <w:trHeight w:val="275" w:hRule="atLeast"/>
        </w:trPr>
        <w:tc>
          <w:tcPr>
            <w:tcW w:w="1577" w:type="dxa"/>
            <w:tcBorders>
              <w:right w:val="single" w:sz="6" w:space="0" w:color="000000"/>
            </w:tcBorders>
            <w:shd w:val="clear" w:color="auto" w:fill="F9D2B4"/>
          </w:tcPr>
          <w:p>
            <w:pPr>
              <w:pStyle w:val="TableParagraph"/>
              <w:ind w:left="586" w:right="569"/>
              <w:jc w:val="center"/>
              <w:rPr>
                <w:sz w:val="24"/>
              </w:rPr>
            </w:pPr>
            <w:r>
              <w:rPr>
                <w:sz w:val="24"/>
              </w:rPr>
              <w:t>CEP</w:t>
            </w:r>
          </w:p>
        </w:tc>
        <w:tc>
          <w:tcPr>
            <w:tcW w:w="3278" w:type="dxa"/>
            <w:gridSpan w:val="3"/>
            <w:tcBorders>
              <w:left w:val="single" w:sz="6" w:space="0" w:color="000000"/>
            </w:tcBorders>
            <w:shd w:val="clear" w:color="auto" w:fill="F9D2B4"/>
          </w:tcPr>
          <w:p>
            <w:pPr>
              <w:pStyle w:val="TableParagraph"/>
              <w:ind w:left="1285" w:right="1269"/>
              <w:jc w:val="center"/>
              <w:rPr>
                <w:sz w:val="24"/>
              </w:rPr>
            </w:pPr>
            <w:r>
              <w:rPr>
                <w:sz w:val="24"/>
              </w:rPr>
              <w:t>Cidade</w:t>
            </w:r>
          </w:p>
        </w:tc>
        <w:tc>
          <w:tcPr>
            <w:tcW w:w="2720" w:type="dxa"/>
            <w:shd w:val="clear" w:color="auto" w:fill="F9D2B4"/>
          </w:tcPr>
          <w:p>
            <w:pPr>
              <w:pStyle w:val="TableParagraph"/>
              <w:ind w:left="1008" w:right="996"/>
              <w:jc w:val="center"/>
              <w:rPr>
                <w:sz w:val="24"/>
              </w:rPr>
            </w:pPr>
            <w:r>
              <w:rPr>
                <w:sz w:val="24"/>
              </w:rPr>
              <w:t>Estado</w:t>
            </w:r>
          </w:p>
        </w:tc>
        <w:tc>
          <w:tcPr>
            <w:tcW w:w="860" w:type="dxa"/>
            <w:shd w:val="clear" w:color="auto" w:fill="F9D2B4"/>
          </w:tcPr>
          <w:p>
            <w:pPr>
              <w:pStyle w:val="TableParagraph"/>
              <w:ind w:left="274"/>
              <w:rPr>
                <w:sz w:val="24"/>
              </w:rPr>
            </w:pPr>
            <w:r>
              <w:rPr>
                <w:sz w:val="24"/>
              </w:rPr>
              <w:t>UF</w:t>
            </w:r>
          </w:p>
        </w:tc>
      </w:tr>
      <w:tr>
        <w:trPr>
          <w:trHeight w:val="1434" w:hRule="atLeast"/>
        </w:trPr>
        <w:tc>
          <w:tcPr>
            <w:tcW w:w="1577" w:type="dxa"/>
            <w:tcBorders>
              <w:right w:val="single" w:sz="6" w:space="0" w:color="000000"/>
            </w:tcBorders>
          </w:tcPr>
          <w:p>
            <w:pPr>
              <w:pStyle w:val="TableParagraph"/>
              <w:spacing w:line="240" w:lineRule="auto"/>
              <w:ind w:left="257" w:right="237"/>
              <w:jc w:val="center"/>
              <w:rPr>
                <w:sz w:val="24"/>
              </w:rPr>
            </w:pPr>
            <w:r>
              <w:rPr>
                <w:sz w:val="24"/>
              </w:rPr>
              <w:t>Clique </w:t>
            </w:r>
            <w:r>
              <w:rPr>
                <w:spacing w:val="-4"/>
                <w:sz w:val="24"/>
              </w:rPr>
              <w:t>aqui </w:t>
            </w:r>
            <w:r>
              <w:rPr>
                <w:sz w:val="24"/>
              </w:rPr>
              <w:t>para digitar texto.</w:t>
            </w:r>
          </w:p>
        </w:tc>
        <w:tc>
          <w:tcPr>
            <w:tcW w:w="3278" w:type="dxa"/>
            <w:gridSpan w:val="3"/>
            <w:tcBorders>
              <w:left w:val="single" w:sz="6" w:space="0" w:color="000000"/>
            </w:tcBorders>
          </w:tcPr>
          <w:p>
            <w:pPr>
              <w:pStyle w:val="TableParagraph"/>
              <w:spacing w:line="278" w:lineRule="exact"/>
              <w:ind w:left="204"/>
              <w:rPr>
                <w:sz w:val="24"/>
              </w:rPr>
            </w:pPr>
            <w:r>
              <w:rPr>
                <w:sz w:val="24"/>
              </w:rPr>
              <w:t>Clique aqui para digitar texto.</w:t>
            </w:r>
          </w:p>
        </w:tc>
        <w:tc>
          <w:tcPr>
            <w:tcW w:w="2720" w:type="dxa"/>
          </w:tcPr>
          <w:p>
            <w:pPr>
              <w:pStyle w:val="TableParagraph"/>
              <w:spacing w:line="240" w:lineRule="auto"/>
              <w:ind w:left="1090" w:right="201" w:hanging="864"/>
              <w:rPr>
                <w:sz w:val="24"/>
              </w:rPr>
            </w:pPr>
            <w:r>
              <w:rPr>
                <w:sz w:val="24"/>
              </w:rPr>
              <w:t>Clique aqui para digitar texto.</w:t>
            </w:r>
          </w:p>
        </w:tc>
        <w:tc>
          <w:tcPr>
            <w:tcW w:w="860" w:type="dxa"/>
          </w:tcPr>
          <w:p>
            <w:pPr>
              <w:pStyle w:val="TableParagraph"/>
              <w:spacing w:line="240" w:lineRule="auto"/>
              <w:ind w:left="115" w:right="101" w:hanging="5"/>
              <w:jc w:val="center"/>
              <w:rPr>
                <w:sz w:val="24"/>
              </w:rPr>
            </w:pPr>
            <w:r>
              <w:rPr>
                <w:sz w:val="24"/>
              </w:rPr>
              <w:t>Clique aqui para</w:t>
            </w:r>
          </w:p>
          <w:p>
            <w:pPr>
              <w:pStyle w:val="TableParagraph"/>
              <w:spacing w:line="274" w:lineRule="exact" w:before="8"/>
              <w:ind w:left="115" w:right="101"/>
              <w:jc w:val="center"/>
              <w:rPr>
                <w:sz w:val="24"/>
              </w:rPr>
            </w:pPr>
            <w:r>
              <w:rPr>
                <w:sz w:val="24"/>
              </w:rPr>
              <w:t>digitar texto.</w:t>
            </w:r>
          </w:p>
        </w:tc>
      </w:tr>
      <w:tr>
        <w:trPr>
          <w:trHeight w:val="276" w:hRule="atLeast"/>
        </w:trPr>
        <w:tc>
          <w:tcPr>
            <w:tcW w:w="4180" w:type="dxa"/>
            <w:gridSpan w:val="3"/>
            <w:shd w:val="clear" w:color="auto" w:fill="F9D2B4"/>
          </w:tcPr>
          <w:p>
            <w:pPr>
              <w:pStyle w:val="TableParagraph"/>
              <w:ind w:left="1230"/>
              <w:rPr>
                <w:sz w:val="24"/>
              </w:rPr>
            </w:pPr>
            <w:r>
              <w:rPr>
                <w:sz w:val="24"/>
              </w:rPr>
              <w:t>Valor Original R$</w:t>
            </w:r>
          </w:p>
        </w:tc>
        <w:tc>
          <w:tcPr>
            <w:tcW w:w="4255" w:type="dxa"/>
            <w:gridSpan w:val="3"/>
            <w:shd w:val="clear" w:color="auto" w:fill="F9D2B4"/>
          </w:tcPr>
          <w:p>
            <w:pPr>
              <w:pStyle w:val="TableParagraph"/>
              <w:ind w:left="1314"/>
              <w:rPr>
                <w:sz w:val="24"/>
              </w:rPr>
            </w:pPr>
            <w:r>
              <w:rPr>
                <w:sz w:val="24"/>
              </w:rPr>
              <w:t>Valor Atualizado</w:t>
            </w:r>
          </w:p>
        </w:tc>
      </w:tr>
      <w:tr>
        <w:trPr>
          <w:trHeight w:val="277" w:hRule="atLeast"/>
        </w:trPr>
        <w:tc>
          <w:tcPr>
            <w:tcW w:w="4180" w:type="dxa"/>
            <w:gridSpan w:val="3"/>
          </w:tcPr>
          <w:p>
            <w:pPr>
              <w:pStyle w:val="TableParagraph"/>
              <w:spacing w:line="258" w:lineRule="exact"/>
              <w:ind w:left="654"/>
              <w:rPr>
                <w:sz w:val="24"/>
              </w:rPr>
            </w:pPr>
            <w:r>
              <w:rPr>
                <w:sz w:val="24"/>
              </w:rPr>
              <w:t>Clique aqui para digitar texto.</w:t>
            </w:r>
          </w:p>
        </w:tc>
        <w:tc>
          <w:tcPr>
            <w:tcW w:w="4255" w:type="dxa"/>
            <w:gridSpan w:val="3"/>
          </w:tcPr>
          <w:p>
            <w:pPr>
              <w:pStyle w:val="TableParagraph"/>
              <w:spacing w:line="258" w:lineRule="exact"/>
              <w:ind w:left="687"/>
              <w:rPr>
                <w:sz w:val="24"/>
              </w:rPr>
            </w:pPr>
            <w:r>
              <w:rPr>
                <w:sz w:val="24"/>
              </w:rPr>
              <w:t>Clique aqui para digitar texto.</w:t>
            </w:r>
          </w:p>
        </w:tc>
      </w:tr>
    </w:tbl>
    <w:p>
      <w:pPr>
        <w:pStyle w:val="BodyText"/>
        <w:spacing w:before="1"/>
      </w:pPr>
    </w:p>
    <w:p>
      <w:pPr>
        <w:pStyle w:val="BodyText"/>
        <w:ind w:left="700"/>
      </w:pPr>
      <w:r>
        <w:rPr/>
        <w:t>Ao Chefe do Órgão Competente</w:t>
      </w:r>
    </w:p>
    <w:p>
      <w:pPr>
        <w:pStyle w:val="BodyText"/>
        <w:spacing w:before="2"/>
      </w:pPr>
    </w:p>
    <w:p>
      <w:pPr>
        <w:pStyle w:val="BodyText"/>
        <w:ind w:left="700" w:right="349" w:firstLine="1053"/>
        <w:jc w:val="both"/>
      </w:pPr>
      <w:r>
        <w:rPr/>
        <w:t>O</w:t>
      </w:r>
      <w:r>
        <w:rPr>
          <w:spacing w:val="-4"/>
        </w:rPr>
        <w:t> </w:t>
      </w:r>
      <w:r>
        <w:rPr/>
        <w:t>devedor</w:t>
      </w:r>
      <w:r>
        <w:rPr>
          <w:spacing w:val="-5"/>
        </w:rPr>
        <w:t> </w:t>
      </w:r>
      <w:r>
        <w:rPr/>
        <w:t>acima</w:t>
      </w:r>
      <w:r>
        <w:rPr>
          <w:spacing w:val="-6"/>
        </w:rPr>
        <w:t> </w:t>
      </w:r>
      <w:r>
        <w:rPr/>
        <w:t>qualificado</w:t>
      </w:r>
      <w:r>
        <w:rPr>
          <w:spacing w:val="-6"/>
        </w:rPr>
        <w:t> </w:t>
      </w:r>
      <w:r>
        <w:rPr/>
        <w:t>reconhece</w:t>
      </w:r>
      <w:r>
        <w:rPr>
          <w:spacing w:val="-5"/>
        </w:rPr>
        <w:t> </w:t>
      </w:r>
      <w:r>
        <w:rPr/>
        <w:t>como</w:t>
      </w:r>
      <w:r>
        <w:rPr>
          <w:spacing w:val="-6"/>
        </w:rPr>
        <w:t> </w:t>
      </w:r>
      <w:r>
        <w:rPr/>
        <w:t>líquido</w:t>
      </w:r>
      <w:r>
        <w:rPr>
          <w:spacing w:val="-6"/>
        </w:rPr>
        <w:t> </w:t>
      </w:r>
      <w:r>
        <w:rPr/>
        <w:t>e</w:t>
      </w:r>
      <w:r>
        <w:rPr>
          <w:spacing w:val="-6"/>
        </w:rPr>
        <w:t> </w:t>
      </w:r>
      <w:r>
        <w:rPr/>
        <w:t>certo</w:t>
      </w:r>
      <w:r>
        <w:rPr>
          <w:spacing w:val="-8"/>
        </w:rPr>
        <w:t> </w:t>
      </w:r>
      <w:r>
        <w:rPr/>
        <w:t>o</w:t>
      </w:r>
      <w:r>
        <w:rPr>
          <w:spacing w:val="-5"/>
        </w:rPr>
        <w:t> </w:t>
      </w:r>
      <w:r>
        <w:rPr/>
        <w:t>débito</w:t>
      </w:r>
      <w:r>
        <w:rPr>
          <w:spacing w:val="-1"/>
        </w:rPr>
        <w:t> </w:t>
      </w:r>
      <w:r>
        <w:rPr/>
        <w:t>apurado</w:t>
      </w:r>
      <w:r>
        <w:rPr>
          <w:spacing w:val="-6"/>
        </w:rPr>
        <w:t> </w:t>
      </w:r>
      <w:r>
        <w:rPr/>
        <w:t>e confessa ser devedor do valor total de R$ digitar valor numérico e por extenso (Clique aqui para digitar</w:t>
      </w:r>
      <w:r>
        <w:rPr>
          <w:spacing w:val="-4"/>
        </w:rPr>
        <w:t> </w:t>
      </w:r>
      <w:r>
        <w:rPr/>
        <w:t>texto.).</w:t>
      </w:r>
    </w:p>
    <w:p>
      <w:pPr>
        <w:pStyle w:val="BodyText"/>
        <w:ind w:left="700" w:right="340" w:firstLine="1053"/>
        <w:jc w:val="both"/>
      </w:pPr>
      <w:r>
        <w:rPr/>
        <w:t>Requer o parcelamento em digitar valor numérico e por extenso ( Clique aqui para</w:t>
      </w:r>
      <w:r>
        <w:rPr>
          <w:spacing w:val="-9"/>
        </w:rPr>
        <w:t> </w:t>
      </w:r>
      <w:r>
        <w:rPr/>
        <w:t>digitar</w:t>
      </w:r>
      <w:r>
        <w:rPr>
          <w:spacing w:val="-9"/>
        </w:rPr>
        <w:t> </w:t>
      </w:r>
      <w:r>
        <w:rPr/>
        <w:t>texto.),</w:t>
      </w:r>
      <w:r>
        <w:rPr>
          <w:spacing w:val="-9"/>
        </w:rPr>
        <w:t> </w:t>
      </w:r>
      <w:r>
        <w:rPr/>
        <w:t>parcelas</w:t>
      </w:r>
      <w:r>
        <w:rPr>
          <w:spacing w:val="-9"/>
        </w:rPr>
        <w:t> </w:t>
      </w:r>
      <w:r>
        <w:rPr/>
        <w:t>mensais</w:t>
      </w:r>
      <w:r>
        <w:rPr>
          <w:spacing w:val="-10"/>
        </w:rPr>
        <w:t> </w:t>
      </w:r>
      <w:r>
        <w:rPr/>
        <w:t>do</w:t>
      </w:r>
      <w:r>
        <w:rPr>
          <w:spacing w:val="-8"/>
        </w:rPr>
        <w:t> </w:t>
      </w:r>
      <w:r>
        <w:rPr/>
        <w:t>débito,</w:t>
      </w:r>
      <w:r>
        <w:rPr>
          <w:spacing w:val="-6"/>
        </w:rPr>
        <w:t> </w:t>
      </w:r>
      <w:r>
        <w:rPr/>
        <w:t>processo</w:t>
      </w:r>
      <w:r>
        <w:rPr>
          <w:spacing w:val="-9"/>
        </w:rPr>
        <w:t> </w:t>
      </w:r>
      <w:r>
        <w:rPr/>
        <w:t>à</w:t>
      </w:r>
      <w:r>
        <w:rPr>
          <w:spacing w:val="-9"/>
        </w:rPr>
        <w:t> </w:t>
      </w:r>
      <w:r>
        <w:rPr/>
        <w:t>epígrafe</w:t>
      </w:r>
      <w:r>
        <w:rPr>
          <w:spacing w:val="-8"/>
        </w:rPr>
        <w:t> </w:t>
      </w:r>
      <w:r>
        <w:rPr/>
        <w:t>e</w:t>
      </w:r>
      <w:r>
        <w:rPr>
          <w:spacing w:val="-9"/>
        </w:rPr>
        <w:t> </w:t>
      </w:r>
      <w:r>
        <w:rPr/>
        <w:t>para</w:t>
      </w:r>
      <w:r>
        <w:rPr>
          <w:spacing w:val="-10"/>
        </w:rPr>
        <w:t> </w:t>
      </w:r>
      <w:r>
        <w:rPr/>
        <w:t>tanto,</w:t>
      </w:r>
      <w:r>
        <w:rPr>
          <w:spacing w:val="-9"/>
        </w:rPr>
        <w:t> </w:t>
      </w:r>
      <w:r>
        <w:rPr/>
        <w:t>comprova o pagamento correspondente à primeira parcela, bem como apresenta o TERMO DE </w:t>
      </w:r>
      <w:r>
        <w:rPr>
          <w:spacing w:val="-3"/>
        </w:rPr>
        <w:t>PARCELAMENTO </w:t>
      </w:r>
      <w:r>
        <w:rPr/>
        <w:t>DE CRÉDITOS DA UNIVASF, NÃO INSCRITOS EM DÍVIDA</w:t>
      </w:r>
      <w:r>
        <w:rPr>
          <w:spacing w:val="-35"/>
        </w:rPr>
        <w:t> </w:t>
      </w:r>
      <w:r>
        <w:rPr>
          <w:spacing w:val="-11"/>
        </w:rPr>
        <w:t>ATIVA</w:t>
      </w:r>
    </w:p>
    <w:p>
      <w:pPr>
        <w:pStyle w:val="BodyText"/>
        <w:ind w:left="700"/>
      </w:pPr>
      <w:r>
        <w:rPr/>
        <w:t>assinado.</w:t>
      </w:r>
    </w:p>
    <w:p>
      <w:pPr>
        <w:pStyle w:val="BodyText"/>
        <w:spacing w:before="2"/>
        <w:ind w:left="700" w:right="344" w:firstLine="1053"/>
        <w:jc w:val="both"/>
      </w:pPr>
      <w:r>
        <w:rPr/>
        <w:t>Em decorrência da confissão de dívida, o devedor Declara estar ciente que este requerimento será indeferido, caso não sejam cumpridos os requisitos dispostos no MANUAL DE PARCELAMENTO DE CRÉDITOS DA UNIVASF (Portaria nº. /2019-</w:t>
      </w:r>
    </w:p>
    <w:p>
      <w:pPr>
        <w:pStyle w:val="BodyText"/>
        <w:ind w:left="700" w:right="344"/>
        <w:jc w:val="both"/>
      </w:pPr>
      <w:r>
        <w:rPr/>
        <w:t>SECAD/GR/UNIVASF, de  Clique aqui para digitar texto.  de Clique aqui para digitar texto. de 2016, e que o valor recolhido será abatido da dívida reconhecida não podendo ser utilizado em eventual parcelamento</w:t>
      </w:r>
      <w:r>
        <w:rPr>
          <w:spacing w:val="-5"/>
        </w:rPr>
        <w:t> </w:t>
      </w:r>
      <w:r>
        <w:rPr/>
        <w:t>posterior.</w:t>
      </w:r>
    </w:p>
    <w:p>
      <w:pPr>
        <w:pStyle w:val="BodyText"/>
        <w:spacing w:before="8"/>
      </w:pPr>
    </w:p>
    <w:p>
      <w:pPr>
        <w:pStyle w:val="BodyText"/>
        <w:spacing w:before="1"/>
        <w:ind w:left="700" w:right="7751"/>
      </w:pPr>
      <w:r>
        <w:rPr/>
        <w:t>Nestes Termos Pede Deferimento,</w:t>
      </w:r>
    </w:p>
    <w:p>
      <w:pPr>
        <w:pStyle w:val="BodyText"/>
        <w:spacing w:before="11"/>
        <w:rPr>
          <w:sz w:val="23"/>
        </w:rPr>
      </w:pPr>
    </w:p>
    <w:p>
      <w:pPr>
        <w:pStyle w:val="BodyText"/>
        <w:ind w:left="700" w:right="6311"/>
      </w:pPr>
      <w:r>
        <w:rPr/>
        <w:t>Clique aqui para digitar texto. Devedor</w:t>
      </w:r>
    </w:p>
    <w:p>
      <w:pPr>
        <w:spacing w:after="0"/>
        <w:sectPr>
          <w:pgSz w:w="11920" w:h="16850"/>
          <w:pgMar w:header="387" w:footer="1238" w:top="2080" w:bottom="1420" w:left="1220" w:right="780"/>
        </w:sectPr>
      </w:pPr>
    </w:p>
    <w:p>
      <w:pPr>
        <w:pStyle w:val="BodyText"/>
        <w:rPr>
          <w:sz w:val="20"/>
        </w:rPr>
      </w:pPr>
    </w:p>
    <w:p>
      <w:pPr>
        <w:pStyle w:val="BodyText"/>
        <w:rPr>
          <w:sz w:val="20"/>
        </w:rPr>
      </w:pPr>
    </w:p>
    <w:p>
      <w:pPr>
        <w:spacing w:before="208"/>
        <w:ind w:left="347" w:right="0" w:firstLine="0"/>
        <w:jc w:val="center"/>
        <w:rPr>
          <w:b/>
          <w:sz w:val="24"/>
        </w:rPr>
      </w:pPr>
      <w:r>
        <w:rPr>
          <w:rFonts w:ascii="Times New Roman" w:hAnsi="Times New Roman"/>
          <w:spacing w:val="-60"/>
          <w:sz w:val="24"/>
          <w:u w:val="thick"/>
        </w:rPr>
        <w:t> </w:t>
      </w:r>
      <w:r>
        <w:rPr>
          <w:b/>
          <w:sz w:val="24"/>
          <w:u w:val="thick"/>
        </w:rPr>
        <w:t>Formulário “B”</w:t>
      </w:r>
    </w:p>
    <w:p>
      <w:pPr>
        <w:pStyle w:val="BodyText"/>
        <w:spacing w:before="5"/>
        <w:rPr>
          <w:b/>
          <w:sz w:val="27"/>
        </w:rPr>
      </w:pPr>
    </w:p>
    <w:p>
      <w:pPr>
        <w:spacing w:before="51"/>
        <w:ind w:left="2918" w:right="2170" w:hanging="1155"/>
        <w:jc w:val="left"/>
        <w:rPr>
          <w:b/>
          <w:sz w:val="24"/>
        </w:rPr>
      </w:pPr>
      <w:r>
        <w:rPr>
          <w:b/>
          <w:sz w:val="24"/>
        </w:rPr>
        <w:t>TERMO DE PARCELAMENTO DE CRÉDITOS DA UNIVASF NÃO INSCRITOS EM DÍVIDA ATIVA</w:t>
      </w:r>
    </w:p>
    <w:p>
      <w:pPr>
        <w:pStyle w:val="BodyText"/>
        <w:spacing w:before="9"/>
        <w:rPr>
          <w:b/>
        </w:rPr>
      </w:pPr>
    </w:p>
    <w:p>
      <w:pPr>
        <w:pStyle w:val="BodyText"/>
        <w:spacing w:before="1"/>
        <w:ind w:left="340" w:right="346"/>
        <w:jc w:val="both"/>
      </w:pPr>
      <w:r>
        <w:rPr/>
        <w:t>A Universidade Federal do Vale do São Francisco, com sede à Av. José de Sá Maniçoba, s/n, Campus Universitário – Centro CEP 56304-917, Petrolina-PE, doravante denominada simplesmente UNIVASF, neste ato representada pelo(a) Chefe da Unidade Administrativa, CPF/CNPJ nº., e NOME DO REQUERENTE, residente/com sede à, doravante denominado DEVEDOR, resolvem celebrar o presente Termo de Parcelamento, nos termos e cláusulas a seguir.</w:t>
      </w:r>
    </w:p>
    <w:p>
      <w:pPr>
        <w:pStyle w:val="BodyText"/>
        <w:spacing w:before="8"/>
      </w:pPr>
    </w:p>
    <w:p>
      <w:pPr>
        <w:pStyle w:val="BodyText"/>
        <w:spacing w:before="1"/>
        <w:ind w:left="340" w:right="349"/>
        <w:jc w:val="both"/>
      </w:pPr>
      <w:r>
        <w:rPr>
          <w:b/>
        </w:rPr>
        <w:t>Cláusula Primeira. </w:t>
      </w:r>
      <w:r>
        <w:rPr/>
        <w:t>O Devedor, renunciando expressamente a qualquer contestação quanto ao valor e à procedência da dívida, assume integral responsabilidade pela sua exatidão, ficando, entretanto, ressalvado à UNIVASF, representada pela Secretaria de Administração - </w:t>
      </w:r>
      <w:r>
        <w:rPr>
          <w:spacing w:val="-6"/>
        </w:rPr>
        <w:t>SECAD, </w:t>
      </w:r>
      <w:r>
        <w:rPr/>
        <w:t>o direito</w:t>
      </w:r>
      <w:r>
        <w:rPr>
          <w:spacing w:val="-14"/>
        </w:rPr>
        <w:t> </w:t>
      </w:r>
      <w:r>
        <w:rPr/>
        <w:t>de</w:t>
      </w:r>
      <w:r>
        <w:rPr>
          <w:spacing w:val="-13"/>
        </w:rPr>
        <w:t> </w:t>
      </w:r>
      <w:r>
        <w:rPr/>
        <w:t>apurar,</w:t>
      </w:r>
      <w:r>
        <w:rPr>
          <w:spacing w:val="-12"/>
        </w:rPr>
        <w:t> </w:t>
      </w:r>
      <w:r>
        <w:rPr/>
        <w:t>a</w:t>
      </w:r>
      <w:r>
        <w:rPr>
          <w:spacing w:val="-16"/>
        </w:rPr>
        <w:t> </w:t>
      </w:r>
      <w:r>
        <w:rPr/>
        <w:t>qualquer</w:t>
      </w:r>
      <w:r>
        <w:rPr>
          <w:spacing w:val="-13"/>
        </w:rPr>
        <w:t> </w:t>
      </w:r>
      <w:r>
        <w:rPr/>
        <w:t>tempo,</w:t>
      </w:r>
      <w:r>
        <w:rPr>
          <w:spacing w:val="-14"/>
        </w:rPr>
        <w:t> </w:t>
      </w:r>
      <w:r>
        <w:rPr/>
        <w:t>a</w:t>
      </w:r>
      <w:r>
        <w:rPr>
          <w:spacing w:val="-13"/>
        </w:rPr>
        <w:t> </w:t>
      </w:r>
      <w:r>
        <w:rPr/>
        <w:t>existência</w:t>
      </w:r>
      <w:r>
        <w:rPr>
          <w:spacing w:val="-13"/>
        </w:rPr>
        <w:t> </w:t>
      </w:r>
      <w:r>
        <w:rPr/>
        <w:t>de</w:t>
      </w:r>
      <w:r>
        <w:rPr>
          <w:spacing w:val="-11"/>
        </w:rPr>
        <w:t> </w:t>
      </w:r>
      <w:r>
        <w:rPr/>
        <w:t>outras</w:t>
      </w:r>
      <w:r>
        <w:rPr>
          <w:spacing w:val="-11"/>
        </w:rPr>
        <w:t> </w:t>
      </w:r>
      <w:r>
        <w:rPr/>
        <w:t>importâncias</w:t>
      </w:r>
      <w:r>
        <w:rPr>
          <w:spacing w:val="-14"/>
        </w:rPr>
        <w:t> </w:t>
      </w:r>
      <w:r>
        <w:rPr/>
        <w:t>devidas</w:t>
      </w:r>
      <w:r>
        <w:rPr>
          <w:spacing w:val="-11"/>
        </w:rPr>
        <w:t> </w:t>
      </w:r>
      <w:r>
        <w:rPr/>
        <w:t>e</w:t>
      </w:r>
      <w:r>
        <w:rPr>
          <w:spacing w:val="-15"/>
        </w:rPr>
        <w:t> </w:t>
      </w:r>
      <w:r>
        <w:rPr/>
        <w:t>não</w:t>
      </w:r>
      <w:r>
        <w:rPr>
          <w:spacing w:val="-14"/>
        </w:rPr>
        <w:t> </w:t>
      </w:r>
      <w:r>
        <w:rPr/>
        <w:t>incluídas neste termo, ainda que relativas ao mesmo</w:t>
      </w:r>
      <w:r>
        <w:rPr>
          <w:spacing w:val="-11"/>
        </w:rPr>
        <w:t> </w:t>
      </w:r>
      <w:r>
        <w:rPr/>
        <w:t>período.</w:t>
      </w:r>
    </w:p>
    <w:p>
      <w:pPr>
        <w:pStyle w:val="BodyText"/>
        <w:spacing w:before="11"/>
      </w:pPr>
    </w:p>
    <w:p>
      <w:pPr>
        <w:pStyle w:val="BodyText"/>
        <w:ind w:left="340" w:right="357"/>
        <w:jc w:val="both"/>
      </w:pPr>
      <w:r>
        <w:rPr>
          <w:b/>
        </w:rPr>
        <w:t>Cláusula Segunda. </w:t>
      </w:r>
      <w:r>
        <w:rPr/>
        <w:t>A dívida constante deste instrumento é definitiva e irretratável, sendo ressalvado à UNIVASF o direito de sua inscrição em dívida ativa e cobrança executiva na hipótese de descumprimento das obrigações assumidas pelo DEVEDOR.</w:t>
      </w:r>
    </w:p>
    <w:p>
      <w:pPr>
        <w:pStyle w:val="BodyText"/>
        <w:spacing w:before="11"/>
      </w:pPr>
    </w:p>
    <w:p>
      <w:pPr>
        <w:pStyle w:val="BodyText"/>
        <w:ind w:left="340" w:right="347"/>
        <w:jc w:val="both"/>
      </w:pPr>
      <w:r>
        <w:rPr>
          <w:b/>
        </w:rPr>
        <w:t>Cláusula Terceira. </w:t>
      </w:r>
      <w:r>
        <w:rPr/>
        <w:t>Tendo o DEVEDOR requerido o pagamento parcelado da dívida especificada na Cláusula Quinta, este lhe é deferido pelo Reitor, em (digitar quantidade de prestações) prestações mensais e sucessivas.</w:t>
      </w:r>
    </w:p>
    <w:p>
      <w:pPr>
        <w:pStyle w:val="BodyText"/>
        <w:spacing w:before="9"/>
      </w:pPr>
    </w:p>
    <w:p>
      <w:pPr>
        <w:pStyle w:val="BodyText"/>
        <w:ind w:left="340" w:right="359"/>
        <w:jc w:val="both"/>
      </w:pPr>
      <w:r>
        <w:rPr>
          <w:b/>
        </w:rPr>
        <w:t>Cláusula Quarta. </w:t>
      </w:r>
      <w:r>
        <w:rPr/>
        <w:t>No acordo de parcelamento formalizado mediante o presente Termo, encontra-se parcelada a dívida discriminada conforme o seguinte quadro:</w:t>
      </w:r>
    </w:p>
    <w:p>
      <w:pPr>
        <w:pStyle w:val="BodyText"/>
        <w:spacing w:before="10"/>
      </w:pPr>
    </w:p>
    <w:p>
      <w:pPr>
        <w:pStyle w:val="BodyText"/>
        <w:ind w:left="340" w:right="349"/>
        <w:jc w:val="both"/>
      </w:pPr>
      <w:r>
        <w:rPr>
          <w:b/>
        </w:rPr>
        <w:t>Cláusula Quinta. </w:t>
      </w:r>
      <w:r>
        <w:rPr/>
        <w:t>A dívida objeto do presente Termo de Parcelamento foi consolidada na data de (digitar texto), conforme detalhamento constante do ANEXO ÚNICO a este Termo de Parcelamento, perfazendo o montante total de (digitar texto), sendo que o valor básico inicial da prestação do parcelamento concedido e aqui acertado fica definido conforme o quadro abaixo em reais:</w:t>
      </w:r>
    </w:p>
    <w:p>
      <w:pPr>
        <w:pStyle w:val="BodyText"/>
        <w:spacing w:before="9"/>
      </w:pPr>
    </w:p>
    <w:tbl>
      <w:tblPr>
        <w:tblW w:w="0" w:type="auto"/>
        <w:jc w:val="left"/>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76"/>
        <w:gridCol w:w="5656"/>
      </w:tblGrid>
      <w:tr>
        <w:trPr>
          <w:trHeight w:val="515" w:hRule="atLeast"/>
        </w:trPr>
        <w:tc>
          <w:tcPr>
            <w:tcW w:w="3776" w:type="dxa"/>
          </w:tcPr>
          <w:p>
            <w:pPr>
              <w:pStyle w:val="TableParagraph"/>
              <w:spacing w:line="278" w:lineRule="exact"/>
              <w:rPr>
                <w:sz w:val="24"/>
              </w:rPr>
            </w:pPr>
            <w:r>
              <w:rPr>
                <w:sz w:val="24"/>
              </w:rPr>
              <w:t>Principal (Valor Original):</w:t>
            </w:r>
          </w:p>
        </w:tc>
        <w:tc>
          <w:tcPr>
            <w:tcW w:w="5656" w:type="dxa"/>
          </w:tcPr>
          <w:p>
            <w:pPr>
              <w:pStyle w:val="TableParagraph"/>
              <w:spacing w:line="278" w:lineRule="exact"/>
              <w:rPr>
                <w:sz w:val="24"/>
              </w:rPr>
            </w:pPr>
            <w:r>
              <w:rPr>
                <w:sz w:val="24"/>
              </w:rPr>
              <w:t>Clique aqui para digitar texto.</w:t>
            </w:r>
          </w:p>
        </w:tc>
      </w:tr>
      <w:tr>
        <w:trPr>
          <w:trHeight w:val="513" w:hRule="atLeast"/>
        </w:trPr>
        <w:tc>
          <w:tcPr>
            <w:tcW w:w="3776" w:type="dxa"/>
          </w:tcPr>
          <w:p>
            <w:pPr>
              <w:pStyle w:val="TableParagraph"/>
              <w:spacing w:line="278" w:lineRule="exact"/>
              <w:rPr>
                <w:sz w:val="24"/>
              </w:rPr>
            </w:pPr>
            <w:r>
              <w:rPr>
                <w:sz w:val="24"/>
              </w:rPr>
              <w:t>Principal (Valor Atualizado):</w:t>
            </w:r>
          </w:p>
        </w:tc>
        <w:tc>
          <w:tcPr>
            <w:tcW w:w="5656" w:type="dxa"/>
          </w:tcPr>
          <w:p>
            <w:pPr>
              <w:pStyle w:val="TableParagraph"/>
              <w:spacing w:line="278" w:lineRule="exact"/>
              <w:rPr>
                <w:sz w:val="24"/>
              </w:rPr>
            </w:pPr>
            <w:r>
              <w:rPr>
                <w:sz w:val="24"/>
              </w:rPr>
              <w:t>Clique aqui para digitar texto.</w:t>
            </w:r>
          </w:p>
        </w:tc>
      </w:tr>
      <w:tr>
        <w:trPr>
          <w:trHeight w:val="515" w:hRule="atLeast"/>
        </w:trPr>
        <w:tc>
          <w:tcPr>
            <w:tcW w:w="3776" w:type="dxa"/>
          </w:tcPr>
          <w:p>
            <w:pPr>
              <w:pStyle w:val="TableParagraph"/>
              <w:spacing w:line="278" w:lineRule="exact"/>
              <w:rPr>
                <w:sz w:val="24"/>
              </w:rPr>
            </w:pPr>
            <w:r>
              <w:rPr>
                <w:sz w:val="24"/>
              </w:rPr>
              <w:t>Outros encargos:</w:t>
            </w:r>
          </w:p>
        </w:tc>
        <w:tc>
          <w:tcPr>
            <w:tcW w:w="5656" w:type="dxa"/>
          </w:tcPr>
          <w:p>
            <w:pPr>
              <w:pStyle w:val="TableParagraph"/>
              <w:spacing w:line="278" w:lineRule="exact"/>
              <w:rPr>
                <w:sz w:val="24"/>
              </w:rPr>
            </w:pPr>
            <w:r>
              <w:rPr>
                <w:sz w:val="24"/>
              </w:rPr>
              <w:t>Clique aqui para digitar texto.</w:t>
            </w:r>
          </w:p>
        </w:tc>
      </w:tr>
      <w:tr>
        <w:trPr>
          <w:trHeight w:val="515" w:hRule="atLeast"/>
        </w:trPr>
        <w:tc>
          <w:tcPr>
            <w:tcW w:w="3776" w:type="dxa"/>
          </w:tcPr>
          <w:p>
            <w:pPr>
              <w:pStyle w:val="TableParagraph"/>
              <w:spacing w:line="278" w:lineRule="exact"/>
              <w:rPr>
                <w:sz w:val="24"/>
              </w:rPr>
            </w:pPr>
            <w:r>
              <w:rPr>
                <w:sz w:val="24"/>
              </w:rPr>
              <w:t>Total:</w:t>
            </w:r>
          </w:p>
        </w:tc>
        <w:tc>
          <w:tcPr>
            <w:tcW w:w="5656" w:type="dxa"/>
          </w:tcPr>
          <w:p>
            <w:pPr>
              <w:pStyle w:val="TableParagraph"/>
              <w:spacing w:line="278" w:lineRule="exact"/>
              <w:rPr>
                <w:sz w:val="24"/>
              </w:rPr>
            </w:pPr>
            <w:r>
              <w:rPr>
                <w:sz w:val="24"/>
              </w:rPr>
              <w:t>Clique aqui para digitar texto.</w:t>
            </w:r>
          </w:p>
        </w:tc>
      </w:tr>
    </w:tbl>
    <w:p>
      <w:pPr>
        <w:spacing w:after="0" w:line="278" w:lineRule="exact"/>
        <w:rPr>
          <w:sz w:val="24"/>
        </w:rPr>
        <w:sectPr>
          <w:pgSz w:w="11920" w:h="16850"/>
          <w:pgMar w:header="387" w:footer="1238" w:top="2080" w:bottom="1420" w:left="1220" w:right="780"/>
        </w:sectPr>
      </w:pPr>
    </w:p>
    <w:p>
      <w:pPr>
        <w:pStyle w:val="BodyText"/>
        <w:spacing w:before="5"/>
        <w:rPr>
          <w:sz w:val="28"/>
        </w:rPr>
      </w:pPr>
    </w:p>
    <w:p>
      <w:pPr>
        <w:pStyle w:val="BodyText"/>
        <w:spacing w:before="52"/>
        <w:ind w:left="340"/>
      </w:pPr>
      <w:r>
        <w:rPr>
          <w:b/>
        </w:rPr>
        <w:t>Cláusula Sexta. </w:t>
      </w:r>
      <w:r>
        <w:rPr/>
        <w:t>O vencimento de cada parcela será no último dia útil de cada mês.</w:t>
      </w:r>
    </w:p>
    <w:p>
      <w:pPr>
        <w:pStyle w:val="BodyText"/>
        <w:spacing w:before="11"/>
      </w:pPr>
    </w:p>
    <w:p>
      <w:pPr>
        <w:pStyle w:val="BodyText"/>
        <w:ind w:left="340"/>
      </w:pPr>
      <w:r>
        <w:rPr>
          <w:b/>
        </w:rPr>
        <w:t>Cláusula Sétima. </w:t>
      </w:r>
      <w:r>
        <w:rPr/>
        <w:t>Caberá ao devedor solicitar mensalmente a emissão das guias referentes às parcelas junto ao SETOR(SECAD-SGP-PROGEST)/UNIVASF.</w:t>
      </w:r>
    </w:p>
    <w:p>
      <w:pPr>
        <w:pStyle w:val="BodyText"/>
        <w:spacing w:before="9"/>
      </w:pPr>
    </w:p>
    <w:p>
      <w:pPr>
        <w:pStyle w:val="BodyText"/>
        <w:spacing w:line="242" w:lineRule="auto"/>
        <w:ind w:left="340" w:right="352"/>
        <w:jc w:val="both"/>
      </w:pPr>
      <w:r>
        <w:rPr>
          <w:b/>
        </w:rPr>
        <w:t>Cláusula</w:t>
      </w:r>
      <w:r>
        <w:rPr>
          <w:b/>
          <w:spacing w:val="-7"/>
        </w:rPr>
        <w:t> </w:t>
      </w:r>
      <w:r>
        <w:rPr>
          <w:b/>
        </w:rPr>
        <w:t>Oitava.</w:t>
      </w:r>
      <w:r>
        <w:rPr>
          <w:b/>
          <w:spacing w:val="-2"/>
        </w:rPr>
        <w:t> </w:t>
      </w:r>
      <w:r>
        <w:rPr/>
        <w:t>O</w:t>
      </w:r>
      <w:r>
        <w:rPr>
          <w:spacing w:val="-4"/>
        </w:rPr>
        <w:t> </w:t>
      </w:r>
      <w:r>
        <w:rPr/>
        <w:t>DEVEDOR</w:t>
      </w:r>
      <w:r>
        <w:rPr>
          <w:spacing w:val="-4"/>
        </w:rPr>
        <w:t> </w:t>
      </w:r>
      <w:r>
        <w:rPr/>
        <w:t>compromete-se</w:t>
      </w:r>
      <w:r>
        <w:rPr>
          <w:spacing w:val="-6"/>
        </w:rPr>
        <w:t> </w:t>
      </w:r>
      <w:r>
        <w:rPr/>
        <w:t>a</w:t>
      </w:r>
      <w:r>
        <w:rPr>
          <w:spacing w:val="-6"/>
        </w:rPr>
        <w:t> </w:t>
      </w:r>
      <w:r>
        <w:rPr/>
        <w:t>efetuar</w:t>
      </w:r>
      <w:r>
        <w:rPr>
          <w:spacing w:val="-6"/>
        </w:rPr>
        <w:t> </w:t>
      </w:r>
      <w:r>
        <w:rPr/>
        <w:t>o</w:t>
      </w:r>
      <w:r>
        <w:rPr>
          <w:spacing w:val="-6"/>
        </w:rPr>
        <w:t> </w:t>
      </w:r>
      <w:r>
        <w:rPr/>
        <w:t>pagamento</w:t>
      </w:r>
      <w:r>
        <w:rPr>
          <w:spacing w:val="-5"/>
        </w:rPr>
        <w:t> </w:t>
      </w:r>
      <w:r>
        <w:rPr/>
        <w:t>das</w:t>
      </w:r>
      <w:r>
        <w:rPr>
          <w:spacing w:val="-6"/>
        </w:rPr>
        <w:t> </w:t>
      </w:r>
      <w:r>
        <w:rPr/>
        <w:t>parcelas</w:t>
      </w:r>
      <w:r>
        <w:rPr>
          <w:spacing w:val="-4"/>
        </w:rPr>
        <w:t> </w:t>
      </w:r>
      <w:r>
        <w:rPr/>
        <w:t>nas</w:t>
      </w:r>
      <w:r>
        <w:rPr>
          <w:spacing w:val="-6"/>
        </w:rPr>
        <w:t> </w:t>
      </w:r>
      <w:r>
        <w:rPr/>
        <w:t>datas</w:t>
      </w:r>
      <w:r>
        <w:rPr>
          <w:spacing w:val="-6"/>
        </w:rPr>
        <w:t> </w:t>
      </w:r>
      <w:r>
        <w:rPr/>
        <w:t>de vencimento, por meio de Guia de Recolhimento da União -</w:t>
      </w:r>
      <w:r>
        <w:rPr>
          <w:spacing w:val="-7"/>
        </w:rPr>
        <w:t> </w:t>
      </w:r>
      <w:r>
        <w:rPr/>
        <w:t>GRU.</w:t>
      </w:r>
    </w:p>
    <w:p>
      <w:pPr>
        <w:pStyle w:val="BodyText"/>
        <w:spacing w:before="6"/>
      </w:pPr>
    </w:p>
    <w:p>
      <w:pPr>
        <w:pStyle w:val="BodyText"/>
        <w:spacing w:before="1"/>
        <w:ind w:left="340" w:right="351"/>
        <w:jc w:val="both"/>
      </w:pPr>
      <w:r>
        <w:rPr>
          <w:b/>
        </w:rPr>
        <w:t>Cláusula</w:t>
      </w:r>
      <w:r>
        <w:rPr>
          <w:b/>
          <w:spacing w:val="-18"/>
        </w:rPr>
        <w:t> </w:t>
      </w:r>
      <w:r>
        <w:rPr>
          <w:b/>
        </w:rPr>
        <w:t>Nona.</w:t>
      </w:r>
      <w:r>
        <w:rPr>
          <w:b/>
          <w:spacing w:val="-16"/>
        </w:rPr>
        <w:t> </w:t>
      </w:r>
      <w:r>
        <w:rPr/>
        <w:t>No</w:t>
      </w:r>
      <w:r>
        <w:rPr>
          <w:spacing w:val="-15"/>
        </w:rPr>
        <w:t> </w:t>
      </w:r>
      <w:r>
        <w:rPr/>
        <w:t>caso</w:t>
      </w:r>
      <w:r>
        <w:rPr>
          <w:spacing w:val="-15"/>
        </w:rPr>
        <w:t> </w:t>
      </w:r>
      <w:r>
        <w:rPr/>
        <w:t>de</w:t>
      </w:r>
      <w:r>
        <w:rPr>
          <w:spacing w:val="-14"/>
        </w:rPr>
        <w:t> </w:t>
      </w:r>
      <w:r>
        <w:rPr/>
        <w:t>não</w:t>
      </w:r>
      <w:r>
        <w:rPr>
          <w:spacing w:val="-15"/>
        </w:rPr>
        <w:t> </w:t>
      </w:r>
      <w:r>
        <w:rPr/>
        <w:t>pagamento</w:t>
      </w:r>
      <w:r>
        <w:rPr>
          <w:spacing w:val="-15"/>
        </w:rPr>
        <w:t> </w:t>
      </w:r>
      <w:r>
        <w:rPr/>
        <w:t>ou</w:t>
      </w:r>
      <w:r>
        <w:rPr>
          <w:spacing w:val="-15"/>
        </w:rPr>
        <w:t> </w:t>
      </w:r>
      <w:r>
        <w:rPr/>
        <w:t>de</w:t>
      </w:r>
      <w:r>
        <w:rPr>
          <w:spacing w:val="-13"/>
        </w:rPr>
        <w:t> </w:t>
      </w:r>
      <w:r>
        <w:rPr/>
        <w:t>insuficiência</w:t>
      </w:r>
      <w:r>
        <w:rPr>
          <w:spacing w:val="-16"/>
        </w:rPr>
        <w:t> </w:t>
      </w:r>
      <w:r>
        <w:rPr/>
        <w:t>financeira</w:t>
      </w:r>
      <w:r>
        <w:rPr>
          <w:spacing w:val="-16"/>
        </w:rPr>
        <w:t> </w:t>
      </w:r>
      <w:r>
        <w:rPr/>
        <w:t>na</w:t>
      </w:r>
      <w:r>
        <w:rPr>
          <w:spacing w:val="-16"/>
        </w:rPr>
        <w:t> </w:t>
      </w:r>
      <w:r>
        <w:rPr/>
        <w:t>data</w:t>
      </w:r>
      <w:r>
        <w:rPr>
          <w:spacing w:val="-16"/>
        </w:rPr>
        <w:t> </w:t>
      </w:r>
      <w:r>
        <w:rPr/>
        <w:t>do</w:t>
      </w:r>
      <w:r>
        <w:rPr>
          <w:spacing w:val="-16"/>
        </w:rPr>
        <w:t> </w:t>
      </w:r>
      <w:r>
        <w:rPr/>
        <w:t>vencimento da prestação, o DEVEDOR poderá solicitar ao SETOR(SECAD-SGP-PROGEST)/UNIVASF emissão de nova guia para quitação da parcela, com os acréscimos legais incidentes no</w:t>
      </w:r>
      <w:r>
        <w:rPr>
          <w:spacing w:val="-17"/>
        </w:rPr>
        <w:t> </w:t>
      </w:r>
      <w:r>
        <w:rPr/>
        <w:t>período.</w:t>
      </w:r>
    </w:p>
    <w:p>
      <w:pPr>
        <w:pStyle w:val="BodyText"/>
        <w:spacing w:before="8"/>
      </w:pPr>
    </w:p>
    <w:p>
      <w:pPr>
        <w:pStyle w:val="BodyText"/>
        <w:spacing w:before="1"/>
        <w:ind w:left="340" w:right="356"/>
        <w:jc w:val="both"/>
      </w:pPr>
      <w:r>
        <w:rPr>
          <w:b/>
        </w:rPr>
        <w:t>Cláusula</w:t>
      </w:r>
      <w:r>
        <w:rPr>
          <w:b/>
          <w:spacing w:val="-15"/>
        </w:rPr>
        <w:t> </w:t>
      </w:r>
      <w:r>
        <w:rPr>
          <w:b/>
        </w:rPr>
        <w:t>Décima.</w:t>
      </w:r>
      <w:r>
        <w:rPr>
          <w:b/>
          <w:spacing w:val="-13"/>
        </w:rPr>
        <w:t> </w:t>
      </w:r>
      <w:r>
        <w:rPr/>
        <w:t>O</w:t>
      </w:r>
      <w:r>
        <w:rPr>
          <w:spacing w:val="-15"/>
        </w:rPr>
        <w:t> </w:t>
      </w:r>
      <w:r>
        <w:rPr/>
        <w:t>DEVEDOR</w:t>
      </w:r>
      <w:r>
        <w:rPr>
          <w:spacing w:val="-15"/>
        </w:rPr>
        <w:t> </w:t>
      </w:r>
      <w:r>
        <w:rPr/>
        <w:t>declara-se</w:t>
      </w:r>
      <w:r>
        <w:rPr>
          <w:spacing w:val="-14"/>
        </w:rPr>
        <w:t> </w:t>
      </w:r>
      <w:r>
        <w:rPr/>
        <w:t>ciente</w:t>
      </w:r>
      <w:r>
        <w:rPr>
          <w:spacing w:val="-15"/>
        </w:rPr>
        <w:t> </w:t>
      </w:r>
      <w:r>
        <w:rPr/>
        <w:t>de</w:t>
      </w:r>
      <w:r>
        <w:rPr>
          <w:spacing w:val="-16"/>
        </w:rPr>
        <w:t> </w:t>
      </w:r>
      <w:r>
        <w:rPr/>
        <w:t>que,</w:t>
      </w:r>
      <w:r>
        <w:rPr>
          <w:spacing w:val="-15"/>
        </w:rPr>
        <w:t> </w:t>
      </w:r>
      <w:r>
        <w:rPr/>
        <w:t>para</w:t>
      </w:r>
      <w:r>
        <w:rPr>
          <w:spacing w:val="-16"/>
        </w:rPr>
        <w:t> </w:t>
      </w:r>
      <w:r>
        <w:rPr/>
        <w:t>efeito</w:t>
      </w:r>
      <w:r>
        <w:rPr>
          <w:spacing w:val="-17"/>
        </w:rPr>
        <w:t> </w:t>
      </w:r>
      <w:r>
        <w:rPr/>
        <w:t>de</w:t>
      </w:r>
      <w:r>
        <w:rPr>
          <w:spacing w:val="-15"/>
        </w:rPr>
        <w:t> </w:t>
      </w:r>
      <w:r>
        <w:rPr/>
        <w:t>parcelamento,</w:t>
      </w:r>
      <w:r>
        <w:rPr>
          <w:spacing w:val="-16"/>
        </w:rPr>
        <w:t> </w:t>
      </w:r>
      <w:r>
        <w:rPr/>
        <w:t>os</w:t>
      </w:r>
      <w:r>
        <w:rPr>
          <w:spacing w:val="-13"/>
        </w:rPr>
        <w:t> </w:t>
      </w:r>
      <w:r>
        <w:rPr/>
        <w:t>débitos nele incluídos foram atualizados mediante a incidência dos demais acréscimos legais devidos até a data da consolidação, anuindo com o montante</w:t>
      </w:r>
      <w:r>
        <w:rPr>
          <w:spacing w:val="-9"/>
        </w:rPr>
        <w:t> </w:t>
      </w:r>
      <w:r>
        <w:rPr/>
        <w:t>apurado.</w:t>
      </w:r>
    </w:p>
    <w:p>
      <w:pPr>
        <w:pStyle w:val="BodyText"/>
        <w:spacing w:before="11"/>
      </w:pPr>
    </w:p>
    <w:p>
      <w:pPr>
        <w:pStyle w:val="BodyText"/>
        <w:ind w:left="340" w:right="352"/>
        <w:jc w:val="both"/>
      </w:pPr>
      <w:r>
        <w:rPr>
          <w:b/>
        </w:rPr>
        <w:t>Cláusula Décima Primeira. </w:t>
      </w:r>
      <w:r>
        <w:rPr/>
        <w:t>Constitui motivo para a rescisão deste acordo, independentemente de qualquer intimação, notificação ou interpelação judicial ou extrajudicial: Infração de qualquer das cláusulas deste instrumento; Falta de pagamento de 02 (duas) parcelas consecutivas ou 03 (três) alternadas, ou por motivo Insolvência ou falência do DEVEDOR.</w:t>
      </w:r>
    </w:p>
    <w:p>
      <w:pPr>
        <w:pStyle w:val="BodyText"/>
        <w:spacing w:before="11"/>
      </w:pPr>
    </w:p>
    <w:p>
      <w:pPr>
        <w:pStyle w:val="BodyText"/>
        <w:ind w:left="340" w:right="355"/>
        <w:jc w:val="both"/>
      </w:pPr>
      <w:r>
        <w:rPr>
          <w:b/>
        </w:rPr>
        <w:t>Cláusula Décima Segunda. </w:t>
      </w:r>
      <w:r>
        <w:rPr/>
        <w:t>O DEVEDOR poderá, a qualquer tempo, durante o período ajustado para a quitação da dívida, solicitar o pagamento antecipado à vista, no todo ou em parte, do saldo devedor.</w:t>
      </w:r>
    </w:p>
    <w:p>
      <w:pPr>
        <w:pStyle w:val="BodyText"/>
        <w:spacing w:before="9"/>
      </w:pPr>
    </w:p>
    <w:p>
      <w:pPr>
        <w:pStyle w:val="BodyText"/>
        <w:ind w:left="340" w:right="346"/>
        <w:jc w:val="both"/>
      </w:pPr>
      <w:r>
        <w:rPr>
          <w:b/>
        </w:rPr>
        <w:t>Cláusula Décima Terceira. </w:t>
      </w:r>
      <w:r>
        <w:rPr/>
        <w:t>O DEVEDOR se compromete a informar eventual alteração de seu endereço ao SETOR(SECAD-SGP-PROGEST)/UNIVASF, reputando-se válidas as notificações encaminhadas para o último endereço por ele declinado.</w:t>
      </w:r>
    </w:p>
    <w:p>
      <w:pPr>
        <w:pStyle w:val="BodyText"/>
        <w:rPr>
          <w:sz w:val="25"/>
        </w:rPr>
      </w:pPr>
    </w:p>
    <w:p>
      <w:pPr>
        <w:pStyle w:val="BodyText"/>
        <w:ind w:left="340" w:right="361"/>
        <w:jc w:val="both"/>
      </w:pPr>
      <w:r>
        <w:rPr/>
        <w:t>E,</w:t>
      </w:r>
      <w:r>
        <w:rPr>
          <w:spacing w:val="-8"/>
        </w:rPr>
        <w:t> </w:t>
      </w:r>
      <w:r>
        <w:rPr/>
        <w:t>por</w:t>
      </w:r>
      <w:r>
        <w:rPr>
          <w:spacing w:val="-8"/>
        </w:rPr>
        <w:t> </w:t>
      </w:r>
      <w:r>
        <w:rPr/>
        <w:t>estarem</w:t>
      </w:r>
      <w:r>
        <w:rPr>
          <w:spacing w:val="-7"/>
        </w:rPr>
        <w:t> </w:t>
      </w:r>
      <w:r>
        <w:rPr/>
        <w:t>assim</w:t>
      </w:r>
      <w:r>
        <w:rPr>
          <w:spacing w:val="-11"/>
        </w:rPr>
        <w:t> </w:t>
      </w:r>
      <w:r>
        <w:rPr/>
        <w:t>acertados</w:t>
      </w:r>
      <w:r>
        <w:rPr>
          <w:spacing w:val="-10"/>
        </w:rPr>
        <w:t> </w:t>
      </w:r>
      <w:r>
        <w:rPr/>
        <w:t>e</w:t>
      </w:r>
      <w:r>
        <w:rPr>
          <w:spacing w:val="-8"/>
        </w:rPr>
        <w:t> </w:t>
      </w:r>
      <w:r>
        <w:rPr/>
        <w:t>de</w:t>
      </w:r>
      <w:r>
        <w:rPr>
          <w:spacing w:val="-8"/>
        </w:rPr>
        <w:t> </w:t>
      </w:r>
      <w:r>
        <w:rPr/>
        <w:t>acordo,</w:t>
      </w:r>
      <w:r>
        <w:rPr>
          <w:spacing w:val="-10"/>
        </w:rPr>
        <w:t> </w:t>
      </w:r>
      <w:r>
        <w:rPr/>
        <w:t>firmam</w:t>
      </w:r>
      <w:r>
        <w:rPr>
          <w:spacing w:val="-8"/>
        </w:rPr>
        <w:t> </w:t>
      </w:r>
      <w:r>
        <w:rPr/>
        <w:t>o</w:t>
      </w:r>
      <w:r>
        <w:rPr>
          <w:spacing w:val="-7"/>
        </w:rPr>
        <w:t> </w:t>
      </w:r>
      <w:r>
        <w:rPr/>
        <w:t>presente</w:t>
      </w:r>
      <w:r>
        <w:rPr>
          <w:spacing w:val="-8"/>
        </w:rPr>
        <w:t> </w:t>
      </w:r>
      <w:r>
        <w:rPr/>
        <w:t>Termo</w:t>
      </w:r>
      <w:r>
        <w:rPr>
          <w:spacing w:val="-7"/>
        </w:rPr>
        <w:t> </w:t>
      </w:r>
      <w:r>
        <w:rPr/>
        <w:t>de</w:t>
      </w:r>
      <w:r>
        <w:rPr>
          <w:spacing w:val="-10"/>
        </w:rPr>
        <w:t> </w:t>
      </w:r>
      <w:r>
        <w:rPr/>
        <w:t>Parcelamento,</w:t>
      </w:r>
      <w:r>
        <w:rPr>
          <w:spacing w:val="-8"/>
        </w:rPr>
        <w:t> </w:t>
      </w:r>
      <w:r>
        <w:rPr/>
        <w:t>em</w:t>
      </w:r>
      <w:r>
        <w:rPr>
          <w:spacing w:val="-9"/>
        </w:rPr>
        <w:t> </w:t>
      </w:r>
      <w:r>
        <w:rPr/>
        <w:t>02 (duas) vias de igual teor e forma, todas assinadas e rubricadas, para um só efeito, na presença das testemunhas</w:t>
      </w:r>
      <w:r>
        <w:rPr>
          <w:spacing w:val="-1"/>
        </w:rPr>
        <w:t> </w:t>
      </w:r>
      <w:r>
        <w:rPr/>
        <w:t>abaixo.</w:t>
      </w:r>
    </w:p>
    <w:p>
      <w:pPr>
        <w:pStyle w:val="BodyText"/>
        <w:spacing w:before="9"/>
      </w:pPr>
    </w:p>
    <w:p>
      <w:pPr>
        <w:pStyle w:val="BodyText"/>
        <w:ind w:left="340"/>
      </w:pPr>
      <w:r>
        <w:rPr/>
        <w:t>Petrolina/PE, DATA</w:t>
      </w:r>
    </w:p>
    <w:p>
      <w:pPr>
        <w:pStyle w:val="BodyText"/>
        <w:spacing w:before="4"/>
      </w:pPr>
    </w:p>
    <w:p>
      <w:pPr>
        <w:pStyle w:val="Heading1"/>
        <w:spacing w:before="1"/>
        <w:ind w:left="340"/>
        <w:jc w:val="left"/>
      </w:pPr>
      <w:r>
        <w:rPr/>
        <w:t>Assinaturas:</w:t>
      </w:r>
    </w:p>
    <w:p>
      <w:pPr>
        <w:pStyle w:val="BodyText"/>
        <w:rPr>
          <w:b/>
          <w:sz w:val="20"/>
        </w:rPr>
      </w:pPr>
    </w:p>
    <w:p>
      <w:pPr>
        <w:pStyle w:val="BodyText"/>
        <w:spacing w:before="10"/>
        <w:rPr>
          <w:b/>
          <w:sz w:val="28"/>
        </w:rPr>
      </w:pPr>
      <w:r>
        <w:rPr/>
        <w:pict>
          <v:line style="position:absolute;mso-position-horizontal-relative:page;mso-position-vertical-relative:paragraph;z-index:-251658240;mso-wrap-distance-left:0;mso-wrap-distance-right:0" from="76.559998pt,19.980352pt" to="253.459998pt,19.980352pt" stroked="true" strokeweight=".72pt" strokecolor="#000000">
            <v:stroke dashstyle="solid"/>
            <w10:wrap type="topAndBottom"/>
          </v:line>
        </w:pict>
      </w:r>
    </w:p>
    <w:p>
      <w:pPr>
        <w:spacing w:before="0"/>
        <w:ind w:left="1775" w:right="6493" w:hanging="1023"/>
        <w:jc w:val="left"/>
        <w:rPr>
          <w:b/>
          <w:sz w:val="24"/>
        </w:rPr>
      </w:pPr>
      <w:r>
        <w:rPr>
          <w:b/>
          <w:sz w:val="24"/>
        </w:rPr>
        <w:t>Julianeli Tolentino de Lima Reitor</w:t>
      </w:r>
    </w:p>
    <w:p>
      <w:pPr>
        <w:pStyle w:val="BodyText"/>
        <w:spacing w:before="12"/>
        <w:rPr>
          <w:b/>
          <w:sz w:val="17"/>
        </w:rPr>
      </w:pPr>
      <w:r>
        <w:rPr/>
        <w:pict>
          <v:line style="position:absolute;mso-position-horizontal-relative:page;mso-position-vertical-relative:paragraph;z-index:-251657216;mso-wrap-distance-left:0;mso-wrap-distance-right:0" from="78pt,13.32891pt" to="252pt,13.32891pt" stroked="true" strokeweight=".72pt" strokecolor="#000000">
            <v:stroke dashstyle="solid"/>
            <w10:wrap type="topAndBottom"/>
          </v:line>
        </w:pict>
      </w:r>
    </w:p>
    <w:p>
      <w:pPr>
        <w:pStyle w:val="BodyText"/>
        <w:spacing w:before="6"/>
        <w:rPr>
          <w:b/>
          <w:sz w:val="19"/>
        </w:rPr>
      </w:pPr>
    </w:p>
    <w:p>
      <w:pPr>
        <w:pStyle w:val="BodyText"/>
        <w:ind w:left="340"/>
      </w:pPr>
      <w:r>
        <w:rPr/>
        <w:t>Clique aqui para digitar texto</w:t>
      </w:r>
    </w:p>
    <w:p>
      <w:pPr>
        <w:spacing w:after="0"/>
        <w:sectPr>
          <w:pgSz w:w="11920" w:h="16850"/>
          <w:pgMar w:header="387" w:footer="1238" w:top="2080" w:bottom="1420" w:left="1220" w:right="780"/>
        </w:sectPr>
      </w:pPr>
    </w:p>
    <w:p>
      <w:pPr>
        <w:pStyle w:val="BodyText"/>
        <w:spacing w:line="482" w:lineRule="auto" w:before="14"/>
        <w:ind w:left="340" w:right="7751" w:firstLine="360"/>
      </w:pPr>
      <w:r>
        <w:rPr/>
        <w:pict>
          <v:line style="position:absolute;mso-position-horizontal-relative:page;mso-position-vertical-relative:paragraph;z-index:251661312" from="76.559998pt,57.825806pt" to="540.059998pt,57.825806pt" stroked="true" strokeweight=".72pt" strokecolor="#000000">
            <v:stroke dashstyle="solid"/>
            <w10:wrap type="none"/>
          </v:line>
        </w:pict>
      </w:r>
      <w:r>
        <w:rPr/>
        <w:t>Devedor Testemunhas</w:t>
      </w:r>
    </w:p>
    <w:p>
      <w:pPr>
        <w:pStyle w:val="BodyText"/>
        <w:spacing w:line="289" w:lineRule="exact"/>
        <w:ind w:left="340"/>
      </w:pPr>
      <w:r>
        <w:rPr/>
        <w:t>:</w:t>
      </w:r>
    </w:p>
    <w:p>
      <w:pPr>
        <w:pStyle w:val="BodyText"/>
      </w:pPr>
    </w:p>
    <w:p>
      <w:pPr>
        <w:pStyle w:val="BodyText"/>
        <w:ind w:left="340" w:right="6671"/>
      </w:pPr>
      <w:r>
        <w:rPr/>
        <w:t>Clique aqui para digitar texto. 1ª</w:t>
      </w:r>
      <w:r>
        <w:rPr>
          <w:spacing w:val="-1"/>
        </w:rPr>
        <w:t> </w:t>
      </w:r>
      <w:r>
        <w:rPr/>
        <w:t>testemunha</w:t>
      </w:r>
    </w:p>
    <w:p>
      <w:pPr>
        <w:pStyle w:val="BodyText"/>
        <w:spacing w:before="8"/>
        <w:rPr>
          <w:sz w:val="21"/>
        </w:rPr>
      </w:pPr>
      <w:r>
        <w:rPr/>
        <w:pict>
          <v:line style="position:absolute;mso-position-horizontal-relative:page;mso-position-vertical-relative:paragraph;z-index:-251656192;mso-wrap-distance-left:0;mso-wrap-distance-right:0" from="76.559998pt,15.610493pt" to="540.059998pt,15.610493pt" stroked="true" strokeweight=".72pt" strokecolor="#000000">
            <v:stroke dashstyle="solid"/>
            <w10:wrap type="topAndBottom"/>
          </v:line>
        </w:pict>
      </w:r>
    </w:p>
    <w:p>
      <w:pPr>
        <w:pStyle w:val="BodyText"/>
        <w:spacing w:before="1"/>
        <w:rPr>
          <w:sz w:val="21"/>
        </w:rPr>
      </w:pPr>
    </w:p>
    <w:p>
      <w:pPr>
        <w:pStyle w:val="BodyText"/>
        <w:spacing w:line="225" w:lineRule="auto"/>
        <w:ind w:left="340" w:right="6671"/>
      </w:pPr>
      <w:r>
        <w:rPr/>
        <w:t>Clique aqui para digitar texto. 2ª testemunha</w:t>
      </w:r>
    </w:p>
    <w:p>
      <w:pPr>
        <w:spacing w:after="0" w:line="225" w:lineRule="auto"/>
        <w:sectPr>
          <w:pgSz w:w="11920" w:h="16850"/>
          <w:pgMar w:header="387" w:footer="1238" w:top="2080" w:bottom="1420" w:left="1220" w:right="780"/>
        </w:sectPr>
      </w:pPr>
    </w:p>
    <w:p>
      <w:pPr>
        <w:pStyle w:val="BodyText"/>
        <w:rPr>
          <w:sz w:val="26"/>
        </w:rPr>
      </w:pPr>
    </w:p>
    <w:p>
      <w:pPr>
        <w:spacing w:before="86"/>
        <w:ind w:left="0" w:right="8" w:firstLine="0"/>
        <w:jc w:val="center"/>
        <w:rPr>
          <w:b/>
          <w:sz w:val="24"/>
        </w:rPr>
      </w:pPr>
      <w:r>
        <w:rPr>
          <w:rFonts w:ascii="Times New Roman" w:hAnsi="Times New Roman"/>
          <w:spacing w:val="-60"/>
          <w:sz w:val="24"/>
          <w:u w:val="thick"/>
        </w:rPr>
        <w:t> </w:t>
      </w:r>
      <w:r>
        <w:rPr>
          <w:b/>
          <w:sz w:val="24"/>
          <w:u w:val="thick"/>
        </w:rPr>
        <w:t>Formulário “C”</w:t>
      </w:r>
    </w:p>
    <w:p>
      <w:pPr>
        <w:pStyle w:val="BodyText"/>
        <w:rPr>
          <w:b/>
          <w:sz w:val="28"/>
        </w:rPr>
      </w:pPr>
    </w:p>
    <w:p>
      <w:pPr>
        <w:pStyle w:val="BodyText"/>
        <w:spacing w:before="52"/>
        <w:ind w:left="400"/>
      </w:pPr>
      <w:r>
        <w:rPr/>
        <w:t>Petrolina/PE, DATA.</w:t>
      </w:r>
    </w:p>
    <w:p>
      <w:pPr>
        <w:pStyle w:val="BodyText"/>
        <w:spacing w:before="11"/>
        <w:rPr>
          <w:sz w:val="23"/>
        </w:rPr>
      </w:pPr>
    </w:p>
    <w:p>
      <w:pPr>
        <w:pStyle w:val="BodyText"/>
        <w:ind w:left="340"/>
      </w:pPr>
      <w:r>
        <w:rPr/>
        <w:t>Ofício nº. /SETOR/UNIVASF</w:t>
      </w:r>
    </w:p>
    <w:p>
      <w:pPr>
        <w:pStyle w:val="BodyText"/>
      </w:pPr>
    </w:p>
    <w:p>
      <w:pPr>
        <w:pStyle w:val="BodyText"/>
        <w:spacing w:before="5"/>
      </w:pPr>
    </w:p>
    <w:p>
      <w:pPr>
        <w:pStyle w:val="Heading1"/>
        <w:ind w:left="340"/>
        <w:jc w:val="left"/>
      </w:pPr>
      <w:r>
        <w:rPr/>
        <w:t>Assunto: COMUNICADO DE DEFERIMENTO DE PARCELAMENTO DE DÉBITOS</w:t>
      </w:r>
    </w:p>
    <w:p>
      <w:pPr>
        <w:pStyle w:val="BodyText"/>
        <w:rPr>
          <w:b/>
          <w:sz w:val="20"/>
        </w:rPr>
      </w:pPr>
    </w:p>
    <w:p>
      <w:pPr>
        <w:pStyle w:val="BodyText"/>
        <w:spacing w:before="5"/>
        <w:rPr>
          <w:b/>
          <w:sz w:val="28"/>
        </w:rPr>
      </w:pPr>
    </w:p>
    <w:tbl>
      <w:tblPr>
        <w:tblW w:w="0" w:type="auto"/>
        <w:jc w:val="left"/>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2509"/>
        <w:gridCol w:w="766"/>
        <w:gridCol w:w="2720"/>
        <w:gridCol w:w="855"/>
      </w:tblGrid>
      <w:tr>
        <w:trPr>
          <w:trHeight w:val="801" w:hRule="atLeast"/>
        </w:trPr>
        <w:tc>
          <w:tcPr>
            <w:tcW w:w="8679" w:type="dxa"/>
            <w:gridSpan w:val="5"/>
            <w:shd w:val="clear" w:color="auto" w:fill="F9D2B4"/>
          </w:tcPr>
          <w:p>
            <w:pPr>
              <w:pStyle w:val="TableParagraph"/>
              <w:spacing w:line="240" w:lineRule="auto" w:before="9"/>
              <w:ind w:left="0"/>
              <w:rPr>
                <w:b/>
                <w:sz w:val="20"/>
              </w:rPr>
            </w:pPr>
          </w:p>
          <w:p>
            <w:pPr>
              <w:pStyle w:val="TableParagraph"/>
              <w:spacing w:line="240" w:lineRule="auto"/>
              <w:ind w:left="2559" w:right="2544"/>
              <w:jc w:val="center"/>
              <w:rPr>
                <w:sz w:val="24"/>
              </w:rPr>
            </w:pPr>
            <w:r>
              <w:rPr>
                <w:sz w:val="24"/>
              </w:rPr>
              <w:t>Número do Processo Administrativo</w:t>
            </w:r>
          </w:p>
        </w:tc>
      </w:tr>
      <w:tr>
        <w:trPr>
          <w:trHeight w:val="273" w:hRule="atLeast"/>
        </w:trPr>
        <w:tc>
          <w:tcPr>
            <w:tcW w:w="8679" w:type="dxa"/>
            <w:gridSpan w:val="5"/>
          </w:tcPr>
          <w:p>
            <w:pPr>
              <w:pStyle w:val="TableParagraph"/>
              <w:spacing w:line="253" w:lineRule="exact"/>
              <w:ind w:left="3259"/>
              <w:rPr>
                <w:sz w:val="24"/>
              </w:rPr>
            </w:pPr>
            <w:r>
              <w:rPr>
                <w:sz w:val="24"/>
              </w:rPr>
              <w:t>Clique aqui para digitar texto.</w:t>
            </w:r>
          </w:p>
        </w:tc>
      </w:tr>
      <w:tr>
        <w:trPr>
          <w:trHeight w:val="275" w:hRule="atLeast"/>
        </w:trPr>
        <w:tc>
          <w:tcPr>
            <w:tcW w:w="4338" w:type="dxa"/>
            <w:gridSpan w:val="2"/>
            <w:shd w:val="clear" w:color="auto" w:fill="F9D2B4"/>
          </w:tcPr>
          <w:p>
            <w:pPr>
              <w:pStyle w:val="TableParagraph"/>
              <w:ind w:left="1463" w:right="1453"/>
              <w:jc w:val="center"/>
              <w:rPr>
                <w:sz w:val="24"/>
              </w:rPr>
            </w:pPr>
            <w:r>
              <w:rPr>
                <w:sz w:val="24"/>
              </w:rPr>
              <w:t>CPF (devedor)</w:t>
            </w:r>
          </w:p>
        </w:tc>
        <w:tc>
          <w:tcPr>
            <w:tcW w:w="4341" w:type="dxa"/>
            <w:gridSpan w:val="3"/>
            <w:shd w:val="clear" w:color="auto" w:fill="F9D2B4"/>
          </w:tcPr>
          <w:p>
            <w:pPr>
              <w:pStyle w:val="TableParagraph"/>
              <w:ind w:left="1314"/>
              <w:rPr>
                <w:sz w:val="24"/>
              </w:rPr>
            </w:pPr>
            <w:r>
              <w:rPr>
                <w:sz w:val="24"/>
              </w:rPr>
              <w:t>Nome do devedor</w:t>
            </w:r>
          </w:p>
        </w:tc>
      </w:tr>
      <w:tr>
        <w:trPr>
          <w:trHeight w:val="275" w:hRule="atLeast"/>
        </w:trPr>
        <w:tc>
          <w:tcPr>
            <w:tcW w:w="4338" w:type="dxa"/>
            <w:gridSpan w:val="2"/>
          </w:tcPr>
          <w:p>
            <w:pPr>
              <w:pStyle w:val="TableParagraph"/>
              <w:ind w:left="736"/>
              <w:rPr>
                <w:sz w:val="24"/>
              </w:rPr>
            </w:pPr>
            <w:r>
              <w:rPr>
                <w:sz w:val="24"/>
              </w:rPr>
              <w:t>Clique aqui para digitar texto.</w:t>
            </w:r>
          </w:p>
        </w:tc>
        <w:tc>
          <w:tcPr>
            <w:tcW w:w="4341" w:type="dxa"/>
            <w:gridSpan w:val="3"/>
          </w:tcPr>
          <w:p>
            <w:pPr>
              <w:pStyle w:val="TableParagraph"/>
              <w:ind w:left="738"/>
              <w:rPr>
                <w:sz w:val="24"/>
              </w:rPr>
            </w:pPr>
            <w:r>
              <w:rPr>
                <w:sz w:val="24"/>
              </w:rPr>
              <w:t>Clique aqui para digitar texto.</w:t>
            </w:r>
          </w:p>
        </w:tc>
      </w:tr>
      <w:tr>
        <w:trPr>
          <w:trHeight w:val="278" w:hRule="atLeast"/>
        </w:trPr>
        <w:tc>
          <w:tcPr>
            <w:tcW w:w="8679" w:type="dxa"/>
            <w:gridSpan w:val="5"/>
            <w:shd w:val="clear" w:color="auto" w:fill="F9D2B4"/>
          </w:tcPr>
          <w:p>
            <w:pPr>
              <w:pStyle w:val="TableParagraph"/>
              <w:spacing w:line="258" w:lineRule="exact"/>
              <w:ind w:left="2558" w:right="2544"/>
              <w:jc w:val="center"/>
              <w:rPr>
                <w:sz w:val="24"/>
              </w:rPr>
            </w:pPr>
            <w:r>
              <w:rPr>
                <w:sz w:val="24"/>
              </w:rPr>
              <w:t>Endereço</w:t>
            </w:r>
          </w:p>
        </w:tc>
      </w:tr>
      <w:tr>
        <w:trPr>
          <w:trHeight w:val="275" w:hRule="atLeast"/>
        </w:trPr>
        <w:tc>
          <w:tcPr>
            <w:tcW w:w="8679" w:type="dxa"/>
            <w:gridSpan w:val="5"/>
          </w:tcPr>
          <w:p>
            <w:pPr>
              <w:pStyle w:val="TableParagraph"/>
              <w:ind w:left="2556" w:right="2544"/>
              <w:jc w:val="center"/>
              <w:rPr>
                <w:sz w:val="24"/>
              </w:rPr>
            </w:pPr>
            <w:r>
              <w:rPr>
                <w:sz w:val="24"/>
              </w:rPr>
              <w:t>Clique aqui para digitar texto.</w:t>
            </w:r>
          </w:p>
        </w:tc>
      </w:tr>
      <w:tr>
        <w:trPr>
          <w:trHeight w:val="273" w:hRule="atLeast"/>
        </w:trPr>
        <w:tc>
          <w:tcPr>
            <w:tcW w:w="1829" w:type="dxa"/>
            <w:tcBorders>
              <w:right w:val="single" w:sz="6" w:space="0" w:color="000000"/>
            </w:tcBorders>
            <w:shd w:val="clear" w:color="auto" w:fill="F9D2B4"/>
          </w:tcPr>
          <w:p>
            <w:pPr>
              <w:pStyle w:val="TableParagraph"/>
              <w:spacing w:line="253" w:lineRule="exact"/>
              <w:ind w:left="711" w:right="696"/>
              <w:jc w:val="center"/>
              <w:rPr>
                <w:sz w:val="24"/>
              </w:rPr>
            </w:pPr>
            <w:r>
              <w:rPr>
                <w:sz w:val="24"/>
              </w:rPr>
              <w:t>CEP</w:t>
            </w:r>
          </w:p>
        </w:tc>
        <w:tc>
          <w:tcPr>
            <w:tcW w:w="3275" w:type="dxa"/>
            <w:gridSpan w:val="2"/>
            <w:tcBorders>
              <w:left w:val="single" w:sz="6" w:space="0" w:color="000000"/>
            </w:tcBorders>
            <w:shd w:val="clear" w:color="auto" w:fill="F9D2B4"/>
          </w:tcPr>
          <w:p>
            <w:pPr>
              <w:pStyle w:val="TableParagraph"/>
              <w:spacing w:line="253" w:lineRule="exact"/>
              <w:ind w:left="1285" w:right="1266"/>
              <w:jc w:val="center"/>
              <w:rPr>
                <w:sz w:val="24"/>
              </w:rPr>
            </w:pPr>
            <w:r>
              <w:rPr>
                <w:sz w:val="24"/>
              </w:rPr>
              <w:t>Cidade</w:t>
            </w:r>
          </w:p>
        </w:tc>
        <w:tc>
          <w:tcPr>
            <w:tcW w:w="2720" w:type="dxa"/>
            <w:shd w:val="clear" w:color="auto" w:fill="F9D2B4"/>
          </w:tcPr>
          <w:p>
            <w:pPr>
              <w:pStyle w:val="TableParagraph"/>
              <w:spacing w:line="253" w:lineRule="exact"/>
              <w:ind w:left="1011" w:right="993"/>
              <w:jc w:val="center"/>
              <w:rPr>
                <w:sz w:val="24"/>
              </w:rPr>
            </w:pPr>
            <w:r>
              <w:rPr>
                <w:sz w:val="24"/>
              </w:rPr>
              <w:t>Estado</w:t>
            </w:r>
          </w:p>
        </w:tc>
        <w:tc>
          <w:tcPr>
            <w:tcW w:w="855" w:type="dxa"/>
            <w:shd w:val="clear" w:color="auto" w:fill="F9D2B4"/>
          </w:tcPr>
          <w:p>
            <w:pPr>
              <w:pStyle w:val="TableParagraph"/>
              <w:spacing w:line="253" w:lineRule="exact"/>
              <w:ind w:left="277"/>
              <w:rPr>
                <w:sz w:val="24"/>
              </w:rPr>
            </w:pPr>
            <w:r>
              <w:rPr>
                <w:sz w:val="24"/>
              </w:rPr>
              <w:t>UF</w:t>
            </w:r>
          </w:p>
        </w:tc>
      </w:tr>
      <w:tr>
        <w:trPr>
          <w:trHeight w:val="1437" w:hRule="atLeast"/>
        </w:trPr>
        <w:tc>
          <w:tcPr>
            <w:tcW w:w="1829" w:type="dxa"/>
            <w:tcBorders>
              <w:right w:val="single" w:sz="6" w:space="0" w:color="000000"/>
            </w:tcBorders>
          </w:tcPr>
          <w:p>
            <w:pPr>
              <w:pStyle w:val="TableParagraph"/>
              <w:spacing w:line="240" w:lineRule="auto" w:before="1"/>
              <w:ind w:left="304" w:right="92" w:hanging="180"/>
              <w:rPr>
                <w:sz w:val="24"/>
              </w:rPr>
            </w:pPr>
            <w:r>
              <w:rPr>
                <w:sz w:val="24"/>
              </w:rPr>
              <w:t>Clique aqui para digitar texto.</w:t>
            </w:r>
          </w:p>
        </w:tc>
        <w:tc>
          <w:tcPr>
            <w:tcW w:w="3275" w:type="dxa"/>
            <w:gridSpan w:val="2"/>
            <w:tcBorders>
              <w:left w:val="single" w:sz="6" w:space="0" w:color="000000"/>
            </w:tcBorders>
          </w:tcPr>
          <w:p>
            <w:pPr>
              <w:pStyle w:val="TableParagraph"/>
              <w:spacing w:line="280" w:lineRule="exact"/>
              <w:ind w:left="204"/>
              <w:rPr>
                <w:sz w:val="24"/>
              </w:rPr>
            </w:pPr>
            <w:r>
              <w:rPr>
                <w:sz w:val="24"/>
              </w:rPr>
              <w:t>Clique aqui para digitar texto.</w:t>
            </w:r>
          </w:p>
        </w:tc>
        <w:tc>
          <w:tcPr>
            <w:tcW w:w="2720" w:type="dxa"/>
          </w:tcPr>
          <w:p>
            <w:pPr>
              <w:pStyle w:val="TableParagraph"/>
              <w:spacing w:line="240" w:lineRule="auto" w:before="1"/>
              <w:ind w:left="1093" w:right="198" w:hanging="864"/>
              <w:rPr>
                <w:sz w:val="24"/>
              </w:rPr>
            </w:pPr>
            <w:r>
              <w:rPr>
                <w:sz w:val="24"/>
              </w:rPr>
              <w:t>Clique aqui para digitar texto.</w:t>
            </w:r>
          </w:p>
        </w:tc>
        <w:tc>
          <w:tcPr>
            <w:tcW w:w="855" w:type="dxa"/>
          </w:tcPr>
          <w:p>
            <w:pPr>
              <w:pStyle w:val="TableParagraph"/>
              <w:spacing w:line="240" w:lineRule="auto" w:before="1"/>
              <w:ind w:left="118" w:right="93" w:hanging="5"/>
              <w:jc w:val="center"/>
              <w:rPr>
                <w:sz w:val="24"/>
              </w:rPr>
            </w:pPr>
            <w:r>
              <w:rPr>
                <w:sz w:val="24"/>
              </w:rPr>
              <w:t>Clique aqui para</w:t>
            </w:r>
          </w:p>
          <w:p>
            <w:pPr>
              <w:pStyle w:val="TableParagraph"/>
              <w:spacing w:line="274" w:lineRule="exact" w:before="9"/>
              <w:ind w:left="118" w:right="93"/>
              <w:jc w:val="center"/>
              <w:rPr>
                <w:sz w:val="24"/>
              </w:rPr>
            </w:pPr>
            <w:r>
              <w:rPr>
                <w:sz w:val="24"/>
              </w:rPr>
              <w:t>digitar texto.</w:t>
            </w:r>
          </w:p>
        </w:tc>
      </w:tr>
    </w:tbl>
    <w:p>
      <w:pPr>
        <w:pStyle w:val="BodyText"/>
        <w:spacing w:before="4"/>
        <w:rPr>
          <w:b/>
          <w:sz w:val="27"/>
        </w:rPr>
      </w:pPr>
    </w:p>
    <w:p>
      <w:pPr>
        <w:pStyle w:val="BodyText"/>
        <w:spacing w:before="52"/>
        <w:ind w:left="340"/>
      </w:pPr>
      <w:r>
        <w:rPr/>
        <w:t>Prezado Senhor(s),</w:t>
      </w:r>
    </w:p>
    <w:p>
      <w:pPr>
        <w:pStyle w:val="BodyText"/>
        <w:spacing w:before="2"/>
      </w:pPr>
    </w:p>
    <w:p>
      <w:pPr>
        <w:pStyle w:val="BodyText"/>
        <w:ind w:left="340" w:right="1000" w:firstLine="705"/>
      </w:pPr>
      <w:r>
        <w:rPr/>
        <w:t>Comunicamos o </w:t>
      </w:r>
      <w:r>
        <w:rPr>
          <w:b/>
          <w:u w:val="thick"/>
        </w:rPr>
        <w:t>deferimento</w:t>
      </w:r>
      <w:r>
        <w:rPr>
          <w:b/>
        </w:rPr>
        <w:t> </w:t>
      </w:r>
      <w:r>
        <w:rPr/>
        <w:t>do pedido de parcelamento de débitos, relativo ao Processo identificado acima, considerando que ele preenche as formalidades legais.</w:t>
      </w:r>
    </w:p>
    <w:p>
      <w:pPr>
        <w:pStyle w:val="BodyText"/>
      </w:pPr>
    </w:p>
    <w:p>
      <w:pPr>
        <w:pStyle w:val="BodyText"/>
        <w:spacing w:before="2"/>
      </w:pPr>
    </w:p>
    <w:p>
      <w:pPr>
        <w:pStyle w:val="BodyText"/>
        <w:ind w:left="340"/>
      </w:pPr>
      <w:r>
        <w:rPr/>
        <w:t>Atenciosamente,</w:t>
      </w:r>
    </w:p>
    <w:p>
      <w:pPr>
        <w:pStyle w:val="BodyText"/>
      </w:pPr>
    </w:p>
    <w:p>
      <w:pPr>
        <w:pStyle w:val="BodyText"/>
      </w:pPr>
    </w:p>
    <w:p>
      <w:pPr>
        <w:pStyle w:val="BodyText"/>
        <w:ind w:left="340"/>
      </w:pPr>
      <w:r>
        <w:rPr/>
        <w:t>Clique aqui para digitar texto.</w:t>
      </w:r>
    </w:p>
    <w:p>
      <w:pPr>
        <w:pStyle w:val="BodyText"/>
        <w:ind w:left="340"/>
      </w:pPr>
      <w:r>
        <w:rPr/>
        <w:t>Chefe da Unidade Administrativa/SETOR/UNIVASF</w:t>
      </w:r>
    </w:p>
    <w:p>
      <w:pPr>
        <w:spacing w:after="0"/>
        <w:sectPr>
          <w:pgSz w:w="11920" w:h="16850"/>
          <w:pgMar w:header="387" w:footer="1238" w:top="2080" w:bottom="1420" w:left="1220" w:right="780"/>
        </w:sectPr>
      </w:pPr>
    </w:p>
    <w:p>
      <w:pPr>
        <w:pStyle w:val="BodyText"/>
        <w:spacing w:before="5"/>
        <w:rPr>
          <w:sz w:val="28"/>
        </w:rPr>
      </w:pPr>
    </w:p>
    <w:p>
      <w:pPr>
        <w:pStyle w:val="Heading1"/>
        <w:spacing w:before="52"/>
        <w:ind w:right="487"/>
        <w:rPr>
          <w:b w:val="0"/>
        </w:rPr>
      </w:pPr>
      <w:r>
        <w:rPr/>
        <w:t>Formulário </w:t>
      </w:r>
      <w:r>
        <w:rPr>
          <w:b w:val="0"/>
        </w:rPr>
        <w:t>“</w:t>
      </w:r>
      <w:r>
        <w:rPr/>
        <w:t>D</w:t>
      </w:r>
      <w:r>
        <w:rPr>
          <w:b w:val="0"/>
        </w:rPr>
        <w:t>”</w:t>
      </w:r>
    </w:p>
    <w:p>
      <w:pPr>
        <w:pStyle w:val="BodyText"/>
        <w:spacing w:before="11"/>
        <w:rPr>
          <w:sz w:val="19"/>
        </w:rPr>
      </w:pPr>
    </w:p>
    <w:p>
      <w:pPr>
        <w:pStyle w:val="BodyText"/>
        <w:spacing w:before="52"/>
        <w:ind w:left="340"/>
      </w:pPr>
      <w:r>
        <w:rPr/>
        <w:t>Petrolina/PE, DATA.</w:t>
      </w:r>
    </w:p>
    <w:p>
      <w:pPr>
        <w:pStyle w:val="BodyText"/>
        <w:spacing w:before="11"/>
        <w:rPr>
          <w:sz w:val="23"/>
        </w:rPr>
      </w:pPr>
    </w:p>
    <w:p>
      <w:pPr>
        <w:pStyle w:val="BodyText"/>
        <w:spacing w:before="1"/>
        <w:ind w:left="340"/>
      </w:pPr>
      <w:r>
        <w:rPr/>
        <w:t>Ofício nº. / SETOR/UNIVASF</w:t>
      </w:r>
    </w:p>
    <w:p>
      <w:pPr>
        <w:pStyle w:val="BodyText"/>
        <w:spacing w:before="4"/>
      </w:pPr>
    </w:p>
    <w:p>
      <w:pPr>
        <w:pStyle w:val="Heading1"/>
        <w:tabs>
          <w:tab w:pos="1487" w:val="left" w:leader="none"/>
          <w:tab w:pos="3463" w:val="left" w:leader="none"/>
          <w:tab w:pos="4039" w:val="left" w:leader="none"/>
          <w:tab w:pos="6355" w:val="left" w:leader="none"/>
          <w:tab w:pos="6932" w:val="left" w:leader="none"/>
          <w:tab w:pos="9224" w:val="left" w:leader="none"/>
        </w:tabs>
        <w:ind w:left="340" w:right="416"/>
        <w:jc w:val="left"/>
      </w:pPr>
      <w:r>
        <w:rPr/>
        <w:t>Assunto:</w:t>
        <w:tab/>
        <w:t>COMUNICADO</w:t>
        <w:tab/>
        <w:t>DE</w:t>
        <w:tab/>
        <w:t>INDEFERIMENTO</w:t>
        <w:tab/>
        <w:t>DE</w:t>
        <w:tab/>
        <w:t>PARCELAMENTO</w:t>
        <w:tab/>
      </w:r>
      <w:r>
        <w:rPr>
          <w:spacing w:val="-9"/>
        </w:rPr>
        <w:t>DE </w:t>
      </w:r>
      <w:r>
        <w:rPr/>
        <w:t>DÉBITOS</w:t>
      </w:r>
    </w:p>
    <w:p>
      <w:pPr>
        <w:pStyle w:val="BodyText"/>
        <w:spacing w:before="5" w:after="1"/>
        <w:rPr>
          <w:b/>
        </w:rPr>
      </w:pPr>
    </w:p>
    <w:tbl>
      <w:tblPr>
        <w:tblW w:w="0" w:type="auto"/>
        <w:jc w:val="left"/>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2509"/>
        <w:gridCol w:w="766"/>
        <w:gridCol w:w="2720"/>
        <w:gridCol w:w="855"/>
      </w:tblGrid>
      <w:tr>
        <w:trPr>
          <w:trHeight w:val="549" w:hRule="atLeast"/>
        </w:trPr>
        <w:tc>
          <w:tcPr>
            <w:tcW w:w="8679" w:type="dxa"/>
            <w:gridSpan w:val="5"/>
            <w:shd w:val="clear" w:color="auto" w:fill="F9D2B4"/>
          </w:tcPr>
          <w:p>
            <w:pPr>
              <w:pStyle w:val="TableParagraph"/>
              <w:spacing w:line="278" w:lineRule="exact"/>
              <w:ind w:left="2560" w:right="2544"/>
              <w:jc w:val="center"/>
              <w:rPr>
                <w:sz w:val="24"/>
              </w:rPr>
            </w:pPr>
            <w:r>
              <w:rPr>
                <w:sz w:val="24"/>
              </w:rPr>
              <w:t>Número do Processo Administrativo</w:t>
            </w:r>
          </w:p>
        </w:tc>
      </w:tr>
      <w:tr>
        <w:trPr>
          <w:trHeight w:val="275" w:hRule="atLeast"/>
        </w:trPr>
        <w:tc>
          <w:tcPr>
            <w:tcW w:w="8679" w:type="dxa"/>
            <w:gridSpan w:val="5"/>
          </w:tcPr>
          <w:p>
            <w:pPr>
              <w:pStyle w:val="TableParagraph"/>
              <w:ind w:left="3259"/>
              <w:rPr>
                <w:sz w:val="24"/>
              </w:rPr>
            </w:pPr>
            <w:r>
              <w:rPr>
                <w:sz w:val="24"/>
              </w:rPr>
              <w:t>Clique aqui para digitar texto.</w:t>
            </w:r>
          </w:p>
        </w:tc>
      </w:tr>
      <w:tr>
        <w:trPr>
          <w:trHeight w:val="275" w:hRule="atLeast"/>
        </w:trPr>
        <w:tc>
          <w:tcPr>
            <w:tcW w:w="4338" w:type="dxa"/>
            <w:gridSpan w:val="2"/>
            <w:shd w:val="clear" w:color="auto" w:fill="F9D2B4"/>
          </w:tcPr>
          <w:p>
            <w:pPr>
              <w:pStyle w:val="TableParagraph"/>
              <w:ind w:left="1463" w:right="1453"/>
              <w:jc w:val="center"/>
              <w:rPr>
                <w:sz w:val="24"/>
              </w:rPr>
            </w:pPr>
            <w:r>
              <w:rPr>
                <w:sz w:val="24"/>
              </w:rPr>
              <w:t>CPF (devedor)</w:t>
            </w:r>
          </w:p>
        </w:tc>
        <w:tc>
          <w:tcPr>
            <w:tcW w:w="4341" w:type="dxa"/>
            <w:gridSpan w:val="3"/>
            <w:shd w:val="clear" w:color="auto" w:fill="F9D2B4"/>
          </w:tcPr>
          <w:p>
            <w:pPr>
              <w:pStyle w:val="TableParagraph"/>
              <w:ind w:left="1314"/>
              <w:rPr>
                <w:sz w:val="24"/>
              </w:rPr>
            </w:pPr>
            <w:r>
              <w:rPr>
                <w:sz w:val="24"/>
              </w:rPr>
              <w:t>Nome do devedor</w:t>
            </w:r>
          </w:p>
        </w:tc>
      </w:tr>
      <w:tr>
        <w:trPr>
          <w:trHeight w:val="278" w:hRule="atLeast"/>
        </w:trPr>
        <w:tc>
          <w:tcPr>
            <w:tcW w:w="4338" w:type="dxa"/>
            <w:gridSpan w:val="2"/>
          </w:tcPr>
          <w:p>
            <w:pPr>
              <w:pStyle w:val="TableParagraph"/>
              <w:spacing w:line="258" w:lineRule="exact"/>
              <w:ind w:left="736"/>
              <w:rPr>
                <w:sz w:val="24"/>
              </w:rPr>
            </w:pPr>
            <w:r>
              <w:rPr>
                <w:sz w:val="24"/>
              </w:rPr>
              <w:t>Clique aqui para digitar texto.</w:t>
            </w:r>
          </w:p>
        </w:tc>
        <w:tc>
          <w:tcPr>
            <w:tcW w:w="4341" w:type="dxa"/>
            <w:gridSpan w:val="3"/>
          </w:tcPr>
          <w:p>
            <w:pPr>
              <w:pStyle w:val="TableParagraph"/>
              <w:spacing w:line="258" w:lineRule="exact"/>
              <w:ind w:left="738"/>
              <w:rPr>
                <w:sz w:val="24"/>
              </w:rPr>
            </w:pPr>
            <w:r>
              <w:rPr>
                <w:sz w:val="24"/>
              </w:rPr>
              <w:t>Clique aqui para digitar texto.</w:t>
            </w:r>
          </w:p>
        </w:tc>
      </w:tr>
      <w:tr>
        <w:trPr>
          <w:trHeight w:val="275" w:hRule="atLeast"/>
        </w:trPr>
        <w:tc>
          <w:tcPr>
            <w:tcW w:w="8679" w:type="dxa"/>
            <w:gridSpan w:val="5"/>
            <w:shd w:val="clear" w:color="auto" w:fill="F9D2B4"/>
          </w:tcPr>
          <w:p>
            <w:pPr>
              <w:pStyle w:val="TableParagraph"/>
              <w:ind w:left="2558" w:right="2544"/>
              <w:jc w:val="center"/>
              <w:rPr>
                <w:sz w:val="24"/>
              </w:rPr>
            </w:pPr>
            <w:r>
              <w:rPr>
                <w:sz w:val="24"/>
              </w:rPr>
              <w:t>Endereço</w:t>
            </w:r>
          </w:p>
        </w:tc>
      </w:tr>
      <w:tr>
        <w:trPr>
          <w:trHeight w:val="273" w:hRule="atLeast"/>
        </w:trPr>
        <w:tc>
          <w:tcPr>
            <w:tcW w:w="8679" w:type="dxa"/>
            <w:gridSpan w:val="5"/>
          </w:tcPr>
          <w:p>
            <w:pPr>
              <w:pStyle w:val="TableParagraph"/>
              <w:spacing w:line="253" w:lineRule="exact"/>
              <w:ind w:left="2556" w:right="2544"/>
              <w:jc w:val="center"/>
              <w:rPr>
                <w:sz w:val="24"/>
              </w:rPr>
            </w:pPr>
            <w:r>
              <w:rPr>
                <w:sz w:val="24"/>
              </w:rPr>
              <w:t>Clique aqui para digitar texto.</w:t>
            </w:r>
          </w:p>
        </w:tc>
      </w:tr>
      <w:tr>
        <w:trPr>
          <w:trHeight w:val="275" w:hRule="atLeast"/>
        </w:trPr>
        <w:tc>
          <w:tcPr>
            <w:tcW w:w="1829" w:type="dxa"/>
            <w:tcBorders>
              <w:right w:val="single" w:sz="6" w:space="0" w:color="000000"/>
            </w:tcBorders>
            <w:shd w:val="clear" w:color="auto" w:fill="F9D2B4"/>
          </w:tcPr>
          <w:p>
            <w:pPr>
              <w:pStyle w:val="TableParagraph"/>
              <w:ind w:left="711" w:right="696"/>
              <w:jc w:val="center"/>
              <w:rPr>
                <w:sz w:val="24"/>
              </w:rPr>
            </w:pPr>
            <w:r>
              <w:rPr>
                <w:sz w:val="24"/>
              </w:rPr>
              <w:t>CEP</w:t>
            </w:r>
          </w:p>
        </w:tc>
        <w:tc>
          <w:tcPr>
            <w:tcW w:w="3275" w:type="dxa"/>
            <w:gridSpan w:val="2"/>
            <w:tcBorders>
              <w:left w:val="single" w:sz="6" w:space="0" w:color="000000"/>
            </w:tcBorders>
            <w:shd w:val="clear" w:color="auto" w:fill="F9D2B4"/>
          </w:tcPr>
          <w:p>
            <w:pPr>
              <w:pStyle w:val="TableParagraph"/>
              <w:ind w:left="1285" w:right="1266"/>
              <w:jc w:val="center"/>
              <w:rPr>
                <w:sz w:val="24"/>
              </w:rPr>
            </w:pPr>
            <w:r>
              <w:rPr>
                <w:sz w:val="24"/>
              </w:rPr>
              <w:t>Cidade</w:t>
            </w:r>
          </w:p>
        </w:tc>
        <w:tc>
          <w:tcPr>
            <w:tcW w:w="2720" w:type="dxa"/>
            <w:shd w:val="clear" w:color="auto" w:fill="F9D2B4"/>
          </w:tcPr>
          <w:p>
            <w:pPr>
              <w:pStyle w:val="TableParagraph"/>
              <w:ind w:left="1011" w:right="993"/>
              <w:jc w:val="center"/>
              <w:rPr>
                <w:sz w:val="24"/>
              </w:rPr>
            </w:pPr>
            <w:r>
              <w:rPr>
                <w:sz w:val="24"/>
              </w:rPr>
              <w:t>Estado</w:t>
            </w:r>
          </w:p>
        </w:tc>
        <w:tc>
          <w:tcPr>
            <w:tcW w:w="855" w:type="dxa"/>
            <w:shd w:val="clear" w:color="auto" w:fill="F9D2B4"/>
          </w:tcPr>
          <w:p>
            <w:pPr>
              <w:pStyle w:val="TableParagraph"/>
              <w:ind w:left="277"/>
              <w:rPr>
                <w:sz w:val="24"/>
              </w:rPr>
            </w:pPr>
            <w:r>
              <w:rPr>
                <w:sz w:val="24"/>
              </w:rPr>
              <w:t>UF</w:t>
            </w:r>
          </w:p>
        </w:tc>
      </w:tr>
      <w:tr>
        <w:trPr>
          <w:trHeight w:val="1437" w:hRule="atLeast"/>
        </w:trPr>
        <w:tc>
          <w:tcPr>
            <w:tcW w:w="1829" w:type="dxa"/>
            <w:tcBorders>
              <w:right w:val="single" w:sz="6" w:space="0" w:color="000000"/>
            </w:tcBorders>
          </w:tcPr>
          <w:p>
            <w:pPr>
              <w:pStyle w:val="TableParagraph"/>
              <w:spacing w:line="240" w:lineRule="auto"/>
              <w:ind w:left="304" w:right="92" w:hanging="180"/>
              <w:rPr>
                <w:sz w:val="24"/>
              </w:rPr>
            </w:pPr>
            <w:r>
              <w:rPr>
                <w:sz w:val="24"/>
              </w:rPr>
              <w:t>Clique aqui para digitar texto.</w:t>
            </w:r>
          </w:p>
        </w:tc>
        <w:tc>
          <w:tcPr>
            <w:tcW w:w="3275" w:type="dxa"/>
            <w:gridSpan w:val="2"/>
            <w:tcBorders>
              <w:left w:val="single" w:sz="6" w:space="0" w:color="000000"/>
            </w:tcBorders>
          </w:tcPr>
          <w:p>
            <w:pPr>
              <w:pStyle w:val="TableParagraph"/>
              <w:spacing w:line="278" w:lineRule="exact"/>
              <w:ind w:left="204"/>
              <w:rPr>
                <w:sz w:val="24"/>
              </w:rPr>
            </w:pPr>
            <w:r>
              <w:rPr>
                <w:sz w:val="24"/>
              </w:rPr>
              <w:t>Clique aqui para digitar texto.</w:t>
            </w:r>
          </w:p>
        </w:tc>
        <w:tc>
          <w:tcPr>
            <w:tcW w:w="2720" w:type="dxa"/>
          </w:tcPr>
          <w:p>
            <w:pPr>
              <w:pStyle w:val="TableParagraph"/>
              <w:spacing w:line="240" w:lineRule="auto"/>
              <w:ind w:left="1093" w:right="198" w:hanging="864"/>
              <w:rPr>
                <w:sz w:val="24"/>
              </w:rPr>
            </w:pPr>
            <w:r>
              <w:rPr>
                <w:sz w:val="24"/>
              </w:rPr>
              <w:t>Clique aqui para digitar texto.</w:t>
            </w:r>
          </w:p>
        </w:tc>
        <w:tc>
          <w:tcPr>
            <w:tcW w:w="855" w:type="dxa"/>
          </w:tcPr>
          <w:p>
            <w:pPr>
              <w:pStyle w:val="TableParagraph"/>
              <w:spacing w:line="240" w:lineRule="auto"/>
              <w:ind w:left="118" w:right="93" w:hanging="5"/>
              <w:jc w:val="center"/>
              <w:rPr>
                <w:sz w:val="24"/>
              </w:rPr>
            </w:pPr>
            <w:r>
              <w:rPr>
                <w:sz w:val="24"/>
              </w:rPr>
              <w:t>Clique aqui para</w:t>
            </w:r>
          </w:p>
          <w:p>
            <w:pPr>
              <w:pStyle w:val="TableParagraph"/>
              <w:spacing w:line="274" w:lineRule="exact" w:before="11"/>
              <w:ind w:left="118" w:right="93"/>
              <w:jc w:val="center"/>
              <w:rPr>
                <w:sz w:val="24"/>
              </w:rPr>
            </w:pPr>
            <w:r>
              <w:rPr>
                <w:sz w:val="24"/>
              </w:rPr>
              <w:t>digitar texto.</w:t>
            </w:r>
          </w:p>
        </w:tc>
      </w:tr>
    </w:tbl>
    <w:p>
      <w:pPr>
        <w:pStyle w:val="BodyText"/>
        <w:spacing w:before="1"/>
        <w:rPr>
          <w:b/>
        </w:rPr>
      </w:pPr>
    </w:p>
    <w:p>
      <w:pPr>
        <w:pStyle w:val="BodyText"/>
        <w:ind w:left="340"/>
      </w:pPr>
      <w:r>
        <w:rPr/>
        <w:t>Prezado Senhor(s)</w:t>
      </w:r>
    </w:p>
    <w:p>
      <w:pPr>
        <w:pStyle w:val="BodyText"/>
      </w:pPr>
    </w:p>
    <w:p>
      <w:pPr>
        <w:pStyle w:val="BodyText"/>
        <w:ind w:left="340" w:right="354" w:firstLine="705"/>
        <w:jc w:val="both"/>
      </w:pPr>
      <w:r>
        <w:rPr/>
        <w:t>Comunicamos o </w:t>
      </w:r>
      <w:r>
        <w:rPr>
          <w:b/>
          <w:u w:val="thick"/>
        </w:rPr>
        <w:t>indeferimento</w:t>
      </w:r>
      <w:r>
        <w:rPr>
          <w:b/>
        </w:rPr>
        <w:t> </w:t>
      </w:r>
      <w:r>
        <w:rPr/>
        <w:t>do pedido de parcelamento de débitos, relativo ao Processo identificado acima, considerando que o mesmo não preenche as formalidades legais, em especial as contidas:</w:t>
      </w:r>
    </w:p>
    <w:p>
      <w:pPr>
        <w:pStyle w:val="BodyText"/>
      </w:pPr>
    </w:p>
    <w:p>
      <w:pPr>
        <w:pStyle w:val="BodyText"/>
      </w:pPr>
    </w:p>
    <w:p>
      <w:pPr>
        <w:pStyle w:val="BodyText"/>
        <w:spacing w:before="2"/>
      </w:pPr>
    </w:p>
    <w:p>
      <w:pPr>
        <w:pStyle w:val="BodyText"/>
        <w:ind w:left="340"/>
      </w:pPr>
      <w:r>
        <w:rPr/>
        <w:t>Atenciosamente,</w:t>
      </w:r>
    </w:p>
    <w:p>
      <w:pPr>
        <w:pStyle w:val="BodyText"/>
      </w:pPr>
    </w:p>
    <w:p>
      <w:pPr>
        <w:pStyle w:val="BodyText"/>
      </w:pPr>
    </w:p>
    <w:p>
      <w:pPr>
        <w:pStyle w:val="BodyText"/>
        <w:spacing w:before="8"/>
        <w:rPr>
          <w:sz w:val="18"/>
        </w:rPr>
      </w:pPr>
    </w:p>
    <w:p>
      <w:pPr>
        <w:pStyle w:val="BodyText"/>
        <w:ind w:left="340"/>
      </w:pPr>
      <w:r>
        <w:rPr/>
        <w:t>Clique aqui para digitar texto.</w:t>
      </w:r>
    </w:p>
    <w:p>
      <w:pPr>
        <w:pStyle w:val="BodyText"/>
        <w:spacing w:before="2"/>
        <w:ind w:left="340"/>
      </w:pPr>
      <w:r>
        <w:rPr/>
        <w:t>Chefe da Unidade Administrativa/SETOR/UNIVASF</w:t>
      </w:r>
    </w:p>
    <w:p>
      <w:pPr>
        <w:spacing w:after="0"/>
        <w:sectPr>
          <w:pgSz w:w="11920" w:h="16850"/>
          <w:pgMar w:header="387" w:footer="1238" w:top="2080" w:bottom="1420" w:left="1220" w:right="780"/>
        </w:sectPr>
      </w:pPr>
    </w:p>
    <w:p>
      <w:pPr>
        <w:pStyle w:val="BodyText"/>
        <w:spacing w:before="5"/>
        <w:rPr>
          <w:sz w:val="28"/>
        </w:rPr>
      </w:pPr>
    </w:p>
    <w:p>
      <w:pPr>
        <w:spacing w:before="52"/>
        <w:ind w:left="347" w:right="354" w:firstLine="0"/>
        <w:jc w:val="center"/>
        <w:rPr>
          <w:sz w:val="24"/>
        </w:rPr>
      </w:pPr>
      <w:r>
        <w:rPr>
          <w:b/>
          <w:sz w:val="24"/>
          <w:u w:val="thick"/>
        </w:rPr>
        <w:t>Anexo Único </w:t>
      </w:r>
      <w:r>
        <w:rPr>
          <w:sz w:val="24"/>
          <w:u w:val="thick"/>
        </w:rPr>
        <w:t>(</w:t>
      </w:r>
      <w:r>
        <w:rPr>
          <w:b/>
          <w:sz w:val="24"/>
          <w:u w:val="thick"/>
        </w:rPr>
        <w:t>Planilha</w:t>
      </w:r>
      <w:r>
        <w:rPr>
          <w:sz w:val="24"/>
          <w:u w:val="thick"/>
        </w:rPr>
        <w:t>)</w:t>
      </w:r>
    </w:p>
    <w:p>
      <w:pPr>
        <w:pStyle w:val="BodyText"/>
        <w:spacing w:before="5"/>
        <w:rPr>
          <w:sz w:val="27"/>
        </w:rPr>
      </w:pPr>
    </w:p>
    <w:p>
      <w:pPr>
        <w:pStyle w:val="BodyText"/>
        <w:spacing w:before="51"/>
        <w:ind w:left="340" w:right="1456"/>
      </w:pPr>
      <w:r>
        <w:rPr/>
        <w:t>A planilha deve detalhar, de forma inequívoca, os créditos da UNIVASF, no mínimo, apresentando os seguintes “Campos”:</w:t>
      </w:r>
    </w:p>
    <w:p>
      <w:pPr>
        <w:pStyle w:val="BodyText"/>
        <w:spacing w:before="2"/>
      </w:pPr>
    </w:p>
    <w:p>
      <w:pPr>
        <w:pStyle w:val="ListParagraph"/>
        <w:numPr>
          <w:ilvl w:val="0"/>
          <w:numId w:val="6"/>
        </w:numPr>
        <w:tabs>
          <w:tab w:pos="1049" w:val="left" w:leader="none"/>
        </w:tabs>
        <w:spacing w:line="240" w:lineRule="auto" w:before="0" w:after="0"/>
        <w:ind w:left="1048" w:right="0" w:hanging="349"/>
        <w:jc w:val="left"/>
        <w:rPr>
          <w:sz w:val="24"/>
        </w:rPr>
      </w:pPr>
      <w:r>
        <w:rPr>
          <w:sz w:val="24"/>
        </w:rPr>
        <w:t>Data: (Mês/Ano do</w:t>
      </w:r>
      <w:r>
        <w:rPr>
          <w:spacing w:val="-1"/>
          <w:sz w:val="24"/>
        </w:rPr>
        <w:t> </w:t>
      </w:r>
      <w:r>
        <w:rPr>
          <w:sz w:val="24"/>
        </w:rPr>
        <w:t>crédito);</w:t>
      </w:r>
    </w:p>
    <w:p>
      <w:pPr>
        <w:pStyle w:val="ListParagraph"/>
        <w:numPr>
          <w:ilvl w:val="0"/>
          <w:numId w:val="6"/>
        </w:numPr>
        <w:tabs>
          <w:tab w:pos="1049" w:val="left" w:leader="none"/>
        </w:tabs>
        <w:spacing w:line="240" w:lineRule="auto" w:before="41" w:after="0"/>
        <w:ind w:left="1048" w:right="0" w:hanging="349"/>
        <w:jc w:val="left"/>
        <w:rPr>
          <w:sz w:val="24"/>
        </w:rPr>
      </w:pPr>
      <w:r>
        <w:rPr>
          <w:sz w:val="24"/>
        </w:rPr>
        <w:t>Referência (a que se</w:t>
      </w:r>
      <w:r>
        <w:rPr>
          <w:spacing w:val="-3"/>
          <w:sz w:val="24"/>
        </w:rPr>
        <w:t> </w:t>
      </w:r>
      <w:r>
        <w:rPr>
          <w:sz w:val="24"/>
        </w:rPr>
        <w:t>refere/origem);</w:t>
      </w:r>
    </w:p>
    <w:p>
      <w:pPr>
        <w:pStyle w:val="ListParagraph"/>
        <w:numPr>
          <w:ilvl w:val="0"/>
          <w:numId w:val="6"/>
        </w:numPr>
        <w:tabs>
          <w:tab w:pos="1049" w:val="left" w:leader="none"/>
        </w:tabs>
        <w:spacing w:line="240" w:lineRule="auto" w:before="43" w:after="0"/>
        <w:ind w:left="1048" w:right="0" w:hanging="349"/>
        <w:jc w:val="left"/>
        <w:rPr>
          <w:sz w:val="24"/>
        </w:rPr>
      </w:pPr>
      <w:r>
        <w:rPr>
          <w:sz w:val="24"/>
        </w:rPr>
        <w:t>Unidade (quando decorrer de eventos</w:t>
      </w:r>
      <w:r>
        <w:rPr>
          <w:spacing w:val="-6"/>
          <w:sz w:val="24"/>
        </w:rPr>
        <w:t> </w:t>
      </w:r>
      <w:r>
        <w:rPr>
          <w:sz w:val="24"/>
        </w:rPr>
        <w:t>quantificáveis);</w:t>
      </w:r>
    </w:p>
    <w:p>
      <w:pPr>
        <w:pStyle w:val="ListParagraph"/>
        <w:numPr>
          <w:ilvl w:val="0"/>
          <w:numId w:val="6"/>
        </w:numPr>
        <w:tabs>
          <w:tab w:pos="1049" w:val="left" w:leader="none"/>
        </w:tabs>
        <w:spacing w:line="240" w:lineRule="auto" w:before="44" w:after="0"/>
        <w:ind w:left="1048" w:right="0" w:hanging="349"/>
        <w:jc w:val="left"/>
        <w:rPr>
          <w:sz w:val="24"/>
        </w:rPr>
      </w:pPr>
      <w:r>
        <w:rPr>
          <w:sz w:val="24"/>
        </w:rPr>
        <w:t>Valor. Unitário (em relação a campo 3);</w:t>
      </w:r>
    </w:p>
    <w:p>
      <w:pPr>
        <w:pStyle w:val="ListParagraph"/>
        <w:numPr>
          <w:ilvl w:val="0"/>
          <w:numId w:val="6"/>
        </w:numPr>
        <w:tabs>
          <w:tab w:pos="1049" w:val="left" w:leader="none"/>
        </w:tabs>
        <w:spacing w:line="240" w:lineRule="auto" w:before="38" w:after="0"/>
        <w:ind w:left="1048" w:right="0" w:hanging="349"/>
        <w:jc w:val="left"/>
        <w:rPr>
          <w:sz w:val="24"/>
        </w:rPr>
      </w:pPr>
      <w:r>
        <w:rPr>
          <w:sz w:val="24"/>
        </w:rPr>
        <w:t>Valor. Total Original (resultante da multiplicação do campo 3 x</w:t>
      </w:r>
      <w:r>
        <w:rPr>
          <w:spacing w:val="-9"/>
          <w:sz w:val="24"/>
        </w:rPr>
        <w:t> </w:t>
      </w:r>
      <w:r>
        <w:rPr>
          <w:sz w:val="24"/>
        </w:rPr>
        <w:t>4);</w:t>
      </w:r>
    </w:p>
    <w:p>
      <w:pPr>
        <w:pStyle w:val="ListParagraph"/>
        <w:numPr>
          <w:ilvl w:val="0"/>
          <w:numId w:val="6"/>
        </w:numPr>
        <w:tabs>
          <w:tab w:pos="1049" w:val="left" w:leader="none"/>
        </w:tabs>
        <w:spacing w:line="240" w:lineRule="auto" w:before="43" w:after="0"/>
        <w:ind w:left="1048" w:right="0" w:hanging="349"/>
        <w:jc w:val="left"/>
        <w:rPr>
          <w:sz w:val="24"/>
        </w:rPr>
      </w:pPr>
      <w:r>
        <w:rPr>
          <w:sz w:val="24"/>
        </w:rPr>
        <w:t>Juros;</w:t>
      </w:r>
    </w:p>
    <w:p>
      <w:pPr>
        <w:pStyle w:val="ListParagraph"/>
        <w:numPr>
          <w:ilvl w:val="0"/>
          <w:numId w:val="6"/>
        </w:numPr>
        <w:tabs>
          <w:tab w:pos="1049" w:val="left" w:leader="none"/>
        </w:tabs>
        <w:spacing w:line="240" w:lineRule="auto" w:before="40" w:after="0"/>
        <w:ind w:left="1048" w:right="0" w:hanging="349"/>
        <w:jc w:val="left"/>
        <w:rPr>
          <w:sz w:val="24"/>
        </w:rPr>
      </w:pPr>
      <w:r>
        <w:rPr>
          <w:sz w:val="24"/>
        </w:rPr>
        <w:t>Multas;</w:t>
      </w:r>
    </w:p>
    <w:p>
      <w:pPr>
        <w:pStyle w:val="ListParagraph"/>
        <w:numPr>
          <w:ilvl w:val="0"/>
          <w:numId w:val="6"/>
        </w:numPr>
        <w:tabs>
          <w:tab w:pos="1049" w:val="left" w:leader="none"/>
        </w:tabs>
        <w:spacing w:line="240" w:lineRule="auto" w:before="41" w:after="0"/>
        <w:ind w:left="1048" w:right="0" w:hanging="349"/>
        <w:jc w:val="left"/>
        <w:rPr>
          <w:sz w:val="24"/>
        </w:rPr>
      </w:pPr>
      <w:r>
        <w:rPr>
          <w:sz w:val="24"/>
        </w:rPr>
        <w:t>Correção</w:t>
      </w:r>
      <w:r>
        <w:rPr>
          <w:spacing w:val="-1"/>
          <w:sz w:val="24"/>
        </w:rPr>
        <w:t> </w:t>
      </w:r>
      <w:r>
        <w:rPr>
          <w:sz w:val="24"/>
        </w:rPr>
        <w:t>Monetária;</w:t>
      </w:r>
    </w:p>
    <w:p>
      <w:pPr>
        <w:pStyle w:val="ListParagraph"/>
        <w:numPr>
          <w:ilvl w:val="0"/>
          <w:numId w:val="6"/>
        </w:numPr>
        <w:tabs>
          <w:tab w:pos="1049" w:val="left" w:leader="none"/>
        </w:tabs>
        <w:spacing w:line="240" w:lineRule="auto" w:before="43" w:after="0"/>
        <w:ind w:left="1048" w:right="0" w:hanging="349"/>
        <w:jc w:val="left"/>
        <w:rPr>
          <w:sz w:val="24"/>
        </w:rPr>
      </w:pPr>
      <w:r>
        <w:rPr>
          <w:sz w:val="24"/>
        </w:rPr>
        <w:t>Outros</w:t>
      </w:r>
      <w:r>
        <w:rPr>
          <w:spacing w:val="-3"/>
          <w:sz w:val="24"/>
        </w:rPr>
        <w:t> </w:t>
      </w:r>
      <w:r>
        <w:rPr>
          <w:sz w:val="24"/>
        </w:rPr>
        <w:t>acréscimos;</w:t>
      </w:r>
    </w:p>
    <w:p>
      <w:pPr>
        <w:pStyle w:val="ListParagraph"/>
        <w:numPr>
          <w:ilvl w:val="0"/>
          <w:numId w:val="6"/>
        </w:numPr>
        <w:tabs>
          <w:tab w:pos="1049" w:val="left" w:leader="none"/>
        </w:tabs>
        <w:spacing w:line="240" w:lineRule="auto" w:before="41" w:after="0"/>
        <w:ind w:left="1048" w:right="0" w:hanging="349"/>
        <w:jc w:val="left"/>
        <w:rPr>
          <w:sz w:val="24"/>
        </w:rPr>
      </w:pPr>
      <w:r>
        <w:rPr>
          <w:sz w:val="24"/>
          <w:u w:val="single"/>
        </w:rPr>
        <w:t>Total Atualizado</w:t>
      </w:r>
      <w:r>
        <w:rPr>
          <w:sz w:val="24"/>
        </w:rPr>
        <w:t>;</w:t>
      </w:r>
      <w:r>
        <w:rPr>
          <w:spacing w:val="-4"/>
          <w:sz w:val="24"/>
        </w:rPr>
        <w:t> </w:t>
      </w:r>
      <w:r>
        <w:rPr>
          <w:sz w:val="24"/>
        </w:rPr>
        <w:t>(Parcelado)</w:t>
      </w:r>
    </w:p>
    <w:p>
      <w:pPr>
        <w:pStyle w:val="ListParagraph"/>
        <w:numPr>
          <w:ilvl w:val="0"/>
          <w:numId w:val="6"/>
        </w:numPr>
        <w:tabs>
          <w:tab w:pos="1049" w:val="left" w:leader="none"/>
        </w:tabs>
        <w:spacing w:line="240" w:lineRule="auto" w:before="40" w:after="0"/>
        <w:ind w:left="1048" w:right="0" w:hanging="349"/>
        <w:jc w:val="left"/>
        <w:rPr>
          <w:sz w:val="24"/>
        </w:rPr>
      </w:pPr>
      <w:r>
        <w:rPr>
          <w:sz w:val="24"/>
        </w:rPr>
        <w:t>Parcelas pagar no decorrer do trâmite do</w:t>
      </w:r>
      <w:r>
        <w:rPr>
          <w:spacing w:val="-2"/>
          <w:sz w:val="24"/>
        </w:rPr>
        <w:t> </w:t>
      </w:r>
      <w:r>
        <w:rPr>
          <w:sz w:val="24"/>
        </w:rPr>
        <w:t>Processo;</w:t>
      </w:r>
    </w:p>
    <w:p>
      <w:pPr>
        <w:pStyle w:val="ListParagraph"/>
        <w:numPr>
          <w:ilvl w:val="0"/>
          <w:numId w:val="6"/>
        </w:numPr>
        <w:tabs>
          <w:tab w:pos="1049" w:val="left" w:leader="none"/>
        </w:tabs>
        <w:spacing w:line="240" w:lineRule="auto" w:before="46" w:after="0"/>
        <w:ind w:left="1048" w:right="0" w:hanging="349"/>
        <w:jc w:val="left"/>
        <w:rPr>
          <w:sz w:val="24"/>
        </w:rPr>
      </w:pPr>
      <w:r>
        <w:rPr>
          <w:sz w:val="24"/>
        </w:rPr>
        <w:t>Saldo Atual (para fins de atualização</w:t>
      </w:r>
      <w:r>
        <w:rPr>
          <w:spacing w:val="-2"/>
          <w:sz w:val="24"/>
        </w:rPr>
        <w:t> </w:t>
      </w:r>
      <w:r>
        <w:rPr>
          <w:sz w:val="24"/>
        </w:rPr>
        <w:t>futura).</w:t>
      </w:r>
    </w:p>
    <w:p>
      <w:pPr>
        <w:spacing w:after="0" w:line="240" w:lineRule="auto"/>
        <w:jc w:val="left"/>
        <w:rPr>
          <w:sz w:val="24"/>
        </w:rPr>
        <w:sectPr>
          <w:pgSz w:w="11920" w:h="16850"/>
          <w:pgMar w:header="387" w:footer="1238" w:top="2080" w:bottom="1420" w:left="1220" w:right="780"/>
        </w:sectPr>
      </w:pPr>
    </w:p>
    <w:p>
      <w:pPr>
        <w:pStyle w:val="BodyText"/>
        <w:rPr>
          <w:sz w:val="29"/>
        </w:rPr>
      </w:pPr>
    </w:p>
    <w:p>
      <w:pPr>
        <w:spacing w:before="52"/>
        <w:ind w:left="340" w:right="0" w:firstLine="0"/>
        <w:jc w:val="left"/>
        <w:rPr>
          <w:b/>
          <w:sz w:val="24"/>
        </w:rPr>
      </w:pPr>
      <w:r>
        <w:rPr>
          <w:b/>
          <w:sz w:val="24"/>
          <w:u w:val="thick"/>
        </w:rPr>
        <w:t>Legislação Aplicável</w:t>
      </w:r>
    </w:p>
    <w:p>
      <w:pPr>
        <w:pStyle w:val="BodyText"/>
        <w:rPr>
          <w:b/>
          <w:sz w:val="20"/>
        </w:rPr>
      </w:pPr>
    </w:p>
    <w:p>
      <w:pPr>
        <w:pStyle w:val="BodyText"/>
        <w:spacing w:before="7"/>
        <w:rPr>
          <w:b/>
          <w:sz w:val="28"/>
        </w:rPr>
      </w:pPr>
    </w:p>
    <w:p>
      <w:pPr>
        <w:pStyle w:val="ListParagraph"/>
        <w:numPr>
          <w:ilvl w:val="0"/>
          <w:numId w:val="7"/>
        </w:numPr>
        <w:tabs>
          <w:tab w:pos="480" w:val="left" w:leader="none"/>
        </w:tabs>
        <w:spacing w:line="256" w:lineRule="auto" w:before="86" w:after="0"/>
        <w:ind w:left="340" w:right="530" w:firstLine="0"/>
        <w:jc w:val="left"/>
        <w:rPr>
          <w:sz w:val="24"/>
        </w:rPr>
      </w:pPr>
      <w:r>
        <w:rPr>
          <w:sz w:val="24"/>
        </w:rPr>
        <w:t>Sistema</w:t>
      </w:r>
      <w:r>
        <w:rPr>
          <w:spacing w:val="-4"/>
          <w:sz w:val="24"/>
        </w:rPr>
        <w:t> </w:t>
      </w:r>
      <w:r>
        <w:rPr>
          <w:sz w:val="24"/>
        </w:rPr>
        <w:t>Demonstrativo</w:t>
      </w:r>
      <w:r>
        <w:rPr>
          <w:spacing w:val="-4"/>
          <w:sz w:val="24"/>
        </w:rPr>
        <w:t> </w:t>
      </w:r>
      <w:r>
        <w:rPr>
          <w:sz w:val="24"/>
        </w:rPr>
        <w:t>de</w:t>
      </w:r>
      <w:r>
        <w:rPr>
          <w:spacing w:val="-1"/>
          <w:sz w:val="24"/>
        </w:rPr>
        <w:t> </w:t>
      </w:r>
      <w:r>
        <w:rPr>
          <w:sz w:val="24"/>
        </w:rPr>
        <w:t>Débito</w:t>
      </w:r>
      <w:r>
        <w:rPr>
          <w:spacing w:val="-1"/>
          <w:sz w:val="24"/>
        </w:rPr>
        <w:t> </w:t>
      </w:r>
      <w:r>
        <w:rPr>
          <w:sz w:val="24"/>
        </w:rPr>
        <w:t>do</w:t>
      </w:r>
      <w:r>
        <w:rPr>
          <w:spacing w:val="-1"/>
          <w:sz w:val="24"/>
        </w:rPr>
        <w:t> </w:t>
      </w:r>
      <w:r>
        <w:rPr>
          <w:sz w:val="24"/>
        </w:rPr>
        <w:t>Tribunal</w:t>
      </w:r>
      <w:r>
        <w:rPr>
          <w:spacing w:val="-4"/>
          <w:sz w:val="24"/>
        </w:rPr>
        <w:t> </w:t>
      </w:r>
      <w:r>
        <w:rPr>
          <w:sz w:val="24"/>
        </w:rPr>
        <w:t>de</w:t>
      </w:r>
      <w:r>
        <w:rPr>
          <w:spacing w:val="-6"/>
          <w:sz w:val="24"/>
        </w:rPr>
        <w:t> </w:t>
      </w:r>
      <w:r>
        <w:rPr>
          <w:sz w:val="24"/>
        </w:rPr>
        <w:t>Contas</w:t>
      </w:r>
      <w:r>
        <w:rPr>
          <w:spacing w:val="-4"/>
          <w:sz w:val="24"/>
        </w:rPr>
        <w:t> </w:t>
      </w:r>
      <w:r>
        <w:rPr>
          <w:sz w:val="24"/>
        </w:rPr>
        <w:t>da</w:t>
      </w:r>
      <w:r>
        <w:rPr>
          <w:spacing w:val="-2"/>
          <w:sz w:val="24"/>
        </w:rPr>
        <w:t> </w:t>
      </w:r>
      <w:r>
        <w:rPr>
          <w:sz w:val="24"/>
        </w:rPr>
        <w:t>União</w:t>
      </w:r>
      <w:r>
        <w:rPr>
          <w:spacing w:val="5"/>
          <w:sz w:val="24"/>
        </w:rPr>
        <w:t> </w:t>
      </w:r>
      <w:r>
        <w:rPr>
          <w:sz w:val="24"/>
        </w:rPr>
        <w:t>–</w:t>
      </w:r>
      <w:r>
        <w:rPr>
          <w:spacing w:val="-3"/>
          <w:sz w:val="24"/>
        </w:rPr>
        <w:t> </w:t>
      </w:r>
      <w:r>
        <w:rPr>
          <w:sz w:val="24"/>
        </w:rPr>
        <w:t>TCU</w:t>
      </w:r>
      <w:r>
        <w:rPr>
          <w:spacing w:val="-3"/>
          <w:sz w:val="24"/>
        </w:rPr>
        <w:t> </w:t>
      </w:r>
      <w:r>
        <w:rPr>
          <w:sz w:val="24"/>
        </w:rPr>
        <w:t>(Art.</w:t>
      </w:r>
      <w:r>
        <w:rPr>
          <w:spacing w:val="-3"/>
          <w:sz w:val="24"/>
        </w:rPr>
        <w:t> </w:t>
      </w:r>
      <w:r>
        <w:rPr>
          <w:sz w:val="24"/>
        </w:rPr>
        <w:t>28</w:t>
      </w:r>
      <w:r>
        <w:rPr>
          <w:spacing w:val="-2"/>
          <w:sz w:val="24"/>
        </w:rPr>
        <w:t> </w:t>
      </w:r>
      <w:r>
        <w:rPr>
          <w:sz w:val="24"/>
        </w:rPr>
        <w:t>c/c</w:t>
      </w:r>
      <w:r>
        <w:rPr>
          <w:spacing w:val="-2"/>
          <w:sz w:val="24"/>
        </w:rPr>
        <w:t> </w:t>
      </w:r>
      <w:r>
        <w:rPr>
          <w:sz w:val="24"/>
        </w:rPr>
        <w:t>os</w:t>
      </w:r>
      <w:r>
        <w:rPr>
          <w:spacing w:val="-30"/>
          <w:sz w:val="24"/>
        </w:rPr>
        <w:t> </w:t>
      </w:r>
      <w:r>
        <w:rPr>
          <w:sz w:val="24"/>
        </w:rPr>
        <w:t>arts. 24 e 23, III, b da </w:t>
      </w:r>
      <w:hyperlink r:id="rId8">
        <w:r>
          <w:rPr>
            <w:sz w:val="24"/>
            <w:u w:val="single"/>
          </w:rPr>
          <w:t>Lei nº 8.443/92</w:t>
        </w:r>
      </w:hyperlink>
      <w:r>
        <w:rPr>
          <w:sz w:val="24"/>
        </w:rPr>
        <w:t>, c/c os arts. 1º, 2º e 3º da</w:t>
      </w:r>
      <w:hyperlink r:id="rId9">
        <w:r>
          <w:rPr>
            <w:sz w:val="24"/>
          </w:rPr>
          <w:t> </w:t>
        </w:r>
        <w:r>
          <w:rPr>
            <w:sz w:val="24"/>
            <w:u w:val="single"/>
          </w:rPr>
          <w:t>Lei nº</w:t>
        </w:r>
        <w:r>
          <w:rPr>
            <w:spacing w:val="-20"/>
            <w:sz w:val="24"/>
            <w:u w:val="single"/>
          </w:rPr>
          <w:t> </w:t>
        </w:r>
        <w:r>
          <w:rPr>
            <w:sz w:val="24"/>
            <w:u w:val="single"/>
          </w:rPr>
          <w:t>6.822/80</w:t>
        </w:r>
      </w:hyperlink>
      <w:r>
        <w:rPr>
          <w:sz w:val="24"/>
        </w:rPr>
        <w:t>).</w:t>
      </w:r>
    </w:p>
    <w:p>
      <w:pPr>
        <w:pStyle w:val="ListParagraph"/>
        <w:numPr>
          <w:ilvl w:val="0"/>
          <w:numId w:val="7"/>
        </w:numPr>
        <w:tabs>
          <w:tab w:pos="480" w:val="left" w:leader="none"/>
        </w:tabs>
        <w:spacing w:line="240" w:lineRule="auto" w:before="155" w:after="0"/>
        <w:ind w:left="479" w:right="0" w:hanging="140"/>
        <w:jc w:val="left"/>
        <w:rPr>
          <w:sz w:val="24"/>
        </w:rPr>
      </w:pPr>
      <w:r>
        <w:rPr>
          <w:sz w:val="24"/>
        </w:rPr>
        <w:t>(</w:t>
      </w:r>
      <w:hyperlink r:id="rId10">
        <w:r>
          <w:rPr>
            <w:sz w:val="24"/>
            <w:u w:val="single"/>
          </w:rPr>
          <w:t>Decisão 1.122/2000 TCU –</w:t>
        </w:r>
        <w:r>
          <w:rPr>
            <w:spacing w:val="-7"/>
            <w:sz w:val="24"/>
            <w:u w:val="single"/>
          </w:rPr>
          <w:t> </w:t>
        </w:r>
        <w:r>
          <w:rPr>
            <w:sz w:val="24"/>
            <w:u w:val="single"/>
          </w:rPr>
          <w:t>Plenário</w:t>
        </w:r>
      </w:hyperlink>
      <w:r>
        <w:rPr>
          <w:sz w:val="24"/>
        </w:rPr>
        <w:t>).</w:t>
      </w:r>
    </w:p>
    <w:p>
      <w:pPr>
        <w:pStyle w:val="ListParagraph"/>
        <w:numPr>
          <w:ilvl w:val="0"/>
          <w:numId w:val="7"/>
        </w:numPr>
        <w:tabs>
          <w:tab w:pos="480" w:val="left" w:leader="none"/>
        </w:tabs>
        <w:spacing w:line="259" w:lineRule="auto" w:before="176" w:after="0"/>
        <w:ind w:left="340" w:right="2340" w:firstLine="0"/>
        <w:jc w:val="left"/>
        <w:rPr>
          <w:sz w:val="24"/>
        </w:rPr>
      </w:pPr>
      <w:r>
        <w:rPr>
          <w:sz w:val="24"/>
        </w:rPr>
        <w:t>MP nº 449/2008, de 4/12/2008 (Determina o uso a SELIC como forma de correção), convertida na </w:t>
      </w:r>
      <w:hyperlink r:id="rId11">
        <w:r>
          <w:rPr>
            <w:sz w:val="24"/>
            <w:u w:val="single"/>
          </w:rPr>
          <w:t>Lei nº 11.941 de</w:t>
        </w:r>
        <w:r>
          <w:rPr>
            <w:spacing w:val="-9"/>
            <w:sz w:val="24"/>
            <w:u w:val="single"/>
          </w:rPr>
          <w:t> </w:t>
        </w:r>
        <w:r>
          <w:rPr>
            <w:sz w:val="24"/>
            <w:u w:val="single"/>
          </w:rPr>
          <w:t>27/05/2009</w:t>
        </w:r>
      </w:hyperlink>
      <w:r>
        <w:rPr>
          <w:sz w:val="24"/>
        </w:rPr>
        <w:t>.</w:t>
      </w:r>
    </w:p>
    <w:p>
      <w:pPr>
        <w:pStyle w:val="ListParagraph"/>
        <w:numPr>
          <w:ilvl w:val="0"/>
          <w:numId w:val="7"/>
        </w:numPr>
        <w:tabs>
          <w:tab w:pos="466" w:val="left" w:leader="none"/>
        </w:tabs>
        <w:spacing w:line="256" w:lineRule="auto" w:before="154" w:after="0"/>
        <w:ind w:left="340" w:right="733" w:firstLine="0"/>
        <w:jc w:val="left"/>
        <w:rPr>
          <w:sz w:val="24"/>
        </w:rPr>
      </w:pPr>
      <w:r>
        <w:rPr>
          <w:sz w:val="24"/>
        </w:rPr>
        <w:t>Acórdão Nº 1.603 – TCU - Plenário, de 15/06/2011, com nova redação dada pelo Acórdão Nº 1.247/2012, - TCU - Plenário, de</w:t>
      </w:r>
      <w:r>
        <w:rPr>
          <w:spacing w:val="-17"/>
          <w:sz w:val="24"/>
        </w:rPr>
        <w:t> </w:t>
      </w:r>
      <w:r>
        <w:rPr>
          <w:sz w:val="24"/>
        </w:rPr>
        <w:t>23/05/2012.</w:t>
      </w:r>
    </w:p>
    <w:p>
      <w:pPr>
        <w:pStyle w:val="ListParagraph"/>
        <w:numPr>
          <w:ilvl w:val="0"/>
          <w:numId w:val="7"/>
        </w:numPr>
        <w:tabs>
          <w:tab w:pos="480" w:val="left" w:leader="none"/>
        </w:tabs>
        <w:spacing w:line="256" w:lineRule="auto" w:before="160" w:after="0"/>
        <w:ind w:left="340" w:right="1081" w:firstLine="0"/>
        <w:jc w:val="left"/>
        <w:rPr>
          <w:sz w:val="24"/>
        </w:rPr>
      </w:pPr>
      <w:r>
        <w:rPr>
          <w:sz w:val="24"/>
        </w:rPr>
        <w:t>Nota da Coordenação-Geral de Cobrança e Recuperação de Créditos da Procuradoria- Geral Federal – CGCOB/DIGEAP nº</w:t>
      </w:r>
      <w:r>
        <w:rPr>
          <w:spacing w:val="-12"/>
          <w:sz w:val="24"/>
        </w:rPr>
        <w:t> </w:t>
      </w:r>
      <w:r>
        <w:rPr>
          <w:sz w:val="24"/>
        </w:rPr>
        <w:t>123/2010.</w:t>
      </w:r>
    </w:p>
    <w:p>
      <w:pPr>
        <w:pStyle w:val="ListParagraph"/>
        <w:numPr>
          <w:ilvl w:val="0"/>
          <w:numId w:val="7"/>
        </w:numPr>
        <w:tabs>
          <w:tab w:pos="483" w:val="left" w:leader="none"/>
        </w:tabs>
        <w:spacing w:line="240" w:lineRule="auto" w:before="156" w:after="0"/>
        <w:ind w:left="482" w:right="0" w:hanging="143"/>
        <w:jc w:val="left"/>
        <w:rPr>
          <w:sz w:val="24"/>
        </w:rPr>
      </w:pPr>
      <w:r>
        <w:rPr>
          <w:sz w:val="24"/>
        </w:rPr>
        <w:t>Instrução Normativa TCU nº 71/2012, de</w:t>
      </w:r>
      <w:r>
        <w:rPr>
          <w:spacing w:val="-13"/>
          <w:sz w:val="24"/>
        </w:rPr>
        <w:t> </w:t>
      </w:r>
      <w:r>
        <w:rPr>
          <w:sz w:val="24"/>
        </w:rPr>
        <w:t>28/11/2012.</w:t>
      </w:r>
    </w:p>
    <w:p>
      <w:pPr>
        <w:spacing w:after="0" w:line="240" w:lineRule="auto"/>
        <w:jc w:val="left"/>
        <w:rPr>
          <w:sz w:val="24"/>
        </w:rPr>
        <w:sectPr>
          <w:pgSz w:w="11920" w:h="16850"/>
          <w:pgMar w:header="387" w:footer="1238" w:top="2080" w:bottom="1420" w:left="1220" w:right="780"/>
        </w:sectPr>
      </w:pPr>
    </w:p>
    <w:p>
      <w:pPr>
        <w:pStyle w:val="BodyText"/>
        <w:spacing w:before="6"/>
        <w:rPr>
          <w:sz w:val="8"/>
        </w:rPr>
      </w:pPr>
    </w:p>
    <w:p>
      <w:pPr>
        <w:spacing w:after="0"/>
        <w:rPr>
          <w:sz w:val="8"/>
        </w:rPr>
        <w:sectPr>
          <w:headerReference w:type="default" r:id="rId12"/>
          <w:footerReference w:type="default" r:id="rId13"/>
          <w:pgSz w:w="11910" w:h="16840"/>
          <w:pgMar w:header="0" w:footer="0" w:top="840" w:bottom="280" w:left="1260" w:right="1260"/>
        </w:sectPr>
      </w:pPr>
    </w:p>
    <w:p>
      <w:pPr>
        <w:spacing w:before="96"/>
        <w:ind w:left="1662" w:right="0" w:firstLine="0"/>
        <w:jc w:val="left"/>
        <w:rPr>
          <w:rFonts w:ascii="Times New Roman" w:hAnsi="Times New Roman"/>
          <w:b/>
          <w:sz w:val="17"/>
        </w:rPr>
      </w:pPr>
      <w:r>
        <w:rPr/>
        <w:drawing>
          <wp:anchor distT="0" distB="0" distL="0" distR="0" allowOverlap="1" layoutInCell="1" locked="0" behindDoc="0" simplePos="0" relativeHeight="251663360">
            <wp:simplePos x="0" y="0"/>
            <wp:positionH relativeFrom="page">
              <wp:posOffset>884427</wp:posOffset>
            </wp:positionH>
            <wp:positionV relativeFrom="paragraph">
              <wp:posOffset>-67366</wp:posOffset>
            </wp:positionV>
            <wp:extent cx="952499" cy="733425"/>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4" cstate="print"/>
                    <a:stretch>
                      <a:fillRect/>
                    </a:stretch>
                  </pic:blipFill>
                  <pic:spPr>
                    <a:xfrm>
                      <a:off x="0" y="0"/>
                      <a:ext cx="952499" cy="733425"/>
                    </a:xfrm>
                    <a:prstGeom prst="rect">
                      <a:avLst/>
                    </a:prstGeom>
                  </pic:spPr>
                </pic:pic>
              </a:graphicData>
            </a:graphic>
          </wp:anchor>
        </w:drawing>
      </w:r>
      <w:r>
        <w:rPr>
          <w:rFonts w:ascii="Times New Roman" w:hAnsi="Times New Roman"/>
          <w:b/>
          <w:sz w:val="17"/>
        </w:rPr>
        <w:t>MINISTÉRIO DA EDUCAÇÃO</w:t>
      </w:r>
    </w:p>
    <w:p>
      <w:pPr>
        <w:spacing w:line="244" w:lineRule="auto" w:before="4"/>
        <w:ind w:left="1662" w:right="23" w:firstLine="0"/>
        <w:jc w:val="left"/>
        <w:rPr>
          <w:rFonts w:ascii="Times New Roman" w:hAnsi="Times New Roman"/>
          <w:b/>
          <w:sz w:val="17"/>
        </w:rPr>
      </w:pPr>
      <w:r>
        <w:rPr>
          <w:rFonts w:ascii="Times New Roman" w:hAnsi="Times New Roman"/>
          <w:b/>
          <w:sz w:val="17"/>
        </w:rPr>
        <w:t>UNIVERSIDADE FEDERAL DO VALE DO SÃO FRANCISCO SISTEMA INTEGRADO DE PATRIMÔNIO, ADMINISTRAÇÃO E CONTRATOS</w:t>
      </w:r>
    </w:p>
    <w:p>
      <w:pPr>
        <w:pStyle w:val="BodyText"/>
        <w:rPr>
          <w:rFonts w:ascii="Times New Roman"/>
          <w:b/>
          <w:sz w:val="20"/>
        </w:rPr>
      </w:pPr>
      <w:r>
        <w:rPr/>
        <w:br w:type="column"/>
      </w:r>
      <w:r>
        <w:rPr>
          <w:rFonts w:ascii="Times New Roman"/>
          <w:b/>
          <w:sz w:val="20"/>
        </w:rPr>
      </w:r>
    </w:p>
    <w:p>
      <w:pPr>
        <w:spacing w:before="153"/>
        <w:ind w:left="132" w:right="0" w:firstLine="0"/>
        <w:jc w:val="left"/>
        <w:rPr>
          <w:rFonts w:ascii="Times New Roman"/>
          <w:b/>
          <w:sz w:val="19"/>
        </w:rPr>
      </w:pPr>
      <w:r>
        <w:rPr>
          <w:rFonts w:ascii="Times New Roman"/>
          <w:b/>
          <w:sz w:val="19"/>
        </w:rPr>
        <w:t>FOLHA DE</w:t>
      </w:r>
      <w:r>
        <w:rPr>
          <w:rFonts w:ascii="Times New Roman"/>
          <w:b/>
          <w:spacing w:val="24"/>
          <w:sz w:val="19"/>
        </w:rPr>
        <w:t> </w:t>
      </w:r>
      <w:r>
        <w:rPr>
          <w:rFonts w:ascii="Times New Roman"/>
          <w:b/>
          <w:sz w:val="19"/>
        </w:rPr>
        <w:t>ASSINATURAS</w:t>
      </w:r>
    </w:p>
    <w:p>
      <w:pPr>
        <w:pStyle w:val="BodyText"/>
        <w:rPr>
          <w:rFonts w:ascii="Times New Roman"/>
          <w:b/>
          <w:sz w:val="20"/>
        </w:rPr>
      </w:pPr>
    </w:p>
    <w:p>
      <w:pPr>
        <w:pStyle w:val="BodyText"/>
        <w:rPr>
          <w:rFonts w:ascii="Times New Roman"/>
          <w:b/>
          <w:sz w:val="20"/>
        </w:rPr>
      </w:pPr>
    </w:p>
    <w:p>
      <w:pPr>
        <w:pStyle w:val="BodyText"/>
        <w:spacing w:before="9"/>
        <w:rPr>
          <w:rFonts w:ascii="Times New Roman"/>
          <w:b/>
          <w:sz w:val="23"/>
        </w:rPr>
      </w:pPr>
    </w:p>
    <w:p>
      <w:pPr>
        <w:spacing w:before="0"/>
        <w:ind w:left="745" w:right="0" w:firstLine="0"/>
        <w:jc w:val="left"/>
        <w:rPr>
          <w:rFonts w:ascii="Times New Roman"/>
          <w:i/>
          <w:sz w:val="19"/>
        </w:rPr>
      </w:pPr>
      <w:r>
        <w:rPr/>
        <w:pict>
          <v:group style="position:absolute;margin-left:68.889999pt;margin-top:-6.650847pt;width:457.5pt;height:2.25pt;mso-position-horizontal-relative:page;mso-position-vertical-relative:paragraph;z-index:251662336" coordorigin="1378,-133" coordsize="9150,45">
            <v:line style="position:absolute" from="1378,-126" to="10528,-126" stroked="true" strokeweight=".75pt" strokecolor="#000000">
              <v:stroke dashstyle="solid"/>
            </v:line>
            <v:shape style="position:absolute;left:1377;top:-134;width:15;height:45" coordorigin="1378,-133" coordsize="15,45" path="m1378,-133l1378,-88,1393,-103,1393,-118,1378,-133xe" filled="true" fillcolor="#000000" stroked="false">
              <v:path arrowok="t"/>
              <v:fill type="solid"/>
            </v:shape>
            <v:line style="position:absolute" from="1378,-96" to="10528,-96" stroked="true" strokeweight=".75pt" strokecolor="#b2b2b2">
              <v:stroke dashstyle="solid"/>
            </v:line>
            <v:shape style="position:absolute;left:10512;top:-134;width:15;height:45" coordorigin="10513,-133" coordsize="15,45" path="m10528,-133l10513,-118,10513,-103,10528,-88,10528,-133xe" filled="true" fillcolor="#b2b2b2" stroked="false">
              <v:path arrowok="t"/>
              <v:fill type="solid"/>
            </v:shape>
            <w10:wrap type="none"/>
          </v:group>
        </w:pict>
      </w:r>
      <w:r>
        <w:rPr>
          <w:rFonts w:ascii="Times New Roman"/>
          <w:i/>
          <w:sz w:val="19"/>
        </w:rPr>
        <w:t>Emitido em</w:t>
      </w:r>
      <w:r>
        <w:rPr>
          <w:rFonts w:ascii="Times New Roman"/>
          <w:i/>
          <w:spacing w:val="17"/>
          <w:sz w:val="19"/>
        </w:rPr>
        <w:t> </w:t>
      </w:r>
      <w:r>
        <w:rPr>
          <w:rFonts w:ascii="Times New Roman"/>
          <w:i/>
          <w:sz w:val="19"/>
        </w:rPr>
        <w:t>04/09/2019</w:t>
      </w:r>
    </w:p>
    <w:p>
      <w:pPr>
        <w:spacing w:after="0"/>
        <w:jc w:val="left"/>
        <w:rPr>
          <w:rFonts w:ascii="Times New Roman"/>
          <w:sz w:val="19"/>
        </w:rPr>
        <w:sectPr>
          <w:type w:val="continuous"/>
          <w:pgSz w:w="11910" w:h="16840"/>
          <w:pgMar w:top="2080" w:bottom="1420" w:left="1260" w:right="1260"/>
          <w:cols w:num="2" w:equalWidth="0">
            <w:col w:w="6676" w:space="44"/>
            <w:col w:w="2670"/>
          </w:cols>
        </w:sectPr>
      </w:pPr>
    </w:p>
    <w:p>
      <w:pPr>
        <w:pStyle w:val="BodyText"/>
        <w:spacing w:before="4"/>
        <w:rPr>
          <w:rFonts w:ascii="Times New Roman"/>
          <w:i/>
          <w:sz w:val="29"/>
        </w:rPr>
      </w:pPr>
    </w:p>
    <w:p>
      <w:pPr>
        <w:spacing w:before="94"/>
        <w:ind w:left="2836" w:right="2883" w:firstLine="0"/>
        <w:jc w:val="center"/>
        <w:rPr>
          <w:rFonts w:ascii="Times New Roman" w:hAnsi="Times New Roman"/>
          <w:b/>
          <w:sz w:val="19"/>
        </w:rPr>
      </w:pPr>
      <w:r>
        <w:rPr>
          <w:rFonts w:ascii="Times New Roman" w:hAnsi="Times New Roman"/>
          <w:b/>
          <w:sz w:val="19"/>
        </w:rPr>
        <w:t>PORTARIA Nº 14/2019 - GR (11.01.02)</w:t>
      </w:r>
    </w:p>
    <w:p>
      <w:pPr>
        <w:spacing w:before="3"/>
        <w:ind w:left="2837" w:right="2883" w:firstLine="0"/>
        <w:jc w:val="center"/>
        <w:rPr>
          <w:rFonts w:ascii="Times New Roman" w:hAnsi="Times New Roman"/>
          <w:b/>
          <w:sz w:val="19"/>
        </w:rPr>
      </w:pPr>
      <w:r>
        <w:rPr>
          <w:rFonts w:ascii="Times New Roman" w:hAnsi="Times New Roman"/>
          <w:b/>
          <w:sz w:val="19"/>
        </w:rPr>
        <w:t>(Nº do Documento: 1810)</w:t>
      </w:r>
    </w:p>
    <w:p>
      <w:pPr>
        <w:pStyle w:val="BodyText"/>
        <w:spacing w:before="3"/>
        <w:rPr>
          <w:rFonts w:ascii="Times New Roman"/>
          <w:b/>
          <w:sz w:val="11"/>
        </w:rPr>
      </w:pPr>
    </w:p>
    <w:p>
      <w:pPr>
        <w:spacing w:before="94"/>
        <w:ind w:left="2883" w:right="2883" w:firstLine="0"/>
        <w:jc w:val="center"/>
        <w:rPr>
          <w:rFonts w:ascii="Times New Roman" w:hAnsi="Times New Roman"/>
          <w:b/>
          <w:sz w:val="19"/>
        </w:rPr>
      </w:pPr>
      <w:r>
        <w:rPr>
          <w:rFonts w:ascii="Times New Roman" w:hAnsi="Times New Roman"/>
          <w:b/>
          <w:sz w:val="19"/>
        </w:rPr>
        <w:t>(Nº do Protocolo: NÃO</w:t>
      </w:r>
      <w:r>
        <w:rPr>
          <w:rFonts w:ascii="Times New Roman" w:hAnsi="Times New Roman"/>
          <w:b/>
          <w:spacing w:val="35"/>
          <w:sz w:val="19"/>
        </w:rPr>
        <w:t> </w:t>
      </w:r>
      <w:r>
        <w:rPr>
          <w:rFonts w:ascii="Times New Roman" w:hAnsi="Times New Roman"/>
          <w:b/>
          <w:sz w:val="19"/>
        </w:rPr>
        <w:t>PROTOCOLADO)</w: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8"/>
        <w:rPr>
          <w:rFonts w:ascii="Times New Roman"/>
          <w:b/>
          <w:sz w:val="18"/>
        </w:rPr>
      </w:pPr>
    </w:p>
    <w:p>
      <w:pPr>
        <w:spacing w:line="216" w:lineRule="exact" w:before="0"/>
        <w:ind w:left="2892" w:right="2883" w:firstLine="0"/>
        <w:jc w:val="center"/>
        <w:rPr>
          <w:rFonts w:ascii="Times New Roman"/>
          <w:i/>
          <w:sz w:val="19"/>
        </w:rPr>
      </w:pPr>
      <w:r>
        <w:rPr>
          <w:rFonts w:ascii="Times New Roman"/>
          <w:i/>
          <w:sz w:val="19"/>
        </w:rPr>
        <w:t>(Assinado digitalmente em 05/09/2019 09:41</w:t>
      </w:r>
      <w:r>
        <w:rPr>
          <w:rFonts w:ascii="Times New Roman"/>
          <w:i/>
          <w:spacing w:val="34"/>
          <w:sz w:val="19"/>
        </w:rPr>
        <w:t> </w:t>
      </w:r>
      <w:r>
        <w:rPr>
          <w:rFonts w:ascii="Times New Roman"/>
          <w:i/>
          <w:sz w:val="19"/>
        </w:rPr>
        <w:t>)</w:t>
      </w:r>
    </w:p>
    <w:p>
      <w:pPr>
        <w:spacing w:line="216" w:lineRule="exact" w:before="0"/>
        <w:ind w:left="2892" w:right="2882" w:firstLine="0"/>
        <w:jc w:val="center"/>
        <w:rPr>
          <w:rFonts w:ascii="Times New Roman"/>
          <w:sz w:val="19"/>
        </w:rPr>
      </w:pPr>
      <w:r>
        <w:rPr>
          <w:rFonts w:ascii="Times New Roman"/>
          <w:sz w:val="19"/>
        </w:rPr>
        <w:t>JULIANELI TOLENTINO DE LIMA</w:t>
      </w:r>
    </w:p>
    <w:p>
      <w:pPr>
        <w:spacing w:line="297" w:lineRule="auto" w:before="33"/>
        <w:ind w:left="4460" w:right="4398" w:firstLine="0"/>
        <w:jc w:val="center"/>
        <w:rPr>
          <w:rFonts w:ascii="Times New Roman"/>
          <w:i/>
          <w:sz w:val="15"/>
        </w:rPr>
      </w:pPr>
      <w:r>
        <w:rPr>
          <w:rFonts w:ascii="Times New Roman"/>
          <w:i/>
          <w:sz w:val="15"/>
        </w:rPr>
        <w:t>REITOR </w:t>
      </w:r>
      <w:r>
        <w:rPr>
          <w:rFonts w:ascii="Times New Roman"/>
          <w:i/>
          <w:sz w:val="15"/>
        </w:rPr>
        <w:t>1528832</w:t>
      </w:r>
    </w:p>
    <w:p>
      <w:pPr>
        <w:pStyle w:val="BodyText"/>
        <w:rPr>
          <w:rFonts w:ascii="Times New Roman"/>
          <w:i/>
          <w:sz w:val="16"/>
        </w:rPr>
      </w:pPr>
    </w:p>
    <w:p>
      <w:pPr>
        <w:pStyle w:val="BodyText"/>
        <w:rPr>
          <w:rFonts w:ascii="Times New Roman"/>
          <w:i/>
          <w:sz w:val="16"/>
        </w:rPr>
      </w:pPr>
    </w:p>
    <w:p>
      <w:pPr>
        <w:pStyle w:val="BodyText"/>
        <w:rPr>
          <w:rFonts w:ascii="Times New Roman"/>
          <w:i/>
          <w:sz w:val="16"/>
        </w:rPr>
      </w:pPr>
    </w:p>
    <w:p>
      <w:pPr>
        <w:pStyle w:val="BodyText"/>
        <w:rPr>
          <w:rFonts w:ascii="Times New Roman"/>
          <w:i/>
          <w:sz w:val="16"/>
        </w:rPr>
      </w:pPr>
    </w:p>
    <w:p>
      <w:pPr>
        <w:pStyle w:val="BodyText"/>
        <w:rPr>
          <w:rFonts w:ascii="Times New Roman"/>
          <w:i/>
          <w:sz w:val="16"/>
        </w:rPr>
      </w:pPr>
    </w:p>
    <w:p>
      <w:pPr>
        <w:pStyle w:val="BodyText"/>
        <w:rPr>
          <w:rFonts w:ascii="Times New Roman"/>
          <w:i/>
          <w:sz w:val="16"/>
        </w:rPr>
      </w:pPr>
    </w:p>
    <w:p>
      <w:pPr>
        <w:pStyle w:val="BodyText"/>
        <w:spacing w:before="10"/>
        <w:rPr>
          <w:rFonts w:ascii="Times New Roman"/>
          <w:i/>
          <w:sz w:val="16"/>
        </w:rPr>
      </w:pPr>
    </w:p>
    <w:p>
      <w:pPr>
        <w:spacing w:line="242" w:lineRule="auto" w:before="1"/>
        <w:ind w:left="296" w:right="294" w:hanging="1"/>
        <w:jc w:val="center"/>
        <w:rPr>
          <w:rFonts w:ascii="Times New Roman" w:hAnsi="Times New Roman"/>
          <w:b/>
          <w:sz w:val="19"/>
        </w:rPr>
      </w:pPr>
      <w:r>
        <w:rPr>
          <w:rFonts w:ascii="Times New Roman" w:hAnsi="Times New Roman"/>
          <w:sz w:val="19"/>
        </w:rPr>
        <w:t>Para verificar a autenticidade deste documento entre em </w:t>
      </w:r>
      <w:hyperlink r:id="rId15">
        <w:r>
          <w:rPr>
            <w:rFonts w:ascii="Times New Roman" w:hAnsi="Times New Roman"/>
            <w:color w:val="0000FF"/>
            <w:sz w:val="19"/>
            <w:u w:val="single" w:color="0000FF"/>
          </w:rPr>
          <w:t>https://sig.univasf.edu.br/documentos/</w:t>
        </w:r>
        <w:r>
          <w:rPr>
            <w:rFonts w:ascii="Times New Roman" w:hAnsi="Times New Roman"/>
            <w:color w:val="0000FF"/>
            <w:sz w:val="19"/>
          </w:rPr>
          <w:t> </w:t>
        </w:r>
      </w:hyperlink>
      <w:r>
        <w:rPr>
          <w:rFonts w:ascii="Times New Roman" w:hAnsi="Times New Roman"/>
          <w:sz w:val="19"/>
        </w:rPr>
        <w:t>informando seu número: </w:t>
      </w:r>
      <w:r>
        <w:rPr>
          <w:rFonts w:ascii="Times New Roman" w:hAnsi="Times New Roman"/>
          <w:b/>
          <w:sz w:val="19"/>
        </w:rPr>
        <w:t>1810</w:t>
      </w:r>
      <w:r>
        <w:rPr>
          <w:rFonts w:ascii="Times New Roman" w:hAnsi="Times New Roman"/>
          <w:sz w:val="19"/>
        </w:rPr>
        <w:t>, ano: </w:t>
      </w:r>
      <w:r>
        <w:rPr>
          <w:rFonts w:ascii="Times New Roman" w:hAnsi="Times New Roman"/>
          <w:b/>
          <w:sz w:val="19"/>
        </w:rPr>
        <w:t>2019</w:t>
      </w:r>
      <w:r>
        <w:rPr>
          <w:rFonts w:ascii="Times New Roman" w:hAnsi="Times New Roman"/>
          <w:sz w:val="19"/>
        </w:rPr>
        <w:t>, tipo: </w:t>
      </w:r>
      <w:r>
        <w:rPr>
          <w:rFonts w:ascii="Times New Roman" w:hAnsi="Times New Roman"/>
          <w:b/>
          <w:sz w:val="19"/>
        </w:rPr>
        <w:t>PORTARIA</w:t>
      </w:r>
      <w:r>
        <w:rPr>
          <w:rFonts w:ascii="Times New Roman" w:hAnsi="Times New Roman"/>
          <w:sz w:val="19"/>
        </w:rPr>
        <w:t>, data de emissão: </w:t>
      </w:r>
      <w:r>
        <w:rPr>
          <w:rFonts w:ascii="Times New Roman" w:hAnsi="Times New Roman"/>
          <w:b/>
          <w:sz w:val="19"/>
        </w:rPr>
        <w:t>04/09/2019 </w:t>
      </w:r>
      <w:r>
        <w:rPr>
          <w:rFonts w:ascii="Times New Roman" w:hAnsi="Times New Roman"/>
          <w:sz w:val="19"/>
        </w:rPr>
        <w:t>e o código de verificação: </w:t>
      </w:r>
      <w:r>
        <w:rPr>
          <w:rFonts w:ascii="Times New Roman" w:hAnsi="Times New Roman"/>
          <w:b/>
          <w:sz w:val="19"/>
        </w:rPr>
        <w:t>de1d962526</w:t>
      </w:r>
    </w:p>
    <w:sectPr>
      <w:type w:val="continuous"/>
      <w:pgSz w:w="11910" w:h="16840"/>
      <w:pgMar w:top="2080" w:bottom="1420" w:left="126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0.699997pt;margin-top:769.130005pt;width:315.95pt;height:24.2pt;mso-position-horizontal-relative:page;mso-position-vertical-relative:page;z-index:-252506112" type="#_x0000_t202" filled="false" stroked="false">
          <v:textbox inset="0,0,0,0">
            <w:txbxContent>
              <w:p>
                <w:pPr>
                  <w:spacing w:line="223" w:lineRule="exact" w:before="0"/>
                  <w:ind w:left="63" w:right="0" w:firstLine="0"/>
                  <w:jc w:val="left"/>
                  <w:rPr>
                    <w:sz w:val="20"/>
                  </w:rPr>
                </w:pPr>
                <w:r>
                  <w:rPr>
                    <w:sz w:val="20"/>
                  </w:rPr>
                  <w:t>Av. José de Sá Maniçoba, s/n, Campus Universitário – Centro CEP 56304-917</w:t>
                </w:r>
              </w:p>
              <w:p>
                <w:pPr>
                  <w:spacing w:before="0"/>
                  <w:ind w:left="20" w:right="0" w:firstLine="0"/>
                  <w:jc w:val="left"/>
                  <w:rPr>
                    <w:sz w:val="20"/>
                  </w:rPr>
                </w:pPr>
                <w:r>
                  <w:rPr>
                    <w:sz w:val="20"/>
                  </w:rPr>
                  <w:t>Petrolina-PE, Tel: (87) 2101 6705, E-mail: </w:t>
                </w:r>
                <w:hyperlink r:id="rId1">
                  <w:r>
                    <w:rPr>
                      <w:sz w:val="20"/>
                    </w:rPr>
                    <w:t>secretaria.gabinete@univasf.edu.br</w:t>
                  </w:r>
                </w:hyperlink>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808320">
          <wp:simplePos x="0" y="0"/>
          <wp:positionH relativeFrom="page">
            <wp:posOffset>3530223</wp:posOffset>
          </wp:positionH>
          <wp:positionV relativeFrom="page">
            <wp:posOffset>245744</wp:posOffset>
          </wp:positionV>
          <wp:extent cx="512592" cy="61243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12592" cy="61243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41.100006pt;margin-top:76.886620pt;width:335.15pt;height:29.1pt;mso-position-horizontal-relative:page;mso-position-vertical-relative:page;z-index:-252507136" type="#_x0000_t202" filled="false" stroked="false">
          <v:textbox inset="0,0,0,0">
            <w:txbxContent>
              <w:p>
                <w:pPr>
                  <w:spacing w:before="10"/>
                  <w:ind w:left="1880" w:right="-4" w:hanging="1861"/>
                  <w:jc w:val="left"/>
                  <w:rPr>
                    <w:rFonts w:ascii="Times New Roman" w:hAnsi="Times New Roman"/>
                    <w:b/>
                    <w:sz w:val="24"/>
                  </w:rPr>
                </w:pPr>
                <w:r>
                  <w:rPr>
                    <w:rFonts w:ascii="Times New Roman" w:hAnsi="Times New Roman"/>
                    <w:b/>
                    <w:sz w:val="24"/>
                  </w:rPr>
                  <w:t>UNIVERSIDADE FEDERAL DO VALE DO SÃO FRANCISCO GABINETE DA REITORIA</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1048" w:hanging="348"/>
        <w:jc w:val="left"/>
      </w:pPr>
      <w:rPr>
        <w:rFonts w:hint="default" w:ascii="Calibri" w:hAnsi="Calibri" w:eastAsia="Calibri" w:cs="Calibri"/>
        <w:spacing w:val="-3"/>
        <w:w w:val="98"/>
        <w:sz w:val="24"/>
        <w:szCs w:val="24"/>
        <w:lang w:val="pt-PT" w:eastAsia="pt-PT" w:bidi="pt-PT"/>
      </w:rPr>
    </w:lvl>
    <w:lvl w:ilvl="1">
      <w:start w:val="0"/>
      <w:numFmt w:val="bullet"/>
      <w:lvlText w:val="•"/>
      <w:lvlJc w:val="left"/>
      <w:pPr>
        <w:ind w:left="1927" w:hanging="348"/>
      </w:pPr>
      <w:rPr>
        <w:rFonts w:hint="default"/>
        <w:lang w:val="pt-PT" w:eastAsia="pt-PT" w:bidi="pt-PT"/>
      </w:rPr>
    </w:lvl>
    <w:lvl w:ilvl="2">
      <w:start w:val="0"/>
      <w:numFmt w:val="bullet"/>
      <w:lvlText w:val="•"/>
      <w:lvlJc w:val="left"/>
      <w:pPr>
        <w:ind w:left="2814" w:hanging="348"/>
      </w:pPr>
      <w:rPr>
        <w:rFonts w:hint="default"/>
        <w:lang w:val="pt-PT" w:eastAsia="pt-PT" w:bidi="pt-PT"/>
      </w:rPr>
    </w:lvl>
    <w:lvl w:ilvl="3">
      <w:start w:val="0"/>
      <w:numFmt w:val="bullet"/>
      <w:lvlText w:val="•"/>
      <w:lvlJc w:val="left"/>
      <w:pPr>
        <w:ind w:left="3701" w:hanging="348"/>
      </w:pPr>
      <w:rPr>
        <w:rFonts w:hint="default"/>
        <w:lang w:val="pt-PT" w:eastAsia="pt-PT" w:bidi="pt-PT"/>
      </w:rPr>
    </w:lvl>
    <w:lvl w:ilvl="4">
      <w:start w:val="0"/>
      <w:numFmt w:val="bullet"/>
      <w:lvlText w:val="•"/>
      <w:lvlJc w:val="left"/>
      <w:pPr>
        <w:ind w:left="4588" w:hanging="348"/>
      </w:pPr>
      <w:rPr>
        <w:rFonts w:hint="default"/>
        <w:lang w:val="pt-PT" w:eastAsia="pt-PT" w:bidi="pt-PT"/>
      </w:rPr>
    </w:lvl>
    <w:lvl w:ilvl="5">
      <w:start w:val="0"/>
      <w:numFmt w:val="bullet"/>
      <w:lvlText w:val="•"/>
      <w:lvlJc w:val="left"/>
      <w:pPr>
        <w:ind w:left="5475" w:hanging="348"/>
      </w:pPr>
      <w:rPr>
        <w:rFonts w:hint="default"/>
        <w:lang w:val="pt-PT" w:eastAsia="pt-PT" w:bidi="pt-PT"/>
      </w:rPr>
    </w:lvl>
    <w:lvl w:ilvl="6">
      <w:start w:val="0"/>
      <w:numFmt w:val="bullet"/>
      <w:lvlText w:val="•"/>
      <w:lvlJc w:val="left"/>
      <w:pPr>
        <w:ind w:left="6362" w:hanging="348"/>
      </w:pPr>
      <w:rPr>
        <w:rFonts w:hint="default"/>
        <w:lang w:val="pt-PT" w:eastAsia="pt-PT" w:bidi="pt-PT"/>
      </w:rPr>
    </w:lvl>
    <w:lvl w:ilvl="7">
      <w:start w:val="0"/>
      <w:numFmt w:val="bullet"/>
      <w:lvlText w:val="•"/>
      <w:lvlJc w:val="left"/>
      <w:pPr>
        <w:ind w:left="7249" w:hanging="348"/>
      </w:pPr>
      <w:rPr>
        <w:rFonts w:hint="default"/>
        <w:lang w:val="pt-PT" w:eastAsia="pt-PT" w:bidi="pt-PT"/>
      </w:rPr>
    </w:lvl>
    <w:lvl w:ilvl="8">
      <w:start w:val="0"/>
      <w:numFmt w:val="bullet"/>
      <w:lvlText w:val="•"/>
      <w:lvlJc w:val="left"/>
      <w:pPr>
        <w:ind w:left="8136" w:hanging="348"/>
      </w:pPr>
      <w:rPr>
        <w:rFonts w:hint="default"/>
        <w:lang w:val="pt-PT" w:eastAsia="pt-PT" w:bidi="pt-PT"/>
      </w:rPr>
    </w:lvl>
  </w:abstractNum>
  <w:abstractNum w:abstractNumId="6">
    <w:multiLevelType w:val="hybridMultilevel"/>
    <w:lvl w:ilvl="0">
      <w:start w:val="0"/>
      <w:numFmt w:val="bullet"/>
      <w:lvlText w:val="-"/>
      <w:lvlJc w:val="left"/>
      <w:pPr>
        <w:ind w:left="340" w:hanging="140"/>
      </w:pPr>
      <w:rPr>
        <w:rFonts w:hint="default" w:ascii="Times New Roman" w:hAnsi="Times New Roman" w:eastAsia="Times New Roman" w:cs="Times New Roman"/>
        <w:w w:val="97"/>
        <w:sz w:val="24"/>
        <w:szCs w:val="24"/>
        <w:lang w:val="pt-PT" w:eastAsia="pt-PT" w:bidi="pt-PT"/>
      </w:rPr>
    </w:lvl>
    <w:lvl w:ilvl="1">
      <w:start w:val="0"/>
      <w:numFmt w:val="bullet"/>
      <w:lvlText w:val="•"/>
      <w:lvlJc w:val="left"/>
      <w:pPr>
        <w:ind w:left="1297" w:hanging="140"/>
      </w:pPr>
      <w:rPr>
        <w:rFonts w:hint="default"/>
        <w:lang w:val="pt-PT" w:eastAsia="pt-PT" w:bidi="pt-PT"/>
      </w:rPr>
    </w:lvl>
    <w:lvl w:ilvl="2">
      <w:start w:val="0"/>
      <w:numFmt w:val="bullet"/>
      <w:lvlText w:val="•"/>
      <w:lvlJc w:val="left"/>
      <w:pPr>
        <w:ind w:left="2254" w:hanging="140"/>
      </w:pPr>
      <w:rPr>
        <w:rFonts w:hint="default"/>
        <w:lang w:val="pt-PT" w:eastAsia="pt-PT" w:bidi="pt-PT"/>
      </w:rPr>
    </w:lvl>
    <w:lvl w:ilvl="3">
      <w:start w:val="0"/>
      <w:numFmt w:val="bullet"/>
      <w:lvlText w:val="•"/>
      <w:lvlJc w:val="left"/>
      <w:pPr>
        <w:ind w:left="3211" w:hanging="140"/>
      </w:pPr>
      <w:rPr>
        <w:rFonts w:hint="default"/>
        <w:lang w:val="pt-PT" w:eastAsia="pt-PT" w:bidi="pt-PT"/>
      </w:rPr>
    </w:lvl>
    <w:lvl w:ilvl="4">
      <w:start w:val="0"/>
      <w:numFmt w:val="bullet"/>
      <w:lvlText w:val="•"/>
      <w:lvlJc w:val="left"/>
      <w:pPr>
        <w:ind w:left="4168" w:hanging="140"/>
      </w:pPr>
      <w:rPr>
        <w:rFonts w:hint="default"/>
        <w:lang w:val="pt-PT" w:eastAsia="pt-PT" w:bidi="pt-PT"/>
      </w:rPr>
    </w:lvl>
    <w:lvl w:ilvl="5">
      <w:start w:val="0"/>
      <w:numFmt w:val="bullet"/>
      <w:lvlText w:val="•"/>
      <w:lvlJc w:val="left"/>
      <w:pPr>
        <w:ind w:left="5125" w:hanging="140"/>
      </w:pPr>
      <w:rPr>
        <w:rFonts w:hint="default"/>
        <w:lang w:val="pt-PT" w:eastAsia="pt-PT" w:bidi="pt-PT"/>
      </w:rPr>
    </w:lvl>
    <w:lvl w:ilvl="6">
      <w:start w:val="0"/>
      <w:numFmt w:val="bullet"/>
      <w:lvlText w:val="•"/>
      <w:lvlJc w:val="left"/>
      <w:pPr>
        <w:ind w:left="6082" w:hanging="140"/>
      </w:pPr>
      <w:rPr>
        <w:rFonts w:hint="default"/>
        <w:lang w:val="pt-PT" w:eastAsia="pt-PT" w:bidi="pt-PT"/>
      </w:rPr>
    </w:lvl>
    <w:lvl w:ilvl="7">
      <w:start w:val="0"/>
      <w:numFmt w:val="bullet"/>
      <w:lvlText w:val="•"/>
      <w:lvlJc w:val="left"/>
      <w:pPr>
        <w:ind w:left="7039" w:hanging="140"/>
      </w:pPr>
      <w:rPr>
        <w:rFonts w:hint="default"/>
        <w:lang w:val="pt-PT" w:eastAsia="pt-PT" w:bidi="pt-PT"/>
      </w:rPr>
    </w:lvl>
    <w:lvl w:ilvl="8">
      <w:start w:val="0"/>
      <w:numFmt w:val="bullet"/>
      <w:lvlText w:val="•"/>
      <w:lvlJc w:val="left"/>
      <w:pPr>
        <w:ind w:left="7996" w:hanging="140"/>
      </w:pPr>
      <w:rPr>
        <w:rFonts w:hint="default"/>
        <w:lang w:val="pt-PT" w:eastAsia="pt-PT" w:bidi="pt-PT"/>
      </w:rPr>
    </w:lvl>
  </w:abstractNum>
  <w:abstractNum w:abstractNumId="5">
    <w:multiLevelType w:val="hybridMultilevel"/>
    <w:lvl w:ilvl="0">
      <w:start w:val="1"/>
      <w:numFmt w:val="decimal"/>
      <w:lvlText w:val="%1."/>
      <w:lvlJc w:val="left"/>
      <w:pPr>
        <w:ind w:left="1048" w:hanging="348"/>
        <w:jc w:val="left"/>
      </w:pPr>
      <w:rPr>
        <w:rFonts w:hint="default" w:ascii="Times New Roman" w:hAnsi="Times New Roman" w:eastAsia="Times New Roman" w:cs="Times New Roman"/>
        <w:spacing w:val="-12"/>
        <w:w w:val="97"/>
        <w:sz w:val="24"/>
        <w:szCs w:val="24"/>
        <w:lang w:val="pt-PT" w:eastAsia="pt-PT" w:bidi="pt-PT"/>
      </w:rPr>
    </w:lvl>
    <w:lvl w:ilvl="1">
      <w:start w:val="0"/>
      <w:numFmt w:val="bullet"/>
      <w:lvlText w:val="•"/>
      <w:lvlJc w:val="left"/>
      <w:pPr>
        <w:ind w:left="1927" w:hanging="348"/>
      </w:pPr>
      <w:rPr>
        <w:rFonts w:hint="default"/>
        <w:lang w:val="pt-PT" w:eastAsia="pt-PT" w:bidi="pt-PT"/>
      </w:rPr>
    </w:lvl>
    <w:lvl w:ilvl="2">
      <w:start w:val="0"/>
      <w:numFmt w:val="bullet"/>
      <w:lvlText w:val="•"/>
      <w:lvlJc w:val="left"/>
      <w:pPr>
        <w:ind w:left="2814" w:hanging="348"/>
      </w:pPr>
      <w:rPr>
        <w:rFonts w:hint="default"/>
        <w:lang w:val="pt-PT" w:eastAsia="pt-PT" w:bidi="pt-PT"/>
      </w:rPr>
    </w:lvl>
    <w:lvl w:ilvl="3">
      <w:start w:val="0"/>
      <w:numFmt w:val="bullet"/>
      <w:lvlText w:val="•"/>
      <w:lvlJc w:val="left"/>
      <w:pPr>
        <w:ind w:left="3701" w:hanging="348"/>
      </w:pPr>
      <w:rPr>
        <w:rFonts w:hint="default"/>
        <w:lang w:val="pt-PT" w:eastAsia="pt-PT" w:bidi="pt-PT"/>
      </w:rPr>
    </w:lvl>
    <w:lvl w:ilvl="4">
      <w:start w:val="0"/>
      <w:numFmt w:val="bullet"/>
      <w:lvlText w:val="•"/>
      <w:lvlJc w:val="left"/>
      <w:pPr>
        <w:ind w:left="4588" w:hanging="348"/>
      </w:pPr>
      <w:rPr>
        <w:rFonts w:hint="default"/>
        <w:lang w:val="pt-PT" w:eastAsia="pt-PT" w:bidi="pt-PT"/>
      </w:rPr>
    </w:lvl>
    <w:lvl w:ilvl="5">
      <w:start w:val="0"/>
      <w:numFmt w:val="bullet"/>
      <w:lvlText w:val="•"/>
      <w:lvlJc w:val="left"/>
      <w:pPr>
        <w:ind w:left="5475" w:hanging="348"/>
      </w:pPr>
      <w:rPr>
        <w:rFonts w:hint="default"/>
        <w:lang w:val="pt-PT" w:eastAsia="pt-PT" w:bidi="pt-PT"/>
      </w:rPr>
    </w:lvl>
    <w:lvl w:ilvl="6">
      <w:start w:val="0"/>
      <w:numFmt w:val="bullet"/>
      <w:lvlText w:val="•"/>
      <w:lvlJc w:val="left"/>
      <w:pPr>
        <w:ind w:left="6362" w:hanging="348"/>
      </w:pPr>
      <w:rPr>
        <w:rFonts w:hint="default"/>
        <w:lang w:val="pt-PT" w:eastAsia="pt-PT" w:bidi="pt-PT"/>
      </w:rPr>
    </w:lvl>
    <w:lvl w:ilvl="7">
      <w:start w:val="0"/>
      <w:numFmt w:val="bullet"/>
      <w:lvlText w:val="•"/>
      <w:lvlJc w:val="left"/>
      <w:pPr>
        <w:ind w:left="7249" w:hanging="348"/>
      </w:pPr>
      <w:rPr>
        <w:rFonts w:hint="default"/>
        <w:lang w:val="pt-PT" w:eastAsia="pt-PT" w:bidi="pt-PT"/>
      </w:rPr>
    </w:lvl>
    <w:lvl w:ilvl="8">
      <w:start w:val="0"/>
      <w:numFmt w:val="bullet"/>
      <w:lvlText w:val="•"/>
      <w:lvlJc w:val="left"/>
      <w:pPr>
        <w:ind w:left="8136" w:hanging="348"/>
      </w:pPr>
      <w:rPr>
        <w:rFonts w:hint="default"/>
        <w:lang w:val="pt-PT" w:eastAsia="pt-PT" w:bidi="pt-PT"/>
      </w:rPr>
    </w:lvl>
  </w:abstractNum>
  <w:abstractNum w:abstractNumId="4">
    <w:multiLevelType w:val="hybridMultilevel"/>
    <w:lvl w:ilvl="0">
      <w:start w:val="1"/>
      <w:numFmt w:val="decimal"/>
      <w:lvlText w:val="%1."/>
      <w:lvlJc w:val="left"/>
      <w:pPr>
        <w:ind w:left="1048" w:hanging="348"/>
        <w:jc w:val="left"/>
      </w:pPr>
      <w:rPr>
        <w:rFonts w:hint="default" w:ascii="Calibri" w:hAnsi="Calibri" w:eastAsia="Calibri" w:cs="Calibri"/>
        <w:i/>
        <w:spacing w:val="-12"/>
        <w:w w:val="98"/>
        <w:sz w:val="24"/>
        <w:szCs w:val="24"/>
        <w:lang w:val="pt-PT" w:eastAsia="pt-PT" w:bidi="pt-PT"/>
      </w:rPr>
    </w:lvl>
    <w:lvl w:ilvl="1">
      <w:start w:val="0"/>
      <w:numFmt w:val="bullet"/>
      <w:lvlText w:val="•"/>
      <w:lvlJc w:val="left"/>
      <w:pPr>
        <w:ind w:left="1927" w:hanging="348"/>
      </w:pPr>
      <w:rPr>
        <w:rFonts w:hint="default"/>
        <w:lang w:val="pt-PT" w:eastAsia="pt-PT" w:bidi="pt-PT"/>
      </w:rPr>
    </w:lvl>
    <w:lvl w:ilvl="2">
      <w:start w:val="0"/>
      <w:numFmt w:val="bullet"/>
      <w:lvlText w:val="•"/>
      <w:lvlJc w:val="left"/>
      <w:pPr>
        <w:ind w:left="2814" w:hanging="348"/>
      </w:pPr>
      <w:rPr>
        <w:rFonts w:hint="default"/>
        <w:lang w:val="pt-PT" w:eastAsia="pt-PT" w:bidi="pt-PT"/>
      </w:rPr>
    </w:lvl>
    <w:lvl w:ilvl="3">
      <w:start w:val="0"/>
      <w:numFmt w:val="bullet"/>
      <w:lvlText w:val="•"/>
      <w:lvlJc w:val="left"/>
      <w:pPr>
        <w:ind w:left="3701" w:hanging="348"/>
      </w:pPr>
      <w:rPr>
        <w:rFonts w:hint="default"/>
        <w:lang w:val="pt-PT" w:eastAsia="pt-PT" w:bidi="pt-PT"/>
      </w:rPr>
    </w:lvl>
    <w:lvl w:ilvl="4">
      <w:start w:val="0"/>
      <w:numFmt w:val="bullet"/>
      <w:lvlText w:val="•"/>
      <w:lvlJc w:val="left"/>
      <w:pPr>
        <w:ind w:left="4588" w:hanging="348"/>
      </w:pPr>
      <w:rPr>
        <w:rFonts w:hint="default"/>
        <w:lang w:val="pt-PT" w:eastAsia="pt-PT" w:bidi="pt-PT"/>
      </w:rPr>
    </w:lvl>
    <w:lvl w:ilvl="5">
      <w:start w:val="0"/>
      <w:numFmt w:val="bullet"/>
      <w:lvlText w:val="•"/>
      <w:lvlJc w:val="left"/>
      <w:pPr>
        <w:ind w:left="5475" w:hanging="348"/>
      </w:pPr>
      <w:rPr>
        <w:rFonts w:hint="default"/>
        <w:lang w:val="pt-PT" w:eastAsia="pt-PT" w:bidi="pt-PT"/>
      </w:rPr>
    </w:lvl>
    <w:lvl w:ilvl="6">
      <w:start w:val="0"/>
      <w:numFmt w:val="bullet"/>
      <w:lvlText w:val="•"/>
      <w:lvlJc w:val="left"/>
      <w:pPr>
        <w:ind w:left="6362" w:hanging="348"/>
      </w:pPr>
      <w:rPr>
        <w:rFonts w:hint="default"/>
        <w:lang w:val="pt-PT" w:eastAsia="pt-PT" w:bidi="pt-PT"/>
      </w:rPr>
    </w:lvl>
    <w:lvl w:ilvl="7">
      <w:start w:val="0"/>
      <w:numFmt w:val="bullet"/>
      <w:lvlText w:val="•"/>
      <w:lvlJc w:val="left"/>
      <w:pPr>
        <w:ind w:left="7249" w:hanging="348"/>
      </w:pPr>
      <w:rPr>
        <w:rFonts w:hint="default"/>
        <w:lang w:val="pt-PT" w:eastAsia="pt-PT" w:bidi="pt-PT"/>
      </w:rPr>
    </w:lvl>
    <w:lvl w:ilvl="8">
      <w:start w:val="0"/>
      <w:numFmt w:val="bullet"/>
      <w:lvlText w:val="•"/>
      <w:lvlJc w:val="left"/>
      <w:pPr>
        <w:ind w:left="8136" w:hanging="348"/>
      </w:pPr>
      <w:rPr>
        <w:rFonts w:hint="default"/>
        <w:lang w:val="pt-PT" w:eastAsia="pt-PT" w:bidi="pt-PT"/>
      </w:rPr>
    </w:lvl>
  </w:abstractNum>
  <w:abstractNum w:abstractNumId="3">
    <w:multiLevelType w:val="hybridMultilevel"/>
    <w:lvl w:ilvl="0">
      <w:start w:val="5"/>
      <w:numFmt w:val="upperRoman"/>
      <w:lvlText w:val="%1"/>
      <w:lvlJc w:val="left"/>
      <w:pPr>
        <w:ind w:left="119" w:hanging="240"/>
        <w:jc w:val="left"/>
      </w:pPr>
      <w:rPr>
        <w:rFonts w:hint="default" w:ascii="Calibri" w:hAnsi="Calibri" w:eastAsia="Calibri" w:cs="Calibri"/>
        <w:spacing w:val="-8"/>
        <w:w w:val="100"/>
        <w:sz w:val="24"/>
        <w:szCs w:val="24"/>
        <w:lang w:val="pt-PT" w:eastAsia="pt-PT" w:bidi="pt-PT"/>
      </w:rPr>
    </w:lvl>
    <w:lvl w:ilvl="1">
      <w:start w:val="1"/>
      <w:numFmt w:val="lowerLetter"/>
      <w:lvlText w:val="%2."/>
      <w:lvlJc w:val="left"/>
      <w:pPr>
        <w:ind w:left="906" w:hanging="360"/>
        <w:jc w:val="right"/>
      </w:pPr>
      <w:rPr>
        <w:rFonts w:hint="default" w:ascii="Times New Roman" w:hAnsi="Times New Roman" w:eastAsia="Times New Roman" w:cs="Times New Roman"/>
        <w:spacing w:val="-6"/>
        <w:w w:val="97"/>
        <w:sz w:val="24"/>
        <w:szCs w:val="24"/>
        <w:lang w:val="pt-PT" w:eastAsia="pt-PT" w:bidi="pt-PT"/>
      </w:rPr>
    </w:lvl>
    <w:lvl w:ilvl="2">
      <w:start w:val="0"/>
      <w:numFmt w:val="bullet"/>
      <w:lvlText w:val="•"/>
      <w:lvlJc w:val="left"/>
      <w:pPr>
        <w:ind w:left="1901" w:hanging="360"/>
      </w:pPr>
      <w:rPr>
        <w:rFonts w:hint="default"/>
        <w:lang w:val="pt-PT" w:eastAsia="pt-PT" w:bidi="pt-PT"/>
      </w:rPr>
    </w:lvl>
    <w:lvl w:ilvl="3">
      <w:start w:val="0"/>
      <w:numFmt w:val="bullet"/>
      <w:lvlText w:val="•"/>
      <w:lvlJc w:val="left"/>
      <w:pPr>
        <w:ind w:left="2902" w:hanging="360"/>
      </w:pPr>
      <w:rPr>
        <w:rFonts w:hint="default"/>
        <w:lang w:val="pt-PT" w:eastAsia="pt-PT" w:bidi="pt-PT"/>
      </w:rPr>
    </w:lvl>
    <w:lvl w:ilvl="4">
      <w:start w:val="0"/>
      <w:numFmt w:val="bullet"/>
      <w:lvlText w:val="•"/>
      <w:lvlJc w:val="left"/>
      <w:pPr>
        <w:ind w:left="3903" w:hanging="360"/>
      </w:pPr>
      <w:rPr>
        <w:rFonts w:hint="default"/>
        <w:lang w:val="pt-PT" w:eastAsia="pt-PT" w:bidi="pt-PT"/>
      </w:rPr>
    </w:lvl>
    <w:lvl w:ilvl="5">
      <w:start w:val="0"/>
      <w:numFmt w:val="bullet"/>
      <w:lvlText w:val="•"/>
      <w:lvlJc w:val="left"/>
      <w:pPr>
        <w:ind w:left="4904" w:hanging="360"/>
      </w:pPr>
      <w:rPr>
        <w:rFonts w:hint="default"/>
        <w:lang w:val="pt-PT" w:eastAsia="pt-PT" w:bidi="pt-PT"/>
      </w:rPr>
    </w:lvl>
    <w:lvl w:ilvl="6">
      <w:start w:val="0"/>
      <w:numFmt w:val="bullet"/>
      <w:lvlText w:val="•"/>
      <w:lvlJc w:val="left"/>
      <w:pPr>
        <w:ind w:left="5906" w:hanging="360"/>
      </w:pPr>
      <w:rPr>
        <w:rFonts w:hint="default"/>
        <w:lang w:val="pt-PT" w:eastAsia="pt-PT" w:bidi="pt-PT"/>
      </w:rPr>
    </w:lvl>
    <w:lvl w:ilvl="7">
      <w:start w:val="0"/>
      <w:numFmt w:val="bullet"/>
      <w:lvlText w:val="•"/>
      <w:lvlJc w:val="left"/>
      <w:pPr>
        <w:ind w:left="6907" w:hanging="360"/>
      </w:pPr>
      <w:rPr>
        <w:rFonts w:hint="default"/>
        <w:lang w:val="pt-PT" w:eastAsia="pt-PT" w:bidi="pt-PT"/>
      </w:rPr>
    </w:lvl>
    <w:lvl w:ilvl="8">
      <w:start w:val="0"/>
      <w:numFmt w:val="bullet"/>
      <w:lvlText w:val="•"/>
      <w:lvlJc w:val="left"/>
      <w:pPr>
        <w:ind w:left="7908" w:hanging="360"/>
      </w:pPr>
      <w:rPr>
        <w:rFonts w:hint="default"/>
        <w:lang w:val="pt-PT" w:eastAsia="pt-PT" w:bidi="pt-PT"/>
      </w:rPr>
    </w:lvl>
  </w:abstractNum>
  <w:abstractNum w:abstractNumId="2">
    <w:multiLevelType w:val="hybridMultilevel"/>
    <w:lvl w:ilvl="0">
      <w:start w:val="1"/>
      <w:numFmt w:val="upperRoman"/>
      <w:lvlText w:val="%1"/>
      <w:lvlJc w:val="left"/>
      <w:pPr>
        <w:ind w:left="119" w:hanging="123"/>
        <w:jc w:val="left"/>
      </w:pPr>
      <w:rPr>
        <w:rFonts w:hint="default" w:ascii="Calibri" w:hAnsi="Calibri" w:eastAsia="Calibri" w:cs="Calibri"/>
        <w:w w:val="100"/>
        <w:sz w:val="24"/>
        <w:szCs w:val="24"/>
        <w:lang w:val="pt-PT" w:eastAsia="pt-PT" w:bidi="pt-PT"/>
      </w:rPr>
    </w:lvl>
    <w:lvl w:ilvl="1">
      <w:start w:val="0"/>
      <w:numFmt w:val="bullet"/>
      <w:lvlText w:val="•"/>
      <w:lvlJc w:val="left"/>
      <w:pPr>
        <w:ind w:left="1099" w:hanging="123"/>
      </w:pPr>
      <w:rPr>
        <w:rFonts w:hint="default"/>
        <w:lang w:val="pt-PT" w:eastAsia="pt-PT" w:bidi="pt-PT"/>
      </w:rPr>
    </w:lvl>
    <w:lvl w:ilvl="2">
      <w:start w:val="0"/>
      <w:numFmt w:val="bullet"/>
      <w:lvlText w:val="•"/>
      <w:lvlJc w:val="left"/>
      <w:pPr>
        <w:ind w:left="2078" w:hanging="123"/>
      </w:pPr>
      <w:rPr>
        <w:rFonts w:hint="default"/>
        <w:lang w:val="pt-PT" w:eastAsia="pt-PT" w:bidi="pt-PT"/>
      </w:rPr>
    </w:lvl>
    <w:lvl w:ilvl="3">
      <w:start w:val="0"/>
      <w:numFmt w:val="bullet"/>
      <w:lvlText w:val="•"/>
      <w:lvlJc w:val="left"/>
      <w:pPr>
        <w:ind w:left="3057" w:hanging="123"/>
      </w:pPr>
      <w:rPr>
        <w:rFonts w:hint="default"/>
        <w:lang w:val="pt-PT" w:eastAsia="pt-PT" w:bidi="pt-PT"/>
      </w:rPr>
    </w:lvl>
    <w:lvl w:ilvl="4">
      <w:start w:val="0"/>
      <w:numFmt w:val="bullet"/>
      <w:lvlText w:val="•"/>
      <w:lvlJc w:val="left"/>
      <w:pPr>
        <w:ind w:left="4036" w:hanging="123"/>
      </w:pPr>
      <w:rPr>
        <w:rFonts w:hint="default"/>
        <w:lang w:val="pt-PT" w:eastAsia="pt-PT" w:bidi="pt-PT"/>
      </w:rPr>
    </w:lvl>
    <w:lvl w:ilvl="5">
      <w:start w:val="0"/>
      <w:numFmt w:val="bullet"/>
      <w:lvlText w:val="•"/>
      <w:lvlJc w:val="left"/>
      <w:pPr>
        <w:ind w:left="5015" w:hanging="123"/>
      </w:pPr>
      <w:rPr>
        <w:rFonts w:hint="default"/>
        <w:lang w:val="pt-PT" w:eastAsia="pt-PT" w:bidi="pt-PT"/>
      </w:rPr>
    </w:lvl>
    <w:lvl w:ilvl="6">
      <w:start w:val="0"/>
      <w:numFmt w:val="bullet"/>
      <w:lvlText w:val="•"/>
      <w:lvlJc w:val="left"/>
      <w:pPr>
        <w:ind w:left="5994" w:hanging="123"/>
      </w:pPr>
      <w:rPr>
        <w:rFonts w:hint="default"/>
        <w:lang w:val="pt-PT" w:eastAsia="pt-PT" w:bidi="pt-PT"/>
      </w:rPr>
    </w:lvl>
    <w:lvl w:ilvl="7">
      <w:start w:val="0"/>
      <w:numFmt w:val="bullet"/>
      <w:lvlText w:val="•"/>
      <w:lvlJc w:val="left"/>
      <w:pPr>
        <w:ind w:left="6973" w:hanging="123"/>
      </w:pPr>
      <w:rPr>
        <w:rFonts w:hint="default"/>
        <w:lang w:val="pt-PT" w:eastAsia="pt-PT" w:bidi="pt-PT"/>
      </w:rPr>
    </w:lvl>
    <w:lvl w:ilvl="8">
      <w:start w:val="0"/>
      <w:numFmt w:val="bullet"/>
      <w:lvlText w:val="•"/>
      <w:lvlJc w:val="left"/>
      <w:pPr>
        <w:ind w:left="7952" w:hanging="123"/>
      </w:pPr>
      <w:rPr>
        <w:rFonts w:hint="default"/>
        <w:lang w:val="pt-PT" w:eastAsia="pt-PT" w:bidi="pt-PT"/>
      </w:rPr>
    </w:lvl>
  </w:abstractNum>
  <w:abstractNum w:abstractNumId="1">
    <w:multiLevelType w:val="hybridMultilevel"/>
    <w:lvl w:ilvl="0">
      <w:start w:val="1"/>
      <w:numFmt w:val="upperRoman"/>
      <w:lvlText w:val="%1"/>
      <w:lvlJc w:val="left"/>
      <w:pPr>
        <w:ind w:left="119" w:hanging="180"/>
        <w:jc w:val="left"/>
      </w:pPr>
      <w:rPr>
        <w:rFonts w:hint="default" w:ascii="Calibri" w:hAnsi="Calibri" w:eastAsia="Calibri" w:cs="Calibri"/>
        <w:spacing w:val="-3"/>
        <w:w w:val="100"/>
        <w:sz w:val="24"/>
        <w:szCs w:val="24"/>
        <w:lang w:val="pt-PT" w:eastAsia="pt-PT" w:bidi="pt-PT"/>
      </w:rPr>
    </w:lvl>
    <w:lvl w:ilvl="1">
      <w:start w:val="0"/>
      <w:numFmt w:val="bullet"/>
      <w:lvlText w:val="•"/>
      <w:lvlJc w:val="left"/>
      <w:pPr>
        <w:ind w:left="1099" w:hanging="180"/>
      </w:pPr>
      <w:rPr>
        <w:rFonts w:hint="default"/>
        <w:lang w:val="pt-PT" w:eastAsia="pt-PT" w:bidi="pt-PT"/>
      </w:rPr>
    </w:lvl>
    <w:lvl w:ilvl="2">
      <w:start w:val="0"/>
      <w:numFmt w:val="bullet"/>
      <w:lvlText w:val="•"/>
      <w:lvlJc w:val="left"/>
      <w:pPr>
        <w:ind w:left="2078" w:hanging="180"/>
      </w:pPr>
      <w:rPr>
        <w:rFonts w:hint="default"/>
        <w:lang w:val="pt-PT" w:eastAsia="pt-PT" w:bidi="pt-PT"/>
      </w:rPr>
    </w:lvl>
    <w:lvl w:ilvl="3">
      <w:start w:val="0"/>
      <w:numFmt w:val="bullet"/>
      <w:lvlText w:val="•"/>
      <w:lvlJc w:val="left"/>
      <w:pPr>
        <w:ind w:left="3057" w:hanging="180"/>
      </w:pPr>
      <w:rPr>
        <w:rFonts w:hint="default"/>
        <w:lang w:val="pt-PT" w:eastAsia="pt-PT" w:bidi="pt-PT"/>
      </w:rPr>
    </w:lvl>
    <w:lvl w:ilvl="4">
      <w:start w:val="0"/>
      <w:numFmt w:val="bullet"/>
      <w:lvlText w:val="•"/>
      <w:lvlJc w:val="left"/>
      <w:pPr>
        <w:ind w:left="4036" w:hanging="180"/>
      </w:pPr>
      <w:rPr>
        <w:rFonts w:hint="default"/>
        <w:lang w:val="pt-PT" w:eastAsia="pt-PT" w:bidi="pt-PT"/>
      </w:rPr>
    </w:lvl>
    <w:lvl w:ilvl="5">
      <w:start w:val="0"/>
      <w:numFmt w:val="bullet"/>
      <w:lvlText w:val="•"/>
      <w:lvlJc w:val="left"/>
      <w:pPr>
        <w:ind w:left="5015" w:hanging="180"/>
      </w:pPr>
      <w:rPr>
        <w:rFonts w:hint="default"/>
        <w:lang w:val="pt-PT" w:eastAsia="pt-PT" w:bidi="pt-PT"/>
      </w:rPr>
    </w:lvl>
    <w:lvl w:ilvl="6">
      <w:start w:val="0"/>
      <w:numFmt w:val="bullet"/>
      <w:lvlText w:val="•"/>
      <w:lvlJc w:val="left"/>
      <w:pPr>
        <w:ind w:left="5994" w:hanging="180"/>
      </w:pPr>
      <w:rPr>
        <w:rFonts w:hint="default"/>
        <w:lang w:val="pt-PT" w:eastAsia="pt-PT" w:bidi="pt-PT"/>
      </w:rPr>
    </w:lvl>
    <w:lvl w:ilvl="7">
      <w:start w:val="0"/>
      <w:numFmt w:val="bullet"/>
      <w:lvlText w:val="•"/>
      <w:lvlJc w:val="left"/>
      <w:pPr>
        <w:ind w:left="6973" w:hanging="180"/>
      </w:pPr>
      <w:rPr>
        <w:rFonts w:hint="default"/>
        <w:lang w:val="pt-PT" w:eastAsia="pt-PT" w:bidi="pt-PT"/>
      </w:rPr>
    </w:lvl>
    <w:lvl w:ilvl="8">
      <w:start w:val="0"/>
      <w:numFmt w:val="bullet"/>
      <w:lvlText w:val="•"/>
      <w:lvlJc w:val="left"/>
      <w:pPr>
        <w:ind w:left="7952" w:hanging="180"/>
      </w:pPr>
      <w:rPr>
        <w:rFonts w:hint="default"/>
        <w:lang w:val="pt-PT" w:eastAsia="pt-PT" w:bidi="pt-PT"/>
      </w:rPr>
    </w:lvl>
  </w:abstractNum>
  <w:num w:numId="1">
    <w:abstractNumId w:val="0"/>
  </w:num>
  <w:num w:numId="7">
    <w:abstractNumId w:val="6"/>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pt-PT" w:eastAsia="pt-PT" w:bidi="pt-PT"/>
    </w:rPr>
  </w:style>
  <w:style w:styleId="BodyText" w:type="paragraph">
    <w:name w:val="Body Text"/>
    <w:basedOn w:val="Normal"/>
    <w:uiPriority w:val="1"/>
    <w:qFormat/>
    <w:pPr/>
    <w:rPr>
      <w:rFonts w:ascii="Calibri" w:hAnsi="Calibri" w:eastAsia="Calibri" w:cs="Calibri"/>
      <w:sz w:val="24"/>
      <w:szCs w:val="24"/>
      <w:lang w:val="pt-PT" w:eastAsia="pt-PT" w:bidi="pt-PT"/>
    </w:rPr>
  </w:style>
  <w:style w:styleId="Heading1" w:type="paragraph">
    <w:name w:val="Heading 1"/>
    <w:basedOn w:val="Normal"/>
    <w:uiPriority w:val="1"/>
    <w:qFormat/>
    <w:pPr>
      <w:ind w:left="347"/>
      <w:jc w:val="center"/>
      <w:outlineLvl w:val="1"/>
    </w:pPr>
    <w:rPr>
      <w:rFonts w:ascii="Calibri" w:hAnsi="Calibri" w:eastAsia="Calibri" w:cs="Calibri"/>
      <w:b/>
      <w:bCs/>
      <w:sz w:val="24"/>
      <w:szCs w:val="24"/>
      <w:lang w:val="pt-PT" w:eastAsia="pt-PT" w:bidi="pt-PT"/>
    </w:rPr>
  </w:style>
  <w:style w:styleId="ListParagraph" w:type="paragraph">
    <w:name w:val="List Paragraph"/>
    <w:basedOn w:val="Normal"/>
    <w:uiPriority w:val="1"/>
    <w:qFormat/>
    <w:pPr>
      <w:ind w:left="1048" w:hanging="349"/>
    </w:pPr>
    <w:rPr>
      <w:rFonts w:ascii="Calibri" w:hAnsi="Calibri" w:eastAsia="Calibri" w:cs="Calibri"/>
      <w:lang w:val="pt-PT" w:eastAsia="pt-PT" w:bidi="pt-PT"/>
    </w:rPr>
  </w:style>
  <w:style w:styleId="TableParagraph" w:type="paragraph">
    <w:name w:val="Table Paragraph"/>
    <w:basedOn w:val="Normal"/>
    <w:uiPriority w:val="1"/>
    <w:qFormat/>
    <w:pPr>
      <w:spacing w:line="256" w:lineRule="exact"/>
      <w:ind w:left="112"/>
    </w:pPr>
    <w:rPr>
      <w:rFonts w:ascii="Calibri" w:hAnsi="Calibri" w:eastAsia="Calibri" w:cs="Calibri"/>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contas.tcu.gov.br/Web/%20Debito/CalculoDeDebito.faces" TargetMode="External"/><Relationship Id="rId8" Type="http://schemas.openxmlformats.org/officeDocument/2006/relationships/hyperlink" Target="http://www.planalto.gov.br/ccivil_03/Leis/L8443.htm" TargetMode="External"/><Relationship Id="rId9" Type="http://schemas.openxmlformats.org/officeDocument/2006/relationships/hyperlink" Target="http://www.planalto.gov.br/ccivil_03/leis/1980-1988/L6822.htm" TargetMode="External"/><Relationship Id="rId10" Type="http://schemas.openxmlformats.org/officeDocument/2006/relationships/hyperlink" Target="http://www.tcu.gov.br/Consultas/Juris/Docs/judoc%5CSIDOC%5CgeradoSIDOC_DC11222001P.pdf" TargetMode="External"/><Relationship Id="rId11" Type="http://schemas.openxmlformats.org/officeDocument/2006/relationships/hyperlink" Target="http://www.planalto.gov.br/ccivil_03/_ato2007-2010/2009/Lei/L11941.htm" TargetMode="Externa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image" Target="media/image2.png"/><Relationship Id="rId15" Type="http://schemas.openxmlformats.org/officeDocument/2006/relationships/hyperlink" Target="https://sig.univasf.edu.br/public/jsp/autenticidade/form.jsf" TargetMode="External"/><Relationship Id="rId1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gabinete@univasf.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2019-09-05T20:33:16Z</dcterms:created>
  <dcterms:modified xsi:type="dcterms:W3CDTF">2019-09-05T20:33:16Z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2019-09-05T00:00:00Z</vt:filetime>
  </property>
  <property fmtid="{D5CDD505-2E9C-101B-9397-08002B2CF9AE}" pid="3" name="LastSaved">
    <vt:filetime>2019-09-05T00:00:00Z</vt:filetime>
  </property>
</Properties>
</file>