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3E" w:rsidRPr="00D81014" w:rsidRDefault="0030663E" w:rsidP="00D81014">
      <w:pPr>
        <w:jc w:val="center"/>
        <w:rPr>
          <w:rFonts w:ascii="Arial" w:hAnsi="Arial" w:cs="Arial"/>
          <w:b/>
          <w:u w:val="single"/>
        </w:rPr>
      </w:pPr>
      <w:r w:rsidRPr="00D81014">
        <w:rPr>
          <w:rFonts w:ascii="Arial" w:hAnsi="Arial" w:cs="Arial"/>
          <w:b/>
          <w:u w:val="single"/>
        </w:rPr>
        <w:t>SIGA O PASSO A PASSO ABAIXO</w:t>
      </w:r>
    </w:p>
    <w:p w:rsidR="0030663E" w:rsidRPr="00D81014" w:rsidRDefault="0030663E" w:rsidP="0030663E">
      <w:pPr>
        <w:jc w:val="both"/>
        <w:rPr>
          <w:rFonts w:ascii="Arial" w:hAnsi="Arial" w:cs="Arial"/>
        </w:rPr>
      </w:pPr>
      <w:r w:rsidRPr="00D81014">
        <w:rPr>
          <w:rFonts w:ascii="Arial" w:hAnsi="Arial" w:cs="Arial"/>
        </w:rPr>
        <w:t xml:space="preserve">Antes de poder submeter-se </w:t>
      </w:r>
      <w:r w:rsidRPr="00D81014">
        <w:rPr>
          <w:rFonts w:ascii="Arial" w:hAnsi="Arial" w:cs="Arial"/>
        </w:rPr>
        <w:t>à defesa de sua dissertação/tese</w:t>
      </w:r>
      <w:r w:rsidRPr="00D81014">
        <w:rPr>
          <w:rFonts w:ascii="Arial" w:hAnsi="Arial" w:cs="Arial"/>
        </w:rPr>
        <w:t xml:space="preserve">, além de ter integralizado os créditos em disciplinas e ter obtido aprovação no exame de proficiência, o aluno deverá ter sido aprovado em Exame de Qualificação. </w:t>
      </w:r>
    </w:p>
    <w:p w:rsidR="0030663E" w:rsidRPr="00D81014" w:rsidRDefault="0030663E" w:rsidP="00D81014">
      <w:pPr>
        <w:pStyle w:val="Default"/>
        <w:jc w:val="center"/>
        <w:rPr>
          <w:rFonts w:ascii="Arial" w:hAnsi="Arial" w:cs="Arial"/>
          <w:sz w:val="20"/>
          <w:szCs w:val="22"/>
          <w:u w:val="single"/>
        </w:rPr>
      </w:pPr>
      <w:r w:rsidRPr="00D81014">
        <w:rPr>
          <w:rFonts w:ascii="Arial" w:hAnsi="Arial" w:cs="Arial"/>
          <w:sz w:val="20"/>
          <w:szCs w:val="22"/>
          <w:u w:val="single"/>
        </w:rPr>
        <w:t>REGIMENTO INTERNO PGCM</w:t>
      </w:r>
    </w:p>
    <w:p w:rsidR="0030663E" w:rsidRPr="00D81014" w:rsidRDefault="0030663E" w:rsidP="0030663E">
      <w:pPr>
        <w:pStyle w:val="Default"/>
        <w:jc w:val="both"/>
        <w:rPr>
          <w:rFonts w:ascii="Arial" w:hAnsi="Arial" w:cs="Arial"/>
          <w:sz w:val="20"/>
          <w:szCs w:val="22"/>
        </w:rPr>
      </w:pPr>
    </w:p>
    <w:p w:rsidR="0030663E" w:rsidRPr="00D81014" w:rsidRDefault="0030663E" w:rsidP="0030663E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D81014">
        <w:rPr>
          <w:rFonts w:ascii="Arial" w:hAnsi="Arial" w:cs="Arial"/>
          <w:sz w:val="20"/>
          <w:szCs w:val="22"/>
        </w:rPr>
        <w:t xml:space="preserve">SUBSEÇÃO V </w:t>
      </w:r>
    </w:p>
    <w:p w:rsidR="0030663E" w:rsidRPr="00D81014" w:rsidRDefault="0030663E" w:rsidP="0030663E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D81014">
        <w:rPr>
          <w:rFonts w:ascii="Arial" w:hAnsi="Arial" w:cs="Arial"/>
          <w:sz w:val="20"/>
          <w:szCs w:val="22"/>
        </w:rPr>
        <w:t xml:space="preserve">DO EXAME DE QUALIFICAÇÃO </w:t>
      </w:r>
    </w:p>
    <w:p w:rsidR="0030663E" w:rsidRPr="00D81014" w:rsidRDefault="0030663E" w:rsidP="0030663E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D81014">
        <w:rPr>
          <w:rFonts w:ascii="Arial" w:hAnsi="Arial" w:cs="Arial"/>
          <w:sz w:val="20"/>
          <w:szCs w:val="22"/>
        </w:rPr>
        <w:t xml:space="preserve">Art. 47 O discente deverá prestar exame de qualificação no </w:t>
      </w:r>
      <w:r w:rsidRPr="00D81014">
        <w:rPr>
          <w:rFonts w:ascii="Arial" w:hAnsi="Arial" w:cs="Arial"/>
          <w:sz w:val="20"/>
          <w:szCs w:val="22"/>
          <w:u w:val="single"/>
        </w:rPr>
        <w:t>36</w:t>
      </w:r>
      <w:r w:rsidRPr="00D81014">
        <w:rPr>
          <w:rFonts w:ascii="Arial" w:hAnsi="Arial" w:cs="Arial"/>
          <w:sz w:val="20"/>
          <w:szCs w:val="22"/>
          <w:u w:val="single"/>
          <w:vertAlign w:val="superscript"/>
        </w:rPr>
        <w:t>o</w:t>
      </w:r>
      <w:r w:rsidRPr="00D81014">
        <w:rPr>
          <w:rFonts w:ascii="Arial" w:hAnsi="Arial" w:cs="Arial"/>
          <w:sz w:val="20"/>
          <w:szCs w:val="22"/>
          <w:u w:val="single"/>
        </w:rPr>
        <w:t xml:space="preserve"> mês de curso no caso de doutorado e 15° mês no caso do mestrado</w:t>
      </w:r>
      <w:r w:rsidRPr="00D81014">
        <w:rPr>
          <w:rFonts w:ascii="Arial" w:hAnsi="Arial" w:cs="Arial"/>
          <w:sz w:val="20"/>
          <w:szCs w:val="22"/>
        </w:rPr>
        <w:t xml:space="preserve">, o qual será contabilizado a partir de sua matrícula inicial no Programa. </w:t>
      </w:r>
    </w:p>
    <w:p w:rsidR="0030663E" w:rsidRPr="00D81014" w:rsidRDefault="0030663E" w:rsidP="0030663E">
      <w:pPr>
        <w:pStyle w:val="Default"/>
        <w:jc w:val="both"/>
        <w:rPr>
          <w:rFonts w:ascii="Arial" w:hAnsi="Arial" w:cs="Arial"/>
          <w:sz w:val="20"/>
          <w:szCs w:val="22"/>
        </w:rPr>
      </w:pPr>
    </w:p>
    <w:p w:rsidR="0030663E" w:rsidRPr="00D81014" w:rsidRDefault="0030663E" w:rsidP="0030663E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D81014">
        <w:rPr>
          <w:rFonts w:ascii="Arial" w:hAnsi="Arial" w:cs="Arial"/>
          <w:sz w:val="20"/>
          <w:szCs w:val="22"/>
        </w:rPr>
        <w:t xml:space="preserve">Art. 48 O discente deverá requerer, com o parecer do orientador e </w:t>
      </w:r>
      <w:r w:rsidRPr="00D81014">
        <w:rPr>
          <w:rFonts w:ascii="Arial" w:hAnsi="Arial" w:cs="Arial"/>
          <w:sz w:val="20"/>
          <w:szCs w:val="22"/>
          <w:u w:val="single"/>
        </w:rPr>
        <w:t>com 20 dias de antecedência</w:t>
      </w:r>
      <w:r w:rsidRPr="00D81014">
        <w:rPr>
          <w:rFonts w:ascii="Arial" w:hAnsi="Arial" w:cs="Arial"/>
          <w:sz w:val="20"/>
          <w:szCs w:val="22"/>
        </w:rPr>
        <w:t xml:space="preserve">, ao Coordenador do Programa, por escrito, a marcação de seu exame de qualificação, indicando uma banca examinadora e a provável data para a realização do exame. </w:t>
      </w:r>
    </w:p>
    <w:p w:rsidR="0030663E" w:rsidRPr="00D81014" w:rsidRDefault="0030663E" w:rsidP="0030663E">
      <w:pPr>
        <w:pStyle w:val="Default"/>
        <w:jc w:val="both"/>
        <w:rPr>
          <w:rFonts w:ascii="Arial" w:hAnsi="Arial" w:cs="Arial"/>
          <w:sz w:val="20"/>
          <w:szCs w:val="22"/>
        </w:rPr>
      </w:pPr>
    </w:p>
    <w:p w:rsidR="0030663E" w:rsidRPr="00D81014" w:rsidRDefault="0030663E" w:rsidP="0030663E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D81014">
        <w:rPr>
          <w:rFonts w:ascii="Arial" w:hAnsi="Arial" w:cs="Arial"/>
          <w:sz w:val="20"/>
          <w:szCs w:val="22"/>
        </w:rPr>
        <w:t xml:space="preserve">Art. 49 A banca examinadora do exame de qualificação de mestrado e/ou doutorado, será constituída de </w:t>
      </w:r>
      <w:r w:rsidRPr="00D81014">
        <w:rPr>
          <w:rFonts w:ascii="Arial" w:hAnsi="Arial" w:cs="Arial"/>
          <w:sz w:val="20"/>
          <w:szCs w:val="22"/>
          <w:u w:val="single"/>
        </w:rPr>
        <w:t>03 (três) membros titulares e 01 (um) suplente</w:t>
      </w:r>
      <w:r w:rsidRPr="00D81014">
        <w:rPr>
          <w:rFonts w:ascii="Arial" w:hAnsi="Arial" w:cs="Arial"/>
          <w:sz w:val="20"/>
          <w:szCs w:val="22"/>
        </w:rPr>
        <w:t>, todos com título de doutorado</w:t>
      </w:r>
      <w:r w:rsidR="00C47C8C" w:rsidRPr="00D81014">
        <w:rPr>
          <w:rFonts w:ascii="Arial" w:hAnsi="Arial" w:cs="Arial"/>
          <w:sz w:val="20"/>
          <w:szCs w:val="22"/>
        </w:rPr>
        <w:t>:</w:t>
      </w:r>
      <w:r w:rsidRPr="00D81014">
        <w:rPr>
          <w:rFonts w:ascii="Arial" w:hAnsi="Arial" w:cs="Arial"/>
          <w:sz w:val="20"/>
          <w:szCs w:val="22"/>
        </w:rPr>
        <w:t xml:space="preserve"> </w:t>
      </w:r>
    </w:p>
    <w:p w:rsidR="0030663E" w:rsidRPr="00D81014" w:rsidRDefault="0030663E" w:rsidP="0030663E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D81014">
        <w:rPr>
          <w:rFonts w:ascii="Arial" w:hAnsi="Arial" w:cs="Arial"/>
          <w:sz w:val="20"/>
          <w:szCs w:val="22"/>
        </w:rPr>
        <w:t>§ 1º O orientador atuará como membro titular e presidente da banca</w:t>
      </w:r>
      <w:r w:rsidR="00C47C8C" w:rsidRPr="00D81014">
        <w:rPr>
          <w:rFonts w:ascii="Arial" w:hAnsi="Arial" w:cs="Arial"/>
          <w:sz w:val="20"/>
          <w:szCs w:val="22"/>
        </w:rPr>
        <w:t>;</w:t>
      </w:r>
      <w:r w:rsidRPr="00D81014">
        <w:rPr>
          <w:rFonts w:ascii="Arial" w:hAnsi="Arial" w:cs="Arial"/>
          <w:sz w:val="20"/>
          <w:szCs w:val="22"/>
        </w:rPr>
        <w:t xml:space="preserve"> </w:t>
      </w:r>
    </w:p>
    <w:p w:rsidR="0030663E" w:rsidRPr="00D81014" w:rsidRDefault="0030663E" w:rsidP="0030663E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D81014">
        <w:rPr>
          <w:rFonts w:ascii="Arial" w:hAnsi="Arial" w:cs="Arial"/>
          <w:sz w:val="20"/>
          <w:szCs w:val="22"/>
        </w:rPr>
        <w:t xml:space="preserve">§ 2º Pelo menos um membro titular deve ser externo ao programa. </w:t>
      </w:r>
    </w:p>
    <w:p w:rsidR="0030663E" w:rsidRPr="00D81014" w:rsidRDefault="0030663E" w:rsidP="0030663E">
      <w:pPr>
        <w:pStyle w:val="Default"/>
        <w:jc w:val="both"/>
        <w:rPr>
          <w:rFonts w:ascii="Arial" w:hAnsi="Arial" w:cs="Arial"/>
          <w:sz w:val="20"/>
          <w:szCs w:val="22"/>
        </w:rPr>
      </w:pPr>
    </w:p>
    <w:p w:rsidR="0030663E" w:rsidRPr="00D81014" w:rsidRDefault="0030663E" w:rsidP="0030663E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D81014">
        <w:rPr>
          <w:rFonts w:ascii="Arial" w:hAnsi="Arial" w:cs="Arial"/>
          <w:sz w:val="20"/>
          <w:szCs w:val="22"/>
        </w:rPr>
        <w:t xml:space="preserve">Art. 50 Na solicitação de qualificação de mestrado, o discente deverá: </w:t>
      </w:r>
    </w:p>
    <w:p w:rsidR="0030663E" w:rsidRPr="00D81014" w:rsidRDefault="0030663E" w:rsidP="0030663E">
      <w:pPr>
        <w:pStyle w:val="Default"/>
        <w:jc w:val="both"/>
        <w:rPr>
          <w:rFonts w:ascii="Arial" w:hAnsi="Arial" w:cs="Arial"/>
          <w:sz w:val="20"/>
          <w:szCs w:val="22"/>
        </w:rPr>
      </w:pPr>
      <w:proofErr w:type="gramStart"/>
      <w:r w:rsidRPr="00D81014">
        <w:rPr>
          <w:rFonts w:ascii="Arial" w:hAnsi="Arial" w:cs="Arial"/>
          <w:sz w:val="20"/>
          <w:szCs w:val="22"/>
        </w:rPr>
        <w:t>a) Entregar</w:t>
      </w:r>
      <w:proofErr w:type="gramEnd"/>
      <w:r w:rsidRPr="00D81014">
        <w:rPr>
          <w:rFonts w:ascii="Arial" w:hAnsi="Arial" w:cs="Arial"/>
          <w:sz w:val="20"/>
          <w:szCs w:val="22"/>
        </w:rPr>
        <w:t xml:space="preserve"> </w:t>
      </w:r>
      <w:r w:rsidRPr="00D81014">
        <w:rPr>
          <w:rFonts w:ascii="Arial" w:hAnsi="Arial" w:cs="Arial"/>
          <w:sz w:val="20"/>
          <w:szCs w:val="22"/>
          <w:u w:val="single"/>
        </w:rPr>
        <w:t>04 (quatro) cópias</w:t>
      </w:r>
      <w:r w:rsidRPr="00D81014">
        <w:rPr>
          <w:rFonts w:ascii="Arial" w:hAnsi="Arial" w:cs="Arial"/>
          <w:sz w:val="20"/>
          <w:szCs w:val="22"/>
        </w:rPr>
        <w:t xml:space="preserve"> impressas</w:t>
      </w:r>
      <w:r w:rsidR="00C47C8C" w:rsidRPr="00D81014">
        <w:rPr>
          <w:rFonts w:ascii="Arial" w:hAnsi="Arial" w:cs="Arial"/>
          <w:sz w:val="20"/>
          <w:szCs w:val="22"/>
        </w:rPr>
        <w:t xml:space="preserve"> </w:t>
      </w:r>
      <w:r w:rsidRPr="00D81014">
        <w:rPr>
          <w:rFonts w:ascii="Arial" w:hAnsi="Arial" w:cs="Arial"/>
          <w:sz w:val="20"/>
          <w:szCs w:val="22"/>
        </w:rPr>
        <w:t xml:space="preserve">e encadernadas </w:t>
      </w:r>
      <w:r w:rsidR="00C47C8C" w:rsidRPr="00D81014">
        <w:rPr>
          <w:rFonts w:ascii="Arial" w:hAnsi="Arial" w:cs="Arial"/>
          <w:sz w:val="20"/>
          <w:szCs w:val="22"/>
        </w:rPr>
        <w:t>ou .</w:t>
      </w:r>
      <w:proofErr w:type="spellStart"/>
      <w:r w:rsidR="00C47C8C" w:rsidRPr="00D81014">
        <w:rPr>
          <w:rFonts w:ascii="Arial" w:hAnsi="Arial" w:cs="Arial"/>
          <w:sz w:val="20"/>
          <w:szCs w:val="22"/>
        </w:rPr>
        <w:t>pdf</w:t>
      </w:r>
      <w:proofErr w:type="spellEnd"/>
      <w:r w:rsidR="00C47C8C" w:rsidRPr="00D81014">
        <w:rPr>
          <w:rFonts w:ascii="Arial" w:hAnsi="Arial" w:cs="Arial"/>
          <w:sz w:val="20"/>
          <w:szCs w:val="22"/>
        </w:rPr>
        <w:t xml:space="preserve"> (a combinar com a banca) </w:t>
      </w:r>
      <w:r w:rsidRPr="00D81014">
        <w:rPr>
          <w:rFonts w:ascii="Arial" w:hAnsi="Arial" w:cs="Arial"/>
          <w:sz w:val="20"/>
          <w:szCs w:val="22"/>
        </w:rPr>
        <w:t xml:space="preserve">contendo uma prévia do trabalho de dissertação, com no </w:t>
      </w:r>
      <w:r w:rsidRPr="00D81014">
        <w:rPr>
          <w:rFonts w:ascii="Arial" w:hAnsi="Arial" w:cs="Arial"/>
          <w:sz w:val="20"/>
          <w:szCs w:val="22"/>
          <w:u w:val="single"/>
        </w:rPr>
        <w:t>mínimo 30 e no máximo 70 páginas</w:t>
      </w:r>
      <w:r w:rsidRPr="00D81014">
        <w:rPr>
          <w:rFonts w:ascii="Arial" w:hAnsi="Arial" w:cs="Arial"/>
          <w:sz w:val="20"/>
          <w:szCs w:val="22"/>
        </w:rPr>
        <w:t xml:space="preserve"> cada cópia, seguindo o Manual de Normalização de Trabalhos Acadêmicos vigente da UNIVASF; </w:t>
      </w:r>
    </w:p>
    <w:p w:rsidR="0030663E" w:rsidRPr="00D81014" w:rsidRDefault="0030663E" w:rsidP="0030663E">
      <w:pPr>
        <w:pStyle w:val="Default"/>
        <w:jc w:val="both"/>
        <w:rPr>
          <w:rFonts w:ascii="Arial" w:hAnsi="Arial" w:cs="Arial"/>
          <w:sz w:val="20"/>
          <w:szCs w:val="22"/>
        </w:rPr>
      </w:pPr>
      <w:proofErr w:type="gramStart"/>
      <w:r w:rsidRPr="00D81014">
        <w:rPr>
          <w:rFonts w:ascii="Arial" w:hAnsi="Arial" w:cs="Arial"/>
          <w:sz w:val="20"/>
          <w:szCs w:val="22"/>
        </w:rPr>
        <w:t>b) Apresentar</w:t>
      </w:r>
      <w:proofErr w:type="gramEnd"/>
      <w:r w:rsidRPr="00D81014">
        <w:rPr>
          <w:rFonts w:ascii="Arial" w:hAnsi="Arial" w:cs="Arial"/>
          <w:sz w:val="20"/>
          <w:szCs w:val="22"/>
        </w:rPr>
        <w:t xml:space="preserve"> sua qualificação à banca examinadora, no </w:t>
      </w:r>
      <w:r w:rsidRPr="00D81014">
        <w:rPr>
          <w:rFonts w:ascii="Arial" w:hAnsi="Arial" w:cs="Arial"/>
          <w:sz w:val="20"/>
          <w:szCs w:val="22"/>
          <w:u w:val="single"/>
        </w:rPr>
        <w:t>tempo mínimo de 30 min e no máximo 40 min</w:t>
      </w:r>
      <w:r w:rsidRPr="00D81014">
        <w:rPr>
          <w:rFonts w:ascii="Arial" w:hAnsi="Arial" w:cs="Arial"/>
          <w:sz w:val="20"/>
          <w:szCs w:val="22"/>
        </w:rPr>
        <w:t xml:space="preserve">; </w:t>
      </w:r>
    </w:p>
    <w:p w:rsidR="0030663E" w:rsidRPr="00D81014" w:rsidRDefault="0030663E" w:rsidP="0030663E">
      <w:pPr>
        <w:pStyle w:val="Default"/>
        <w:jc w:val="both"/>
        <w:rPr>
          <w:rFonts w:ascii="Arial" w:hAnsi="Arial" w:cs="Arial"/>
          <w:sz w:val="20"/>
          <w:szCs w:val="22"/>
        </w:rPr>
      </w:pPr>
      <w:proofErr w:type="gramStart"/>
      <w:r w:rsidRPr="00D81014">
        <w:rPr>
          <w:rFonts w:ascii="Arial" w:hAnsi="Arial" w:cs="Arial"/>
          <w:sz w:val="20"/>
          <w:szCs w:val="22"/>
        </w:rPr>
        <w:t>c) Ser</w:t>
      </w:r>
      <w:proofErr w:type="gramEnd"/>
      <w:r w:rsidRPr="00D81014">
        <w:rPr>
          <w:rFonts w:ascii="Arial" w:hAnsi="Arial" w:cs="Arial"/>
          <w:sz w:val="20"/>
          <w:szCs w:val="22"/>
        </w:rPr>
        <w:t xml:space="preserve"> arguido pelos membros da banca examinadora. </w:t>
      </w:r>
    </w:p>
    <w:p w:rsidR="0030663E" w:rsidRPr="00D81014" w:rsidRDefault="0030663E" w:rsidP="0030663E">
      <w:pPr>
        <w:pStyle w:val="Default"/>
        <w:jc w:val="both"/>
        <w:rPr>
          <w:rFonts w:ascii="Arial" w:hAnsi="Arial" w:cs="Arial"/>
          <w:sz w:val="20"/>
          <w:szCs w:val="22"/>
        </w:rPr>
      </w:pPr>
    </w:p>
    <w:p w:rsidR="0030663E" w:rsidRPr="00D81014" w:rsidRDefault="0030663E" w:rsidP="0030663E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D81014">
        <w:rPr>
          <w:rFonts w:ascii="Arial" w:hAnsi="Arial" w:cs="Arial"/>
          <w:sz w:val="20"/>
          <w:szCs w:val="22"/>
        </w:rPr>
        <w:t xml:space="preserve">Art. 51 Na solicitação de qualificação de doutorado, o discente deverá: </w:t>
      </w:r>
    </w:p>
    <w:p w:rsidR="0030663E" w:rsidRPr="00D81014" w:rsidRDefault="0030663E" w:rsidP="0030663E">
      <w:pPr>
        <w:pStyle w:val="Default"/>
        <w:jc w:val="both"/>
        <w:rPr>
          <w:rFonts w:ascii="Arial" w:hAnsi="Arial" w:cs="Arial"/>
          <w:sz w:val="20"/>
          <w:szCs w:val="22"/>
        </w:rPr>
      </w:pPr>
      <w:proofErr w:type="gramStart"/>
      <w:r w:rsidRPr="00D81014">
        <w:rPr>
          <w:rFonts w:ascii="Arial" w:hAnsi="Arial" w:cs="Arial"/>
          <w:sz w:val="20"/>
          <w:szCs w:val="22"/>
        </w:rPr>
        <w:t>a) Entregar</w:t>
      </w:r>
      <w:proofErr w:type="gramEnd"/>
      <w:r w:rsidRPr="00D81014">
        <w:rPr>
          <w:rFonts w:ascii="Arial" w:hAnsi="Arial" w:cs="Arial"/>
          <w:sz w:val="20"/>
          <w:szCs w:val="22"/>
        </w:rPr>
        <w:t xml:space="preserve"> </w:t>
      </w:r>
      <w:r w:rsidRPr="00D81014">
        <w:rPr>
          <w:rFonts w:ascii="Arial" w:hAnsi="Arial" w:cs="Arial"/>
          <w:sz w:val="20"/>
          <w:szCs w:val="22"/>
          <w:u w:val="single"/>
        </w:rPr>
        <w:t>0</w:t>
      </w:r>
      <w:r w:rsidR="00C47C8C" w:rsidRPr="00D81014">
        <w:rPr>
          <w:rFonts w:ascii="Arial" w:hAnsi="Arial" w:cs="Arial"/>
          <w:sz w:val="20"/>
          <w:szCs w:val="22"/>
          <w:u w:val="single"/>
        </w:rPr>
        <w:t>4</w:t>
      </w:r>
      <w:r w:rsidRPr="00D81014">
        <w:rPr>
          <w:rFonts w:ascii="Arial" w:hAnsi="Arial" w:cs="Arial"/>
          <w:sz w:val="20"/>
          <w:szCs w:val="22"/>
          <w:u w:val="single"/>
        </w:rPr>
        <w:t xml:space="preserve"> (quatro) cópias</w:t>
      </w:r>
      <w:r w:rsidRPr="00D81014">
        <w:rPr>
          <w:rFonts w:ascii="Arial" w:hAnsi="Arial" w:cs="Arial"/>
          <w:sz w:val="20"/>
          <w:szCs w:val="22"/>
        </w:rPr>
        <w:t xml:space="preserve"> impressas e encadernadas </w:t>
      </w:r>
      <w:r w:rsidR="00C47C8C" w:rsidRPr="00D81014">
        <w:rPr>
          <w:rFonts w:ascii="Arial" w:hAnsi="Arial" w:cs="Arial"/>
          <w:sz w:val="20"/>
          <w:szCs w:val="22"/>
        </w:rPr>
        <w:t>ou .</w:t>
      </w:r>
      <w:proofErr w:type="spellStart"/>
      <w:r w:rsidR="00C47C8C" w:rsidRPr="00D81014">
        <w:rPr>
          <w:rFonts w:ascii="Arial" w:hAnsi="Arial" w:cs="Arial"/>
          <w:sz w:val="20"/>
          <w:szCs w:val="22"/>
        </w:rPr>
        <w:t>pdf</w:t>
      </w:r>
      <w:proofErr w:type="spellEnd"/>
      <w:r w:rsidR="00C47C8C" w:rsidRPr="00D81014">
        <w:rPr>
          <w:rFonts w:ascii="Arial" w:hAnsi="Arial" w:cs="Arial"/>
          <w:sz w:val="20"/>
          <w:szCs w:val="22"/>
        </w:rPr>
        <w:t xml:space="preserve"> (a combinar com a banca) </w:t>
      </w:r>
      <w:r w:rsidRPr="00D81014">
        <w:rPr>
          <w:rFonts w:ascii="Arial" w:hAnsi="Arial" w:cs="Arial"/>
          <w:sz w:val="20"/>
          <w:szCs w:val="22"/>
        </w:rPr>
        <w:t xml:space="preserve">contendo uma prévia do trabalho de tese, com no </w:t>
      </w:r>
      <w:r w:rsidRPr="00D81014">
        <w:rPr>
          <w:rFonts w:ascii="Arial" w:hAnsi="Arial" w:cs="Arial"/>
          <w:sz w:val="20"/>
          <w:szCs w:val="22"/>
          <w:u w:val="single"/>
        </w:rPr>
        <w:t>mínimo 30 e no máximo 70 páginas</w:t>
      </w:r>
      <w:r w:rsidRPr="00D81014">
        <w:rPr>
          <w:rFonts w:ascii="Arial" w:hAnsi="Arial" w:cs="Arial"/>
          <w:sz w:val="20"/>
          <w:szCs w:val="22"/>
        </w:rPr>
        <w:t xml:space="preserve"> cada cópia, seguindo o Manual de Normalização de Trabalhos Acadêmicos vigente da UNIVASF; </w:t>
      </w:r>
    </w:p>
    <w:p w:rsidR="0030663E" w:rsidRPr="00D81014" w:rsidRDefault="0030663E" w:rsidP="0030663E">
      <w:pPr>
        <w:pStyle w:val="Default"/>
        <w:jc w:val="both"/>
        <w:rPr>
          <w:rFonts w:ascii="Arial" w:hAnsi="Arial" w:cs="Arial"/>
          <w:sz w:val="20"/>
          <w:szCs w:val="22"/>
        </w:rPr>
      </w:pPr>
      <w:proofErr w:type="gramStart"/>
      <w:r w:rsidRPr="00D81014">
        <w:rPr>
          <w:rFonts w:ascii="Arial" w:hAnsi="Arial" w:cs="Arial"/>
          <w:sz w:val="20"/>
          <w:szCs w:val="22"/>
        </w:rPr>
        <w:t>b) Apresentar</w:t>
      </w:r>
      <w:proofErr w:type="gramEnd"/>
      <w:r w:rsidRPr="00D81014">
        <w:rPr>
          <w:rFonts w:ascii="Arial" w:hAnsi="Arial" w:cs="Arial"/>
          <w:sz w:val="20"/>
          <w:szCs w:val="22"/>
        </w:rPr>
        <w:t xml:space="preserve"> sua qualificação à banca examinadora, no </w:t>
      </w:r>
      <w:r w:rsidRPr="00D81014">
        <w:rPr>
          <w:rFonts w:ascii="Arial" w:hAnsi="Arial" w:cs="Arial"/>
          <w:sz w:val="20"/>
          <w:szCs w:val="22"/>
          <w:u w:val="single"/>
        </w:rPr>
        <w:t>tempo mínimo de 30 min e no máximo de 40 min</w:t>
      </w:r>
      <w:r w:rsidRPr="00D81014">
        <w:rPr>
          <w:rFonts w:ascii="Arial" w:hAnsi="Arial" w:cs="Arial"/>
          <w:sz w:val="20"/>
          <w:szCs w:val="22"/>
        </w:rPr>
        <w:t xml:space="preserve">; </w:t>
      </w:r>
    </w:p>
    <w:p w:rsidR="0030663E" w:rsidRPr="00D81014" w:rsidRDefault="0030663E" w:rsidP="0030663E">
      <w:pPr>
        <w:jc w:val="both"/>
        <w:rPr>
          <w:rFonts w:ascii="Arial" w:hAnsi="Arial" w:cs="Arial"/>
          <w:sz w:val="20"/>
        </w:rPr>
      </w:pPr>
      <w:proofErr w:type="gramStart"/>
      <w:r w:rsidRPr="00D81014">
        <w:rPr>
          <w:rFonts w:ascii="Arial" w:hAnsi="Arial" w:cs="Arial"/>
          <w:sz w:val="20"/>
        </w:rPr>
        <w:t>c) Ser</w:t>
      </w:r>
      <w:proofErr w:type="gramEnd"/>
      <w:r w:rsidRPr="00D81014">
        <w:rPr>
          <w:rFonts w:ascii="Arial" w:hAnsi="Arial" w:cs="Arial"/>
          <w:sz w:val="20"/>
        </w:rPr>
        <w:t xml:space="preserve"> arguido pelos membros da banca examinadora.</w:t>
      </w:r>
    </w:p>
    <w:p w:rsidR="0030663E" w:rsidRPr="00D81014" w:rsidRDefault="0030663E" w:rsidP="0030663E">
      <w:pPr>
        <w:jc w:val="both"/>
        <w:rPr>
          <w:rFonts w:ascii="Arial" w:hAnsi="Arial" w:cs="Arial"/>
        </w:rPr>
      </w:pPr>
      <w:r w:rsidRPr="00D81014">
        <w:rPr>
          <w:rFonts w:ascii="Arial" w:hAnsi="Arial" w:cs="Arial"/>
        </w:rPr>
        <w:t>​</w:t>
      </w:r>
    </w:p>
    <w:p w:rsidR="0030663E" w:rsidRPr="00D81014" w:rsidRDefault="00D81014" w:rsidP="0030663E">
      <w:pPr>
        <w:jc w:val="both"/>
        <w:rPr>
          <w:rFonts w:ascii="Arial" w:hAnsi="Arial" w:cs="Arial"/>
          <w:u w:val="single"/>
        </w:rPr>
      </w:pPr>
      <w:r w:rsidRPr="00D81014">
        <w:rPr>
          <w:rFonts w:ascii="Arial" w:hAnsi="Arial" w:cs="Arial"/>
          <w:u w:val="single"/>
        </w:rPr>
        <w:t>PASSO A PASSO</w:t>
      </w:r>
    </w:p>
    <w:p w:rsidR="00D13A57" w:rsidRPr="00D81014" w:rsidRDefault="0030663E" w:rsidP="00D8101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81014">
        <w:rPr>
          <w:rFonts w:ascii="Arial" w:hAnsi="Arial" w:cs="Arial"/>
        </w:rPr>
        <w:t>Preencha com todos os dados e documentos solicitados.</w:t>
      </w:r>
      <w:r w:rsidR="00D81014" w:rsidRPr="00D81014">
        <w:rPr>
          <w:rFonts w:ascii="Arial" w:hAnsi="Arial" w:cs="Arial"/>
        </w:rPr>
        <w:t xml:space="preserve"> O formulário está na seção ‘Documentos’;</w:t>
      </w:r>
    </w:p>
    <w:p w:rsidR="00D81014" w:rsidRPr="00D81014" w:rsidRDefault="00D81014" w:rsidP="00D8101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81014">
        <w:rPr>
          <w:rFonts w:ascii="Arial" w:hAnsi="Arial" w:cs="Arial"/>
        </w:rPr>
        <w:t>Anexar ao formulário preenchido o histórico escolar, comprovante de proficiência, e cópia da ata da reunião do colegiado nos casos de trancamento e prorrogação do prazo;</w:t>
      </w:r>
    </w:p>
    <w:p w:rsidR="00D81014" w:rsidRPr="00D81014" w:rsidRDefault="00D81014" w:rsidP="00D8101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81014">
        <w:rPr>
          <w:rFonts w:ascii="Arial" w:hAnsi="Arial" w:cs="Arial"/>
        </w:rPr>
        <w:t>Enviar para o e-mail da coordenação do PGCM (</w:t>
      </w:r>
      <w:hyperlink r:id="rId5" w:history="1">
        <w:r w:rsidRPr="00D81014">
          <w:rPr>
            <w:rStyle w:val="Hyperlink"/>
            <w:rFonts w:ascii="Arial" w:hAnsi="Arial" w:cs="Arial"/>
          </w:rPr>
          <w:t>cpgcm@univasf.edu.br</w:t>
        </w:r>
      </w:hyperlink>
      <w:r w:rsidRPr="00D81014">
        <w:rPr>
          <w:rFonts w:ascii="Arial" w:hAnsi="Arial" w:cs="Arial"/>
        </w:rPr>
        <w:t>) todos os itens listados no passo 1 e 2.</w:t>
      </w:r>
      <w:bookmarkStart w:id="0" w:name="_GoBack"/>
      <w:bookmarkEnd w:id="0"/>
    </w:p>
    <w:sectPr w:rsidR="00D81014" w:rsidRPr="00D810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A379D"/>
    <w:multiLevelType w:val="hybridMultilevel"/>
    <w:tmpl w:val="B73ACF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A2C2C"/>
    <w:multiLevelType w:val="hybridMultilevel"/>
    <w:tmpl w:val="A3601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3E"/>
    <w:rsid w:val="0030663E"/>
    <w:rsid w:val="00966852"/>
    <w:rsid w:val="00C47C8C"/>
    <w:rsid w:val="00D13A57"/>
    <w:rsid w:val="00D8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13B69-6326-417E-B023-BF79C0BE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663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8101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81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7012">
              <w:marLeft w:val="-825"/>
              <w:marRight w:val="-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gcm@univasf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410</Words>
  <Characters>2033</Characters>
  <Application>Microsoft Office Word</Application>
  <DocSecurity>0</DocSecurity>
  <Lines>45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2024-01-30T16:45:00Z</dcterms:created>
  <dcterms:modified xsi:type="dcterms:W3CDTF">2024-01-30T17:27:00Z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ad3985f3-b174-4a54-8ee4-4cf662a54b4c</vt:lpwstr>
  </property>
</Properties>
</file>