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A4" w:rsidRDefault="00F66481" w:rsidP="009162A4">
      <w:pPr>
        <w:pStyle w:val="Heading1"/>
        <w:ind w:left="1740"/>
      </w:pPr>
      <w:r>
        <w:t>Anexo</w:t>
      </w:r>
      <w:r>
        <w:rPr>
          <w:spacing w:val="-2"/>
        </w:rPr>
        <w:t xml:space="preserve"> </w:t>
      </w:r>
      <w:r>
        <w:t>Único</w:t>
      </w:r>
      <w:r w:rsidR="009162A4">
        <w:t xml:space="preserve"> - Resolução</w:t>
      </w:r>
      <w:r w:rsidR="009162A4">
        <w:rPr>
          <w:spacing w:val="-4"/>
        </w:rPr>
        <w:t xml:space="preserve"> </w:t>
      </w:r>
      <w:r w:rsidR="009162A4">
        <w:t>02/2018</w:t>
      </w:r>
    </w:p>
    <w:p w:rsidR="003D4CB8" w:rsidRDefault="00F66481">
      <w:pPr>
        <w:pStyle w:val="Corpodetexto"/>
        <w:spacing w:before="194"/>
        <w:ind w:left="1740" w:right="1746"/>
        <w:jc w:val="center"/>
        <w:rPr>
          <w:b/>
        </w:rPr>
      </w:pPr>
      <w:r>
        <w:t>Barema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Complementares</w:t>
      </w:r>
      <w:r>
        <w:rPr>
          <w:b/>
        </w:rPr>
        <w:t>.</w:t>
      </w:r>
    </w:p>
    <w:p w:rsidR="003D4CB8" w:rsidRDefault="00F66481">
      <w:pPr>
        <w:pStyle w:val="Corpodetexto"/>
        <w:spacing w:before="194"/>
        <w:ind w:left="221" w:firstLine="708"/>
      </w:pPr>
      <w:r>
        <w:t>Os</w:t>
      </w:r>
      <w:r>
        <w:rPr>
          <w:spacing w:val="3"/>
        </w:rPr>
        <w:t xml:space="preserve"> </w:t>
      </w:r>
      <w:r>
        <w:t>pontos</w:t>
      </w:r>
      <w:r>
        <w:rPr>
          <w:spacing w:val="3"/>
        </w:rPr>
        <w:t xml:space="preserve"> </w:t>
      </w:r>
      <w:r>
        <w:t>acumulados</w:t>
      </w:r>
      <w:r>
        <w:rPr>
          <w:spacing w:val="3"/>
        </w:rPr>
        <w:t xml:space="preserve"> </w:t>
      </w:r>
      <w:r>
        <w:t>permitirão</w:t>
      </w:r>
      <w:r>
        <w:rPr>
          <w:spacing w:val="2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considerando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pontos</w:t>
      </w:r>
      <w:r>
        <w:rPr>
          <w:spacing w:val="-63"/>
        </w:rPr>
        <w:t xml:space="preserve"> </w:t>
      </w:r>
      <w:r>
        <w:t>acumulados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 a</w:t>
      </w:r>
      <w:r>
        <w:rPr>
          <w:spacing w:val="-2"/>
        </w:rPr>
        <w:t xml:space="preserve"> </w:t>
      </w:r>
      <w:r>
        <w:t>dispensa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horas, conforme</w:t>
      </w:r>
      <w:r>
        <w:rPr>
          <w:spacing w:val="-2"/>
        </w:rPr>
        <w:t xml:space="preserve"> </w:t>
      </w:r>
      <w:r>
        <w:t>o quadro abaixo:</w:t>
      </w:r>
    </w:p>
    <w:p w:rsidR="003D4CB8" w:rsidRDefault="003D4CB8">
      <w:pPr>
        <w:pStyle w:val="Corpodetexto"/>
        <w:rPr>
          <w:sz w:val="20"/>
        </w:rPr>
      </w:pPr>
    </w:p>
    <w:p w:rsidR="003D4CB8" w:rsidRDefault="003D4CB8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0"/>
        <w:gridCol w:w="3782"/>
      </w:tblGrid>
      <w:tr w:rsidR="003D4CB8">
        <w:trPr>
          <w:trHeight w:val="395"/>
        </w:trPr>
        <w:tc>
          <w:tcPr>
            <w:tcW w:w="5220" w:type="dxa"/>
          </w:tcPr>
          <w:p w:rsidR="003D4CB8" w:rsidRDefault="00F66481">
            <w:pPr>
              <w:pStyle w:val="TableParagraph"/>
              <w:spacing w:line="271" w:lineRule="exact"/>
              <w:ind w:left="87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acumulados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(unidade)</w:t>
            </w:r>
          </w:p>
        </w:tc>
        <w:tc>
          <w:tcPr>
            <w:tcW w:w="3782" w:type="dxa"/>
          </w:tcPr>
          <w:p w:rsidR="003D4CB8" w:rsidRDefault="00F66481">
            <w:pPr>
              <w:pStyle w:val="TableParagraph"/>
              <w:spacing w:line="271" w:lineRule="exact"/>
              <w:ind w:left="652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(horas)</w:t>
            </w:r>
          </w:p>
        </w:tc>
      </w:tr>
      <w:tr w:rsidR="003D4CB8">
        <w:trPr>
          <w:trHeight w:val="395"/>
        </w:trPr>
        <w:tc>
          <w:tcPr>
            <w:tcW w:w="5220" w:type="dxa"/>
          </w:tcPr>
          <w:p w:rsidR="003D4CB8" w:rsidRDefault="00F66481">
            <w:pPr>
              <w:pStyle w:val="TableParagraph"/>
              <w:spacing w:line="274" w:lineRule="exact"/>
              <w:ind w:left="879" w:right="8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2" w:type="dxa"/>
          </w:tcPr>
          <w:p w:rsidR="003D4CB8" w:rsidRDefault="00F66481">
            <w:pPr>
              <w:pStyle w:val="TableParagraph"/>
              <w:spacing w:line="274" w:lineRule="exact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D4CB8">
        <w:trPr>
          <w:trHeight w:val="397"/>
        </w:trPr>
        <w:tc>
          <w:tcPr>
            <w:tcW w:w="5220" w:type="dxa"/>
          </w:tcPr>
          <w:p w:rsidR="003D4CB8" w:rsidRDefault="00F66481">
            <w:pPr>
              <w:pStyle w:val="TableParagraph"/>
              <w:spacing w:line="274" w:lineRule="exact"/>
              <w:ind w:left="879" w:right="8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82" w:type="dxa"/>
          </w:tcPr>
          <w:p w:rsidR="003D4CB8" w:rsidRDefault="00F66481">
            <w:pPr>
              <w:pStyle w:val="TableParagraph"/>
              <w:spacing w:line="274" w:lineRule="exact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D4CB8">
        <w:trPr>
          <w:trHeight w:val="395"/>
        </w:trPr>
        <w:tc>
          <w:tcPr>
            <w:tcW w:w="5220" w:type="dxa"/>
          </w:tcPr>
          <w:p w:rsidR="003D4CB8" w:rsidRDefault="00F66481">
            <w:pPr>
              <w:pStyle w:val="TableParagraph"/>
              <w:spacing w:line="271" w:lineRule="exact"/>
              <w:ind w:left="879" w:right="86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82" w:type="dxa"/>
          </w:tcPr>
          <w:p w:rsidR="003D4CB8" w:rsidRDefault="00F66481">
            <w:pPr>
              <w:pStyle w:val="TableParagraph"/>
              <w:spacing w:line="271" w:lineRule="exact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CB8">
        <w:trPr>
          <w:trHeight w:val="395"/>
        </w:trPr>
        <w:tc>
          <w:tcPr>
            <w:tcW w:w="5220" w:type="dxa"/>
          </w:tcPr>
          <w:p w:rsidR="003D4CB8" w:rsidRDefault="00F66481">
            <w:pPr>
              <w:pStyle w:val="TableParagraph"/>
              <w:spacing w:line="271" w:lineRule="exact"/>
              <w:ind w:left="879" w:right="86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82" w:type="dxa"/>
          </w:tcPr>
          <w:p w:rsidR="003D4CB8" w:rsidRDefault="00F66481">
            <w:pPr>
              <w:pStyle w:val="TableParagraph"/>
              <w:spacing w:line="271" w:lineRule="exact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3D4CB8" w:rsidRDefault="003D4CB8">
      <w:pPr>
        <w:pStyle w:val="Corpodetexto"/>
        <w:spacing w:before="3"/>
        <w:rPr>
          <w:sz w:val="25"/>
        </w:rPr>
      </w:pPr>
    </w:p>
    <w:p w:rsidR="003D4CB8" w:rsidRDefault="00F66481">
      <w:pPr>
        <w:pStyle w:val="Corpodetexto"/>
        <w:spacing w:before="101"/>
        <w:ind w:left="221" w:right="228" w:firstLine="708"/>
        <w:jc w:val="both"/>
      </w:pPr>
      <w:r>
        <w:t>Ressalta-se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aproveitar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21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única</w:t>
      </w:r>
      <w:r>
        <w:rPr>
          <w:spacing w:val="22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longo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curso.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solicitação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indeferida,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 xml:space="preserve">horária, o estudante poderá entrar com uma nova solicitação. </w:t>
      </w:r>
      <w:r>
        <w:rPr>
          <w:color w:val="FF0000"/>
        </w:rPr>
        <w:t>(Redação dada pela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Resolução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01/2019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Câmara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Ensino)</w:t>
      </w:r>
    </w:p>
    <w:p w:rsidR="003D4CB8" w:rsidRDefault="003D4CB8">
      <w:pPr>
        <w:pStyle w:val="Corpodetexto"/>
        <w:rPr>
          <w:sz w:val="20"/>
        </w:rPr>
      </w:pPr>
    </w:p>
    <w:tbl>
      <w:tblPr>
        <w:tblStyle w:val="TableNormal"/>
        <w:tblW w:w="9145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0"/>
        <w:gridCol w:w="3931"/>
        <w:gridCol w:w="44"/>
      </w:tblGrid>
      <w:tr w:rsidR="003D4CB8" w:rsidTr="00687CEE">
        <w:trPr>
          <w:trHeight w:val="397"/>
        </w:trPr>
        <w:tc>
          <w:tcPr>
            <w:tcW w:w="5170" w:type="dxa"/>
            <w:tcBorders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spacing w:line="274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ACADÊMICAS</w:t>
            </w:r>
          </w:p>
        </w:tc>
        <w:tc>
          <w:tcPr>
            <w:tcW w:w="397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line="274" w:lineRule="exact"/>
              <w:ind w:left="340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3D4CB8" w:rsidTr="00687CEE">
        <w:trPr>
          <w:trHeight w:val="671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1063"/>
              <w:rPr>
                <w:sz w:val="24"/>
              </w:rPr>
            </w:pPr>
            <w:r>
              <w:rPr>
                <w:sz w:val="24"/>
              </w:rPr>
              <w:t>Atividade de monitoria cadastrado 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Prodescape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trHeight w:val="671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1383"/>
              <w:rPr>
                <w:sz w:val="24"/>
              </w:rPr>
            </w:pPr>
            <w:r>
              <w:rPr>
                <w:sz w:val="24"/>
              </w:rPr>
              <w:t>Atividade de tutoria cadastrado 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Prodescape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trHeight w:val="673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Atividade do Programa BIA cadastrado 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Comitê gestor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trHeight w:val="671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1129"/>
              <w:rPr>
                <w:sz w:val="24"/>
              </w:rPr>
            </w:pPr>
            <w:r>
              <w:rPr>
                <w:sz w:val="24"/>
              </w:rPr>
              <w:t>Participação em projeto de extensão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PROEX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2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trHeight w:val="671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1143"/>
              <w:rPr>
                <w:sz w:val="24"/>
              </w:rPr>
            </w:pPr>
            <w:r>
              <w:rPr>
                <w:sz w:val="24"/>
              </w:rPr>
              <w:t>Participação em projeto de pesquisa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PRPPGI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2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trHeight w:val="673"/>
        </w:trPr>
        <w:tc>
          <w:tcPr>
            <w:tcW w:w="5170" w:type="dxa"/>
            <w:tcBorders>
              <w:top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Participação em grupo PET, cadastrado 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Proen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gridAfter w:val="1"/>
          <w:wAfter w:w="44" w:type="dxa"/>
          <w:trHeight w:val="397"/>
        </w:trPr>
        <w:tc>
          <w:tcPr>
            <w:tcW w:w="5170" w:type="dxa"/>
            <w:tcBorders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Univasf</w:t>
            </w:r>
          </w:p>
        </w:tc>
        <w:tc>
          <w:tcPr>
            <w:tcW w:w="3931" w:type="dxa"/>
            <w:tcBorders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line="274" w:lineRule="exact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gridAfter w:val="1"/>
          <w:wAfter w:w="44" w:type="dxa"/>
          <w:trHeight w:val="671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Organização de atividade especial de ensino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durante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43" w:right="325"/>
              <w:jc w:val="center"/>
              <w:rPr>
                <w:sz w:val="24"/>
              </w:rPr>
            </w:pPr>
            <w:r>
              <w:rPr>
                <w:sz w:val="24"/>
              </w:rPr>
              <w:t>Até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conjunto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3D4CB8" w:rsidTr="00687CEE">
        <w:trPr>
          <w:gridAfter w:val="1"/>
          <w:wAfter w:w="44" w:type="dxa"/>
          <w:trHeight w:val="2588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lastRenderedPageBreak/>
              <w:t>Participações em eventos científicos e/ou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Artísticos (Congressos, Seminários,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Mostras)</w:t>
            </w:r>
          </w:p>
          <w:p w:rsidR="003D4CB8" w:rsidRDefault="00F66481">
            <w:pPr>
              <w:pStyle w:val="TableParagraph"/>
              <w:spacing w:line="390" w:lineRule="atLeast"/>
              <w:ind w:right="2002"/>
              <w:rPr>
                <w:sz w:val="24"/>
              </w:rPr>
            </w:pPr>
            <w:r>
              <w:rPr>
                <w:sz w:val="24"/>
              </w:rPr>
              <w:t>Eventos Locais – 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Regionais – 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Nacionais – 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2,0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3D4CB8">
            <w:pPr>
              <w:pStyle w:val="TableParagraph"/>
              <w:ind w:left="0"/>
              <w:rPr>
                <w:sz w:val="28"/>
              </w:rPr>
            </w:pPr>
          </w:p>
          <w:p w:rsidR="003D4CB8" w:rsidRDefault="003D4CB8">
            <w:pPr>
              <w:pStyle w:val="TableParagraph"/>
              <w:ind w:left="0"/>
              <w:rPr>
                <w:sz w:val="28"/>
              </w:rPr>
            </w:pPr>
          </w:p>
          <w:p w:rsidR="003D4CB8" w:rsidRDefault="003D4CB8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3D4CB8" w:rsidRDefault="00F66481">
            <w:pPr>
              <w:pStyle w:val="TableParagraph"/>
              <w:ind w:left="344" w:right="322"/>
              <w:jc w:val="center"/>
              <w:rPr>
                <w:sz w:val="24"/>
              </w:rPr>
            </w:pPr>
            <w:r>
              <w:rPr>
                <w:sz w:val="24"/>
              </w:rPr>
              <w:t>Até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</w:p>
        </w:tc>
      </w:tr>
      <w:tr w:rsidR="003D4CB8" w:rsidTr="00687CEE">
        <w:trPr>
          <w:gridAfter w:val="1"/>
          <w:wAfter w:w="44" w:type="dxa"/>
          <w:trHeight w:val="2528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spacing w:before="1"/>
              <w:ind w:right="864"/>
              <w:jc w:val="both"/>
              <w:rPr>
                <w:sz w:val="24"/>
              </w:rPr>
            </w:pPr>
            <w:r>
              <w:rPr>
                <w:sz w:val="24"/>
              </w:rPr>
              <w:t>Apresentação de trabalhos em eventos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científicos e/ou Artísticos (Congressos,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Seminários, Encontros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Mostras)</w:t>
            </w:r>
          </w:p>
          <w:p w:rsidR="003D4CB8" w:rsidRDefault="00F66481">
            <w:pPr>
              <w:pStyle w:val="TableParagraph"/>
              <w:spacing w:before="6" w:line="390" w:lineRule="atLeast"/>
              <w:ind w:right="2002"/>
              <w:rPr>
                <w:sz w:val="24"/>
              </w:rPr>
            </w:pPr>
            <w:r>
              <w:rPr>
                <w:sz w:val="24"/>
              </w:rPr>
              <w:t>Eventos Locais – 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Regionais – 2,0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Nacionais – 3,0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4,0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3D4CB8">
            <w:pPr>
              <w:pStyle w:val="TableParagraph"/>
              <w:ind w:left="0"/>
              <w:rPr>
                <w:sz w:val="28"/>
              </w:rPr>
            </w:pPr>
          </w:p>
          <w:p w:rsidR="003D4CB8" w:rsidRDefault="003D4CB8">
            <w:pPr>
              <w:pStyle w:val="TableParagraph"/>
              <w:ind w:left="0"/>
              <w:rPr>
                <w:sz w:val="28"/>
              </w:rPr>
            </w:pPr>
          </w:p>
          <w:p w:rsidR="003D4CB8" w:rsidRDefault="003D4CB8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3D4CB8" w:rsidRDefault="00F66481">
            <w:pPr>
              <w:pStyle w:val="TableParagraph"/>
              <w:ind w:left="344" w:right="322"/>
              <w:jc w:val="center"/>
              <w:rPr>
                <w:sz w:val="24"/>
              </w:rPr>
            </w:pPr>
            <w:r>
              <w:rPr>
                <w:sz w:val="24"/>
              </w:rPr>
              <w:t>Até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</w:p>
        </w:tc>
      </w:tr>
      <w:tr w:rsidR="003D4CB8" w:rsidTr="00687CEE">
        <w:trPr>
          <w:gridAfter w:val="1"/>
          <w:wAfter w:w="44" w:type="dxa"/>
          <w:trHeight w:val="395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Capitulo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 – 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co-autor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line="271" w:lineRule="exact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</w:p>
        </w:tc>
      </w:tr>
      <w:tr w:rsidR="003D4CB8" w:rsidTr="00687CEE">
        <w:trPr>
          <w:gridAfter w:val="1"/>
          <w:wAfter w:w="44" w:type="dxa"/>
          <w:trHeight w:val="671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Publicação de artigo científico em periódico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indexado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</w:tr>
      <w:tr w:rsidR="003D4CB8" w:rsidTr="00687CEE">
        <w:trPr>
          <w:gridAfter w:val="1"/>
          <w:wAfter w:w="44" w:type="dxa"/>
          <w:trHeight w:val="397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júnior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line="274" w:lineRule="exact"/>
              <w:ind w:left="344" w:right="322"/>
              <w:jc w:val="center"/>
              <w:rPr>
                <w:sz w:val="24"/>
              </w:rPr>
            </w:pPr>
            <w:r>
              <w:rPr>
                <w:sz w:val="24"/>
              </w:rPr>
              <w:t>5 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3D4CB8" w:rsidTr="00687CEE">
        <w:trPr>
          <w:gridAfter w:val="1"/>
          <w:wAfter w:w="44" w:type="dxa"/>
          <w:trHeight w:val="671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Participação em liga acadêmica, cadastrada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extensão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PROEX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44" w:right="3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</w:tr>
      <w:tr w:rsidR="003D4CB8" w:rsidTr="00687CEE">
        <w:trPr>
          <w:gridAfter w:val="1"/>
          <w:wAfter w:w="44" w:type="dxa"/>
          <w:trHeight w:val="949"/>
        </w:trPr>
        <w:tc>
          <w:tcPr>
            <w:tcW w:w="5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Cursos de extensão ou similares oferecidos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instituições de ensino superior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spacing w:before="134"/>
              <w:ind w:left="323" w:right="184" w:hanging="101"/>
              <w:rPr>
                <w:sz w:val="24"/>
              </w:rPr>
            </w:pPr>
            <w:r>
              <w:rPr>
                <w:sz w:val="24"/>
              </w:rPr>
              <w:t>5 pontos para cada 30 horas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3D4CB8" w:rsidTr="00687CEE">
        <w:trPr>
          <w:gridAfter w:val="1"/>
          <w:wAfter w:w="44" w:type="dxa"/>
          <w:trHeight w:val="1379"/>
        </w:trPr>
        <w:tc>
          <w:tcPr>
            <w:tcW w:w="5170" w:type="dxa"/>
            <w:tcBorders>
              <w:top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Disciplinas oferecidas por outras instituições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concomitantemente ao curso na Univasf,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exceto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</w:p>
          <w:p w:rsidR="003D4CB8" w:rsidRDefault="00F664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estabelecidas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convênio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</w:tcBorders>
          </w:tcPr>
          <w:p w:rsidR="003D4CB8" w:rsidRDefault="003D4CB8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3D4CB8" w:rsidRDefault="00F66481">
            <w:pPr>
              <w:pStyle w:val="TableParagraph"/>
              <w:ind w:left="390" w:right="118" w:hanging="236"/>
              <w:rPr>
                <w:sz w:val="24"/>
              </w:rPr>
            </w:pPr>
            <w:r>
              <w:rPr>
                <w:sz w:val="24"/>
              </w:rPr>
              <w:t>10 pontos para cada 60 horas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aula, limitados 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:rsidR="003D4CB8" w:rsidRDefault="003D4CB8" w:rsidP="0029121C">
      <w:pPr>
        <w:pStyle w:val="Corpodetexto"/>
        <w:spacing w:before="7"/>
        <w:rPr>
          <w:sz w:val="23"/>
        </w:rPr>
      </w:pPr>
    </w:p>
    <w:tbl>
      <w:tblPr>
        <w:tblStyle w:val="TableNormal"/>
        <w:tblW w:w="907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1"/>
        <w:gridCol w:w="3931"/>
      </w:tblGrid>
      <w:tr w:rsidR="003D4CB8" w:rsidTr="0029121C">
        <w:trPr>
          <w:trHeight w:val="949"/>
        </w:trPr>
        <w:tc>
          <w:tcPr>
            <w:tcW w:w="5141" w:type="dxa"/>
            <w:tcBorders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Instituições de Ensino Superior. </w:t>
            </w:r>
            <w:r>
              <w:rPr>
                <w:color w:val="FF0000"/>
                <w:sz w:val="24"/>
              </w:rPr>
              <w:t>(Redação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dada pela Resolução nº 01/2019 - Câmara de</w:t>
            </w:r>
            <w:r w:rsidR="00465D59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pacing w:val="-64"/>
                <w:sz w:val="24"/>
              </w:rPr>
              <w:t xml:space="preserve"> </w:t>
            </w:r>
            <w:r w:rsidR="00465D59">
              <w:rPr>
                <w:color w:val="FF0000"/>
                <w:spacing w:val="-64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Ensino)</w:t>
            </w:r>
          </w:p>
        </w:tc>
        <w:tc>
          <w:tcPr>
            <w:tcW w:w="3931" w:type="dxa"/>
            <w:tcBorders>
              <w:left w:val="single" w:sz="6" w:space="0" w:color="000000"/>
              <w:bottom w:val="single" w:sz="6" w:space="0" w:color="000000"/>
            </w:tcBorders>
          </w:tcPr>
          <w:p w:rsidR="003D4CB8" w:rsidRDefault="003D4C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CB8" w:rsidTr="0029121C">
        <w:trPr>
          <w:trHeight w:val="671"/>
        </w:trPr>
        <w:tc>
          <w:tcPr>
            <w:tcW w:w="5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1196"/>
              <w:rPr>
                <w:sz w:val="24"/>
              </w:rPr>
            </w:pPr>
            <w:r>
              <w:rPr>
                <w:sz w:val="24"/>
              </w:rPr>
              <w:t>Estágio extracurricular devidamente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documentado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4CB8" w:rsidRDefault="00F66481">
            <w:pPr>
              <w:pStyle w:val="TableParagraph"/>
              <w:ind w:left="229" w:right="185" w:hanging="8"/>
              <w:rPr>
                <w:sz w:val="24"/>
              </w:rPr>
            </w:pPr>
            <w:r>
              <w:rPr>
                <w:sz w:val="24"/>
              </w:rPr>
              <w:t>5 pontos para cada 30 horas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estágio,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3D4CB8" w:rsidTr="0029121C">
        <w:trPr>
          <w:trHeight w:val="947"/>
        </w:trPr>
        <w:tc>
          <w:tcPr>
            <w:tcW w:w="5141" w:type="dxa"/>
            <w:tcBorders>
              <w:top w:val="single" w:sz="6" w:space="0" w:color="000000"/>
              <w:right w:val="single" w:sz="6" w:space="0" w:color="000000"/>
            </w:tcBorders>
          </w:tcPr>
          <w:p w:rsidR="003D4CB8" w:rsidRDefault="00F66481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Outras 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acadêmico/científicas/artísticas relevantes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</w:tcBorders>
          </w:tcPr>
          <w:p w:rsidR="003D4CB8" w:rsidRDefault="003D4CB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D4CB8" w:rsidRDefault="00F66481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Até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</w:p>
        </w:tc>
      </w:tr>
    </w:tbl>
    <w:p w:rsidR="00F66481" w:rsidRDefault="00F66481"/>
    <w:p w:rsidR="0029121C" w:rsidRDefault="0029121C" w:rsidP="0029121C">
      <w:pPr>
        <w:spacing w:before="40" w:line="259" w:lineRule="auto"/>
        <w:ind w:left="221" w:right="192"/>
        <w:rPr>
          <w:sz w:val="16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sz w:val="16"/>
        </w:rPr>
        <w:t>O avaliador deverá considerar a natureza da atividade (palestra, orientações, oficinas, rodas de discussão.), a carga</w:t>
      </w:r>
      <w:r>
        <w:rPr>
          <w:spacing w:val="-42"/>
          <w:sz w:val="16"/>
        </w:rPr>
        <w:t xml:space="preserve"> </w:t>
      </w:r>
      <w:r>
        <w:rPr>
          <w:sz w:val="16"/>
        </w:rPr>
        <w:t>horária</w:t>
      </w:r>
      <w:r>
        <w:rPr>
          <w:spacing w:val="-1"/>
          <w:sz w:val="16"/>
        </w:rPr>
        <w:t xml:space="preserve"> </w:t>
      </w:r>
      <w:r>
        <w:rPr>
          <w:sz w:val="16"/>
        </w:rPr>
        <w:t>semanal</w:t>
      </w:r>
      <w:r>
        <w:rPr>
          <w:spacing w:val="1"/>
          <w:sz w:val="16"/>
        </w:rPr>
        <w:t xml:space="preserve"> </w:t>
      </w:r>
      <w:r>
        <w:rPr>
          <w:sz w:val="16"/>
        </w:rPr>
        <w:t>despendida 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nível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engajamento do aluno</w:t>
      </w:r>
      <w:r>
        <w:rPr>
          <w:spacing w:val="-3"/>
          <w:sz w:val="16"/>
        </w:rPr>
        <w:t xml:space="preserve"> </w:t>
      </w:r>
      <w:r>
        <w:rPr>
          <w:sz w:val="16"/>
        </w:rPr>
        <w:t>nas</w:t>
      </w:r>
      <w:r>
        <w:rPr>
          <w:spacing w:val="-3"/>
          <w:sz w:val="16"/>
        </w:rPr>
        <w:t xml:space="preserve"> </w:t>
      </w:r>
      <w:r>
        <w:rPr>
          <w:sz w:val="16"/>
        </w:rPr>
        <w:t>atividades.</w:t>
      </w:r>
    </w:p>
    <w:p w:rsidR="0029121C" w:rsidRDefault="0029121C" w:rsidP="0029121C"/>
    <w:p w:rsidR="0029121C" w:rsidRDefault="0029121C"/>
    <w:p w:rsidR="0029121C" w:rsidRDefault="0029121C"/>
    <w:p w:rsidR="0029121C" w:rsidRDefault="0029121C"/>
    <w:p w:rsidR="0029121C" w:rsidRDefault="0029121C"/>
    <w:tbl>
      <w:tblPr>
        <w:tblW w:w="9066" w:type="dxa"/>
        <w:tblLook w:val="01E0"/>
      </w:tblPr>
      <w:tblGrid>
        <w:gridCol w:w="1413"/>
        <w:gridCol w:w="5925"/>
        <w:gridCol w:w="1728"/>
      </w:tblGrid>
      <w:tr w:rsidR="0029121C" w:rsidTr="001B1880">
        <w:tc>
          <w:tcPr>
            <w:tcW w:w="1413" w:type="dxa"/>
            <w:shd w:val="clear" w:color="auto" w:fill="auto"/>
            <w:vAlign w:val="bottom"/>
          </w:tcPr>
          <w:p w:rsidR="0029121C" w:rsidRPr="00DB50D2" w:rsidRDefault="0029121C" w:rsidP="001B1880">
            <w:pPr>
              <w:jc w:val="center"/>
            </w:pPr>
          </w:p>
        </w:tc>
        <w:tc>
          <w:tcPr>
            <w:tcW w:w="5925" w:type="dxa"/>
            <w:shd w:val="clear" w:color="auto" w:fill="auto"/>
          </w:tcPr>
          <w:p w:rsidR="0029121C" w:rsidRPr="0029121C" w:rsidRDefault="0029121C" w:rsidP="001B1880">
            <w:pPr>
              <w:tabs>
                <w:tab w:val="left" w:pos="1337"/>
              </w:tabs>
              <w:jc w:val="center"/>
              <w:rPr>
                <w:lang w:val="pt-BR"/>
              </w:rPr>
            </w:pPr>
          </w:p>
        </w:tc>
        <w:tc>
          <w:tcPr>
            <w:tcW w:w="1728" w:type="dxa"/>
            <w:shd w:val="clear" w:color="auto" w:fill="auto"/>
          </w:tcPr>
          <w:p w:rsidR="0029121C" w:rsidRPr="000242BC" w:rsidRDefault="0029121C" w:rsidP="001B1880">
            <w:pPr>
              <w:pStyle w:val="Cabealho"/>
              <w:rPr>
                <w:lang w:val="pt-BR" w:eastAsia="pt-BR"/>
              </w:rPr>
            </w:pPr>
          </w:p>
        </w:tc>
      </w:tr>
    </w:tbl>
    <w:p w:rsidR="0029121C" w:rsidRPr="0029121C" w:rsidRDefault="0029121C" w:rsidP="0029121C">
      <w:pPr>
        <w:jc w:val="center"/>
        <w:rPr>
          <w:b/>
          <w:sz w:val="20"/>
          <w:szCs w:val="20"/>
        </w:rPr>
      </w:pPr>
      <w:r w:rsidRPr="007965B1">
        <w:rPr>
          <w:b/>
          <w:sz w:val="20"/>
          <w:szCs w:val="20"/>
        </w:rPr>
        <w:t>FORMULÁRIO PARA SOLICITAÇÃO DE APROVEITAMENTO DE ATIVIDADES COMPLEMENTARES</w:t>
      </w:r>
      <w:r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ab/>
        <w:t xml:space="preserve">ANEXO ÚNICO </w:t>
      </w:r>
      <w:r w:rsidRPr="0029121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Pr="0029121C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ESOLUÇÃO Nº </w:t>
      </w:r>
      <w:r w:rsidRPr="0029121C">
        <w:rPr>
          <w:b/>
          <w:sz w:val="20"/>
          <w:szCs w:val="20"/>
        </w:rPr>
        <w:t>02/2018</w:t>
      </w:r>
      <w:r>
        <w:rPr>
          <w:b/>
          <w:sz w:val="20"/>
          <w:szCs w:val="20"/>
        </w:rPr>
        <w:t>.</w:t>
      </w:r>
    </w:p>
    <w:p w:rsidR="0029121C" w:rsidRPr="0029121C" w:rsidRDefault="0029121C" w:rsidP="0029121C">
      <w:pPr>
        <w:jc w:val="center"/>
        <w:rPr>
          <w:b/>
          <w:sz w:val="20"/>
          <w:szCs w:val="20"/>
        </w:rPr>
      </w:pPr>
    </w:p>
    <w:p w:rsidR="0029121C" w:rsidRDefault="0029121C" w:rsidP="0029121C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6363"/>
        <w:gridCol w:w="1559"/>
      </w:tblGrid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b/>
                <w:sz w:val="20"/>
                <w:szCs w:val="20"/>
              </w:rPr>
            </w:pPr>
            <w:r w:rsidRPr="009D3FB5">
              <w:rPr>
                <w:b/>
                <w:sz w:val="20"/>
                <w:szCs w:val="20"/>
              </w:rPr>
              <w:t>Nº ORDEM</w:t>
            </w:r>
          </w:p>
        </w:tc>
        <w:tc>
          <w:tcPr>
            <w:tcW w:w="6363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b/>
                <w:sz w:val="20"/>
                <w:szCs w:val="20"/>
              </w:rPr>
            </w:pPr>
            <w:r w:rsidRPr="009D3FB5">
              <w:rPr>
                <w:b/>
                <w:sz w:val="20"/>
                <w:szCs w:val="20"/>
              </w:rPr>
              <w:t>ATIVIDADE COMPLEMENTAR</w:t>
            </w:r>
          </w:p>
        </w:tc>
        <w:tc>
          <w:tcPr>
            <w:tcW w:w="1559" w:type="dxa"/>
          </w:tcPr>
          <w:p w:rsidR="00687CEE" w:rsidRDefault="00687CEE" w:rsidP="001B1880">
            <w:pPr>
              <w:jc w:val="center"/>
              <w:rPr>
                <w:b/>
                <w:sz w:val="20"/>
                <w:szCs w:val="20"/>
              </w:rPr>
            </w:pPr>
          </w:p>
          <w:p w:rsidR="00687CEE" w:rsidRPr="009D3FB5" w:rsidRDefault="00687CEE" w:rsidP="001B1880">
            <w:pPr>
              <w:jc w:val="center"/>
              <w:rPr>
                <w:b/>
                <w:sz w:val="20"/>
                <w:szCs w:val="20"/>
              </w:rPr>
            </w:pPr>
            <w:r w:rsidRPr="009D3FB5">
              <w:rPr>
                <w:b/>
                <w:sz w:val="20"/>
                <w:szCs w:val="20"/>
              </w:rPr>
              <w:t>PONTOS</w:t>
            </w: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1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2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3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4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5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6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7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8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9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 w:rsidRPr="009D3FB5">
              <w:rPr>
                <w:sz w:val="20"/>
                <w:szCs w:val="20"/>
              </w:rPr>
              <w:t>10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Default="00687CEE" w:rsidP="001B1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334FEB" w:rsidRDefault="00687CEE" w:rsidP="001B1880">
            <w:pPr>
              <w:jc w:val="center"/>
              <w:rPr>
                <w:sz w:val="20"/>
                <w:szCs w:val="20"/>
              </w:rPr>
            </w:pPr>
            <w:r w:rsidRPr="00334FEB">
              <w:rPr>
                <w:sz w:val="20"/>
                <w:szCs w:val="20"/>
              </w:rPr>
              <w:t>24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334FEB" w:rsidRDefault="00687CEE" w:rsidP="001B1880">
            <w:pPr>
              <w:jc w:val="center"/>
              <w:rPr>
                <w:sz w:val="20"/>
                <w:szCs w:val="20"/>
              </w:rPr>
            </w:pPr>
            <w:r w:rsidRPr="00334FEB">
              <w:rPr>
                <w:sz w:val="20"/>
                <w:szCs w:val="20"/>
              </w:rPr>
              <w:t>25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  <w:tr w:rsidR="00687CEE" w:rsidRPr="009D3FB5" w:rsidTr="00687CEE">
        <w:tc>
          <w:tcPr>
            <w:tcW w:w="1258" w:type="dxa"/>
            <w:shd w:val="clear" w:color="auto" w:fill="auto"/>
            <w:vAlign w:val="center"/>
          </w:tcPr>
          <w:p w:rsidR="00687CEE" w:rsidRPr="009D3FB5" w:rsidRDefault="00687CEE" w:rsidP="001B1880">
            <w:pPr>
              <w:jc w:val="center"/>
              <w:rPr>
                <w:b/>
                <w:sz w:val="20"/>
                <w:szCs w:val="20"/>
              </w:rPr>
            </w:pPr>
            <w:r w:rsidRPr="009D3FB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63" w:type="dxa"/>
            <w:shd w:val="clear" w:color="auto" w:fill="auto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7CEE" w:rsidRPr="009D3FB5" w:rsidRDefault="00687CEE" w:rsidP="001B1880">
            <w:pPr>
              <w:jc w:val="both"/>
              <w:rPr>
                <w:sz w:val="20"/>
                <w:szCs w:val="20"/>
              </w:rPr>
            </w:pPr>
          </w:p>
        </w:tc>
      </w:tr>
    </w:tbl>
    <w:p w:rsidR="0029121C" w:rsidRDefault="0029121C" w:rsidP="0029121C">
      <w:pPr>
        <w:jc w:val="both"/>
        <w:rPr>
          <w:b/>
          <w:sz w:val="20"/>
          <w:szCs w:val="20"/>
        </w:rPr>
      </w:pPr>
    </w:p>
    <w:p w:rsidR="0029121C" w:rsidRDefault="0029121C" w:rsidP="0029121C">
      <w:pPr>
        <w:jc w:val="both"/>
        <w:rPr>
          <w:b/>
          <w:sz w:val="20"/>
          <w:szCs w:val="20"/>
        </w:rPr>
      </w:pPr>
    </w:p>
    <w:p w:rsidR="0029121C" w:rsidRDefault="0029121C" w:rsidP="0029121C">
      <w:pPr>
        <w:jc w:val="both"/>
        <w:rPr>
          <w:sz w:val="20"/>
          <w:szCs w:val="20"/>
        </w:rPr>
      </w:pPr>
      <w:r w:rsidRPr="00BD575A">
        <w:rPr>
          <w:b/>
          <w:sz w:val="20"/>
          <w:szCs w:val="20"/>
        </w:rPr>
        <w:t>OBS 1:</w:t>
      </w:r>
      <w:r>
        <w:rPr>
          <w:sz w:val="20"/>
          <w:szCs w:val="20"/>
        </w:rPr>
        <w:t xml:space="preserve"> Caso seja necessário descrever maior número de atividades, preencher mais de um formulário.</w:t>
      </w:r>
    </w:p>
    <w:p w:rsidR="0029121C" w:rsidRDefault="0029121C" w:rsidP="0029121C">
      <w:pPr>
        <w:jc w:val="both"/>
        <w:rPr>
          <w:sz w:val="20"/>
          <w:szCs w:val="20"/>
        </w:rPr>
      </w:pPr>
    </w:p>
    <w:p w:rsidR="0029121C" w:rsidRDefault="0029121C" w:rsidP="002912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OBS 2</w:t>
      </w:r>
      <w:r w:rsidRPr="00BD575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Somente serão validados os pontos referentes as atividades, cujos </w:t>
      </w:r>
      <w:r w:rsidRPr="00102B66">
        <w:rPr>
          <w:b/>
          <w:sz w:val="20"/>
          <w:szCs w:val="20"/>
        </w:rPr>
        <w:t xml:space="preserve">documentos comprobatórios </w:t>
      </w:r>
      <w:r>
        <w:rPr>
          <w:sz w:val="20"/>
          <w:szCs w:val="20"/>
        </w:rPr>
        <w:t>sejam anexados.</w:t>
      </w:r>
    </w:p>
    <w:p w:rsidR="0029121C" w:rsidRDefault="0029121C" w:rsidP="0029121C">
      <w:pPr>
        <w:jc w:val="both"/>
        <w:rPr>
          <w:sz w:val="20"/>
          <w:szCs w:val="20"/>
        </w:rPr>
      </w:pPr>
    </w:p>
    <w:p w:rsidR="0029121C" w:rsidRDefault="0029121C" w:rsidP="0029121C">
      <w:pPr>
        <w:jc w:val="both"/>
        <w:rPr>
          <w:sz w:val="20"/>
          <w:szCs w:val="20"/>
        </w:rPr>
      </w:pPr>
    </w:p>
    <w:p w:rsidR="0029121C" w:rsidRDefault="0029121C" w:rsidP="0029121C">
      <w:pPr>
        <w:jc w:val="both"/>
        <w:rPr>
          <w:b/>
          <w:sz w:val="20"/>
          <w:szCs w:val="20"/>
        </w:rPr>
      </w:pPr>
      <w:r w:rsidRPr="00102B66">
        <w:rPr>
          <w:b/>
          <w:sz w:val="20"/>
          <w:szCs w:val="20"/>
        </w:rPr>
        <w:t>Solicito aproveitamento das atividades complementares para dis</w:t>
      </w:r>
      <w:r>
        <w:rPr>
          <w:b/>
          <w:sz w:val="20"/>
          <w:szCs w:val="20"/>
        </w:rPr>
        <w:t>pensa de:</w:t>
      </w:r>
    </w:p>
    <w:p w:rsidR="0029121C" w:rsidRDefault="0029121C" w:rsidP="0029121C">
      <w:pPr>
        <w:jc w:val="both"/>
        <w:rPr>
          <w:b/>
          <w:sz w:val="20"/>
          <w:szCs w:val="20"/>
        </w:rPr>
      </w:pPr>
    </w:p>
    <w:p w:rsidR="0029121C" w:rsidRPr="00355062" w:rsidRDefault="0029121C" w:rsidP="0029121C">
      <w:pPr>
        <w:jc w:val="both"/>
        <w:rPr>
          <w:sz w:val="20"/>
          <w:szCs w:val="20"/>
        </w:rPr>
      </w:pPr>
      <w:r w:rsidRPr="0035506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21C" w:rsidRPr="00355062" w:rsidRDefault="0029121C"/>
    <w:sectPr w:rsidR="0029121C" w:rsidRPr="00355062" w:rsidSect="003D4CB8">
      <w:headerReference w:type="default" r:id="rId8"/>
      <w:pgSz w:w="11900" w:h="16840"/>
      <w:pgMar w:top="2220" w:right="1180" w:bottom="280" w:left="1480" w:header="5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0D" w:rsidRDefault="0043380D" w:rsidP="003D4CB8">
      <w:r>
        <w:separator/>
      </w:r>
    </w:p>
  </w:endnote>
  <w:endnote w:type="continuationSeparator" w:id="0">
    <w:p w:rsidR="0043380D" w:rsidRDefault="0043380D" w:rsidP="003D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0D" w:rsidRDefault="0043380D" w:rsidP="003D4CB8">
      <w:r>
        <w:separator/>
      </w:r>
    </w:p>
  </w:footnote>
  <w:footnote w:type="continuationSeparator" w:id="0">
    <w:p w:rsidR="0043380D" w:rsidRDefault="0043380D" w:rsidP="003D4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B8" w:rsidRDefault="00F664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3467539</wp:posOffset>
          </wp:positionH>
          <wp:positionV relativeFrom="page">
            <wp:posOffset>326130</wp:posOffset>
          </wp:positionV>
          <wp:extent cx="630953" cy="754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953" cy="75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A59" w:rsidRPr="002C6A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1.3pt;margin-top:85.65pt;width:306.9pt;height:27.4pt;z-index:-251658240;mso-position-horizontal-relative:page;mso-position-vertical-relative:page" filled="f" stroked="f">
          <v:textbox style="mso-next-textbox:#_x0000_s1025" inset="0,0,0,0">
            <w:txbxContent>
              <w:p w:rsidR="003D4CB8" w:rsidRDefault="00F66481">
                <w:pPr>
                  <w:spacing w:before="20"/>
                  <w:ind w:left="1944" w:right="13" w:hanging="1925"/>
                  <w:rPr>
                    <w:b/>
                  </w:rPr>
                </w:pPr>
                <w:r>
                  <w:rPr>
                    <w:b/>
                  </w:rPr>
                  <w:t>UNIVERSIDADE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FEDERAL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VALE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SÃO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FRANCISCO</w:t>
                </w:r>
                <w:r>
                  <w:rPr>
                    <w:b/>
                    <w:spacing w:val="-58"/>
                  </w:rPr>
                  <w:t xml:space="preserve"> </w:t>
                </w:r>
                <w:r>
                  <w:rPr>
                    <w:b/>
                  </w:rPr>
                  <w:t>CAMARA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DE ENSINO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C78"/>
    <w:multiLevelType w:val="hybridMultilevel"/>
    <w:tmpl w:val="55F2AD3C"/>
    <w:lvl w:ilvl="0" w:tplc="7D1ABB52">
      <w:start w:val="1"/>
      <w:numFmt w:val="lowerLetter"/>
      <w:lvlText w:val="%1)"/>
      <w:lvlJc w:val="left"/>
      <w:pPr>
        <w:ind w:left="221" w:hanging="29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CF9E7524">
      <w:numFmt w:val="bullet"/>
      <w:lvlText w:val="•"/>
      <w:lvlJc w:val="left"/>
      <w:pPr>
        <w:ind w:left="1122" w:hanging="296"/>
      </w:pPr>
      <w:rPr>
        <w:rFonts w:hint="default"/>
        <w:lang w:val="pt-PT" w:eastAsia="en-US" w:bidi="ar-SA"/>
      </w:rPr>
    </w:lvl>
    <w:lvl w:ilvl="2" w:tplc="80BC3A20">
      <w:numFmt w:val="bullet"/>
      <w:lvlText w:val="•"/>
      <w:lvlJc w:val="left"/>
      <w:pPr>
        <w:ind w:left="2024" w:hanging="296"/>
      </w:pPr>
      <w:rPr>
        <w:rFonts w:hint="default"/>
        <w:lang w:val="pt-PT" w:eastAsia="en-US" w:bidi="ar-SA"/>
      </w:rPr>
    </w:lvl>
    <w:lvl w:ilvl="3" w:tplc="3872E398">
      <w:numFmt w:val="bullet"/>
      <w:lvlText w:val="•"/>
      <w:lvlJc w:val="left"/>
      <w:pPr>
        <w:ind w:left="2926" w:hanging="296"/>
      </w:pPr>
      <w:rPr>
        <w:rFonts w:hint="default"/>
        <w:lang w:val="pt-PT" w:eastAsia="en-US" w:bidi="ar-SA"/>
      </w:rPr>
    </w:lvl>
    <w:lvl w:ilvl="4" w:tplc="03A668DC">
      <w:numFmt w:val="bullet"/>
      <w:lvlText w:val="•"/>
      <w:lvlJc w:val="left"/>
      <w:pPr>
        <w:ind w:left="3828" w:hanging="296"/>
      </w:pPr>
      <w:rPr>
        <w:rFonts w:hint="default"/>
        <w:lang w:val="pt-PT" w:eastAsia="en-US" w:bidi="ar-SA"/>
      </w:rPr>
    </w:lvl>
    <w:lvl w:ilvl="5" w:tplc="32B2539E">
      <w:numFmt w:val="bullet"/>
      <w:lvlText w:val="•"/>
      <w:lvlJc w:val="left"/>
      <w:pPr>
        <w:ind w:left="4730" w:hanging="296"/>
      </w:pPr>
      <w:rPr>
        <w:rFonts w:hint="default"/>
        <w:lang w:val="pt-PT" w:eastAsia="en-US" w:bidi="ar-SA"/>
      </w:rPr>
    </w:lvl>
    <w:lvl w:ilvl="6" w:tplc="630C1B8E">
      <w:numFmt w:val="bullet"/>
      <w:lvlText w:val="•"/>
      <w:lvlJc w:val="left"/>
      <w:pPr>
        <w:ind w:left="5632" w:hanging="296"/>
      </w:pPr>
      <w:rPr>
        <w:rFonts w:hint="default"/>
        <w:lang w:val="pt-PT" w:eastAsia="en-US" w:bidi="ar-SA"/>
      </w:rPr>
    </w:lvl>
    <w:lvl w:ilvl="7" w:tplc="6C849C1C">
      <w:numFmt w:val="bullet"/>
      <w:lvlText w:val="•"/>
      <w:lvlJc w:val="left"/>
      <w:pPr>
        <w:ind w:left="6534" w:hanging="296"/>
      </w:pPr>
      <w:rPr>
        <w:rFonts w:hint="default"/>
        <w:lang w:val="pt-PT" w:eastAsia="en-US" w:bidi="ar-SA"/>
      </w:rPr>
    </w:lvl>
    <w:lvl w:ilvl="8" w:tplc="83ACBB10">
      <w:numFmt w:val="bullet"/>
      <w:lvlText w:val="•"/>
      <w:lvlJc w:val="left"/>
      <w:pPr>
        <w:ind w:left="7436" w:hanging="296"/>
      </w:pPr>
      <w:rPr>
        <w:rFonts w:hint="default"/>
        <w:lang w:val="pt-PT" w:eastAsia="en-US" w:bidi="ar-SA"/>
      </w:rPr>
    </w:lvl>
  </w:abstractNum>
  <w:abstractNum w:abstractNumId="1">
    <w:nsid w:val="492D0243"/>
    <w:multiLevelType w:val="hybridMultilevel"/>
    <w:tmpl w:val="0A0CEBEE"/>
    <w:lvl w:ilvl="0" w:tplc="A0B261B2">
      <w:start w:val="1"/>
      <w:numFmt w:val="lowerLetter"/>
      <w:lvlText w:val="%1)"/>
      <w:lvlJc w:val="left"/>
      <w:pPr>
        <w:ind w:left="221" w:hanging="30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54FA850E">
      <w:numFmt w:val="bullet"/>
      <w:lvlText w:val="•"/>
      <w:lvlJc w:val="left"/>
      <w:pPr>
        <w:ind w:left="1122" w:hanging="305"/>
      </w:pPr>
      <w:rPr>
        <w:rFonts w:hint="default"/>
        <w:lang w:val="pt-PT" w:eastAsia="en-US" w:bidi="ar-SA"/>
      </w:rPr>
    </w:lvl>
    <w:lvl w:ilvl="2" w:tplc="E0B622A0">
      <w:numFmt w:val="bullet"/>
      <w:lvlText w:val="•"/>
      <w:lvlJc w:val="left"/>
      <w:pPr>
        <w:ind w:left="2024" w:hanging="305"/>
      </w:pPr>
      <w:rPr>
        <w:rFonts w:hint="default"/>
        <w:lang w:val="pt-PT" w:eastAsia="en-US" w:bidi="ar-SA"/>
      </w:rPr>
    </w:lvl>
    <w:lvl w:ilvl="3" w:tplc="BCC0BF46">
      <w:numFmt w:val="bullet"/>
      <w:lvlText w:val="•"/>
      <w:lvlJc w:val="left"/>
      <w:pPr>
        <w:ind w:left="2926" w:hanging="305"/>
      </w:pPr>
      <w:rPr>
        <w:rFonts w:hint="default"/>
        <w:lang w:val="pt-PT" w:eastAsia="en-US" w:bidi="ar-SA"/>
      </w:rPr>
    </w:lvl>
    <w:lvl w:ilvl="4" w:tplc="6FE06090">
      <w:numFmt w:val="bullet"/>
      <w:lvlText w:val="•"/>
      <w:lvlJc w:val="left"/>
      <w:pPr>
        <w:ind w:left="3828" w:hanging="305"/>
      </w:pPr>
      <w:rPr>
        <w:rFonts w:hint="default"/>
        <w:lang w:val="pt-PT" w:eastAsia="en-US" w:bidi="ar-SA"/>
      </w:rPr>
    </w:lvl>
    <w:lvl w:ilvl="5" w:tplc="D4E4CEA8">
      <w:numFmt w:val="bullet"/>
      <w:lvlText w:val="•"/>
      <w:lvlJc w:val="left"/>
      <w:pPr>
        <w:ind w:left="4730" w:hanging="305"/>
      </w:pPr>
      <w:rPr>
        <w:rFonts w:hint="default"/>
        <w:lang w:val="pt-PT" w:eastAsia="en-US" w:bidi="ar-SA"/>
      </w:rPr>
    </w:lvl>
    <w:lvl w:ilvl="6" w:tplc="BF38500E">
      <w:numFmt w:val="bullet"/>
      <w:lvlText w:val="•"/>
      <w:lvlJc w:val="left"/>
      <w:pPr>
        <w:ind w:left="5632" w:hanging="305"/>
      </w:pPr>
      <w:rPr>
        <w:rFonts w:hint="default"/>
        <w:lang w:val="pt-PT" w:eastAsia="en-US" w:bidi="ar-SA"/>
      </w:rPr>
    </w:lvl>
    <w:lvl w:ilvl="7" w:tplc="ABA8E92A">
      <w:numFmt w:val="bullet"/>
      <w:lvlText w:val="•"/>
      <w:lvlJc w:val="left"/>
      <w:pPr>
        <w:ind w:left="6534" w:hanging="305"/>
      </w:pPr>
      <w:rPr>
        <w:rFonts w:hint="default"/>
        <w:lang w:val="pt-PT" w:eastAsia="en-US" w:bidi="ar-SA"/>
      </w:rPr>
    </w:lvl>
    <w:lvl w:ilvl="8" w:tplc="99A61C08">
      <w:numFmt w:val="bullet"/>
      <w:lvlText w:val="•"/>
      <w:lvlJc w:val="left"/>
      <w:pPr>
        <w:ind w:left="7436" w:hanging="305"/>
      </w:pPr>
      <w:rPr>
        <w:rFonts w:hint="default"/>
        <w:lang w:val="pt-PT" w:eastAsia="en-US" w:bidi="ar-SA"/>
      </w:rPr>
    </w:lvl>
  </w:abstractNum>
  <w:abstractNum w:abstractNumId="2">
    <w:nsid w:val="7205670B"/>
    <w:multiLevelType w:val="hybridMultilevel"/>
    <w:tmpl w:val="F594DFEE"/>
    <w:lvl w:ilvl="0" w:tplc="4C8ADFFA">
      <w:start w:val="1"/>
      <w:numFmt w:val="lowerLetter"/>
      <w:lvlText w:val="%1)"/>
      <w:lvlJc w:val="left"/>
      <w:pPr>
        <w:ind w:left="221" w:hanging="33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109A5C6E">
      <w:start w:val="1"/>
      <w:numFmt w:val="upperRoman"/>
      <w:lvlText w:val="%2."/>
      <w:lvlJc w:val="left"/>
      <w:pPr>
        <w:ind w:left="788" w:hanging="274"/>
        <w:jc w:val="right"/>
      </w:pPr>
      <w:rPr>
        <w:rFonts w:ascii="Arial" w:eastAsia="Arial" w:hAnsi="Arial" w:cs="Arial" w:hint="default"/>
        <w:w w:val="93"/>
        <w:sz w:val="24"/>
        <w:szCs w:val="24"/>
        <w:lang w:val="pt-PT" w:eastAsia="en-US" w:bidi="ar-SA"/>
      </w:rPr>
    </w:lvl>
    <w:lvl w:ilvl="2" w:tplc="6ED8D84E">
      <w:numFmt w:val="bullet"/>
      <w:lvlText w:val="•"/>
      <w:lvlJc w:val="left"/>
      <w:pPr>
        <w:ind w:left="1720" w:hanging="274"/>
      </w:pPr>
      <w:rPr>
        <w:rFonts w:hint="default"/>
        <w:lang w:val="pt-PT" w:eastAsia="en-US" w:bidi="ar-SA"/>
      </w:rPr>
    </w:lvl>
    <w:lvl w:ilvl="3" w:tplc="E0A84BB0">
      <w:numFmt w:val="bullet"/>
      <w:lvlText w:val="•"/>
      <w:lvlJc w:val="left"/>
      <w:pPr>
        <w:ind w:left="2660" w:hanging="274"/>
      </w:pPr>
      <w:rPr>
        <w:rFonts w:hint="default"/>
        <w:lang w:val="pt-PT" w:eastAsia="en-US" w:bidi="ar-SA"/>
      </w:rPr>
    </w:lvl>
    <w:lvl w:ilvl="4" w:tplc="23C0E646">
      <w:numFmt w:val="bullet"/>
      <w:lvlText w:val="•"/>
      <w:lvlJc w:val="left"/>
      <w:pPr>
        <w:ind w:left="3600" w:hanging="274"/>
      </w:pPr>
      <w:rPr>
        <w:rFonts w:hint="default"/>
        <w:lang w:val="pt-PT" w:eastAsia="en-US" w:bidi="ar-SA"/>
      </w:rPr>
    </w:lvl>
    <w:lvl w:ilvl="5" w:tplc="92541D20">
      <w:numFmt w:val="bullet"/>
      <w:lvlText w:val="•"/>
      <w:lvlJc w:val="left"/>
      <w:pPr>
        <w:ind w:left="4540" w:hanging="274"/>
      </w:pPr>
      <w:rPr>
        <w:rFonts w:hint="default"/>
        <w:lang w:val="pt-PT" w:eastAsia="en-US" w:bidi="ar-SA"/>
      </w:rPr>
    </w:lvl>
    <w:lvl w:ilvl="6" w:tplc="B3A65D6C">
      <w:numFmt w:val="bullet"/>
      <w:lvlText w:val="•"/>
      <w:lvlJc w:val="left"/>
      <w:pPr>
        <w:ind w:left="5480" w:hanging="274"/>
      </w:pPr>
      <w:rPr>
        <w:rFonts w:hint="default"/>
        <w:lang w:val="pt-PT" w:eastAsia="en-US" w:bidi="ar-SA"/>
      </w:rPr>
    </w:lvl>
    <w:lvl w:ilvl="7" w:tplc="90DCAB5A">
      <w:numFmt w:val="bullet"/>
      <w:lvlText w:val="•"/>
      <w:lvlJc w:val="left"/>
      <w:pPr>
        <w:ind w:left="6420" w:hanging="274"/>
      </w:pPr>
      <w:rPr>
        <w:rFonts w:hint="default"/>
        <w:lang w:val="pt-PT" w:eastAsia="en-US" w:bidi="ar-SA"/>
      </w:rPr>
    </w:lvl>
    <w:lvl w:ilvl="8" w:tplc="06D224E6">
      <w:numFmt w:val="bullet"/>
      <w:lvlText w:val="•"/>
      <w:lvlJc w:val="left"/>
      <w:pPr>
        <w:ind w:left="7360" w:hanging="274"/>
      </w:pPr>
      <w:rPr>
        <w:rFonts w:hint="default"/>
        <w:lang w:val="pt-PT" w:eastAsia="en-US" w:bidi="ar-SA"/>
      </w:rPr>
    </w:lvl>
  </w:abstractNum>
  <w:abstractNum w:abstractNumId="3">
    <w:nsid w:val="75B14D0E"/>
    <w:multiLevelType w:val="hybridMultilevel"/>
    <w:tmpl w:val="C1F0C31C"/>
    <w:lvl w:ilvl="0" w:tplc="BEDA2888">
      <w:start w:val="1"/>
      <w:numFmt w:val="lowerLetter"/>
      <w:lvlText w:val="%1)"/>
      <w:lvlJc w:val="left"/>
      <w:pPr>
        <w:ind w:left="221" w:hanging="31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3D92535E">
      <w:numFmt w:val="bullet"/>
      <w:lvlText w:val="•"/>
      <w:lvlJc w:val="left"/>
      <w:pPr>
        <w:ind w:left="1122" w:hanging="317"/>
      </w:pPr>
      <w:rPr>
        <w:rFonts w:hint="default"/>
        <w:lang w:val="pt-PT" w:eastAsia="en-US" w:bidi="ar-SA"/>
      </w:rPr>
    </w:lvl>
    <w:lvl w:ilvl="2" w:tplc="C3D2E558">
      <w:numFmt w:val="bullet"/>
      <w:lvlText w:val="•"/>
      <w:lvlJc w:val="left"/>
      <w:pPr>
        <w:ind w:left="2024" w:hanging="317"/>
      </w:pPr>
      <w:rPr>
        <w:rFonts w:hint="default"/>
        <w:lang w:val="pt-PT" w:eastAsia="en-US" w:bidi="ar-SA"/>
      </w:rPr>
    </w:lvl>
    <w:lvl w:ilvl="3" w:tplc="0B44751C">
      <w:numFmt w:val="bullet"/>
      <w:lvlText w:val="•"/>
      <w:lvlJc w:val="left"/>
      <w:pPr>
        <w:ind w:left="2926" w:hanging="317"/>
      </w:pPr>
      <w:rPr>
        <w:rFonts w:hint="default"/>
        <w:lang w:val="pt-PT" w:eastAsia="en-US" w:bidi="ar-SA"/>
      </w:rPr>
    </w:lvl>
    <w:lvl w:ilvl="4" w:tplc="12BC35B0">
      <w:numFmt w:val="bullet"/>
      <w:lvlText w:val="•"/>
      <w:lvlJc w:val="left"/>
      <w:pPr>
        <w:ind w:left="3828" w:hanging="317"/>
      </w:pPr>
      <w:rPr>
        <w:rFonts w:hint="default"/>
        <w:lang w:val="pt-PT" w:eastAsia="en-US" w:bidi="ar-SA"/>
      </w:rPr>
    </w:lvl>
    <w:lvl w:ilvl="5" w:tplc="E8D4D4EA">
      <w:numFmt w:val="bullet"/>
      <w:lvlText w:val="•"/>
      <w:lvlJc w:val="left"/>
      <w:pPr>
        <w:ind w:left="4730" w:hanging="317"/>
      </w:pPr>
      <w:rPr>
        <w:rFonts w:hint="default"/>
        <w:lang w:val="pt-PT" w:eastAsia="en-US" w:bidi="ar-SA"/>
      </w:rPr>
    </w:lvl>
    <w:lvl w:ilvl="6" w:tplc="A0C65B22">
      <w:numFmt w:val="bullet"/>
      <w:lvlText w:val="•"/>
      <w:lvlJc w:val="left"/>
      <w:pPr>
        <w:ind w:left="5632" w:hanging="317"/>
      </w:pPr>
      <w:rPr>
        <w:rFonts w:hint="default"/>
        <w:lang w:val="pt-PT" w:eastAsia="en-US" w:bidi="ar-SA"/>
      </w:rPr>
    </w:lvl>
    <w:lvl w:ilvl="7" w:tplc="892A820A">
      <w:numFmt w:val="bullet"/>
      <w:lvlText w:val="•"/>
      <w:lvlJc w:val="left"/>
      <w:pPr>
        <w:ind w:left="6534" w:hanging="317"/>
      </w:pPr>
      <w:rPr>
        <w:rFonts w:hint="default"/>
        <w:lang w:val="pt-PT" w:eastAsia="en-US" w:bidi="ar-SA"/>
      </w:rPr>
    </w:lvl>
    <w:lvl w:ilvl="8" w:tplc="1BF611A0">
      <w:numFmt w:val="bullet"/>
      <w:lvlText w:val="•"/>
      <w:lvlJc w:val="left"/>
      <w:pPr>
        <w:ind w:left="7436" w:hanging="31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D4CB8"/>
    <w:rsid w:val="0029121C"/>
    <w:rsid w:val="002C6A59"/>
    <w:rsid w:val="00355062"/>
    <w:rsid w:val="0035600C"/>
    <w:rsid w:val="003D4CB8"/>
    <w:rsid w:val="0043380D"/>
    <w:rsid w:val="00465D59"/>
    <w:rsid w:val="004A012F"/>
    <w:rsid w:val="00687CEE"/>
    <w:rsid w:val="009162A4"/>
    <w:rsid w:val="00C94E82"/>
    <w:rsid w:val="00CB1C41"/>
    <w:rsid w:val="00D71B0D"/>
    <w:rsid w:val="00DC52E6"/>
    <w:rsid w:val="00F505C9"/>
    <w:rsid w:val="00F66481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CB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D4C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D4CB8"/>
    <w:pPr>
      <w:spacing w:before="100"/>
      <w:ind w:left="1738" w:right="104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4CB8"/>
    <w:pPr>
      <w:ind w:left="221" w:right="228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3D4CB8"/>
    <w:pPr>
      <w:ind w:left="107"/>
    </w:pPr>
  </w:style>
  <w:style w:type="paragraph" w:styleId="Cabealho">
    <w:name w:val="header"/>
    <w:basedOn w:val="Normal"/>
    <w:link w:val="CabealhoChar"/>
    <w:rsid w:val="0029121C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912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912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2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21C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AD4B-1AC0-4B27-AB72-C62B9085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623</Words>
  <Characters>3369</Characters>
  <Application>Microsoft Office Word</Application>
  <DocSecurity>0</DocSecurity>
  <Lines>28</Lines>
  <Paragraphs>7</Paragraphs>
  <ScaleCrop>false</ScaleCrop>
  <Company>HP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Minuta de Resolucao de Atividades Complementares da Camara de Ensino vers\343o final)</dc:title>
  <dc:creator>Univasf</dc:creator>
  <cp:lastModifiedBy>cenf</cp:lastModifiedBy>
  <cp:revision>9</cp:revision>
  <dcterms:created xsi:type="dcterms:W3CDTF">2021-04-20T13:29:00Z</dcterms:created>
  <dcterms:modified xsi:type="dcterms:W3CDTF">2021-05-13T11:46:00Z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2021-04-20T00:00:00Z</vt:filetime>
  </property>
</Properties>
</file>