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C7692" w14:textId="77777777" w:rsidR="005F523C" w:rsidRDefault="00EB30B8">
      <w:pPr>
        <w:pStyle w:val="Corpodetexto"/>
        <w:ind w:left="449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693FD0DD" wp14:editId="503C9995">
            <wp:extent cx="732801" cy="7888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801" cy="78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D85D8" w14:textId="77777777" w:rsidR="005F523C" w:rsidRDefault="005F523C">
      <w:pPr>
        <w:pStyle w:val="Corpodetexto"/>
        <w:rPr>
          <w:rFonts w:ascii="Times New Roman"/>
          <w:sz w:val="20"/>
        </w:rPr>
      </w:pPr>
    </w:p>
    <w:p w14:paraId="5E94A242" w14:textId="77777777" w:rsidR="005F523C" w:rsidRDefault="00EB30B8">
      <w:pPr>
        <w:pStyle w:val="Ttulo1"/>
        <w:spacing w:before="188" w:line="230" w:lineRule="auto"/>
        <w:ind w:left="3901" w:right="2536" w:hanging="936"/>
        <w:rPr>
          <w:rFonts w:ascii="Calibri" w:hAnsi="Calibri"/>
        </w:rPr>
      </w:pPr>
      <w:r>
        <w:rPr>
          <w:rFonts w:ascii="Calibri" w:hAnsi="Calibri"/>
        </w:rPr>
        <w:t>UNIVERSIDADE FEDERAL DO VALE DO SÃO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GABINETE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DA REITORIA</w:t>
      </w:r>
    </w:p>
    <w:p w14:paraId="0721A24F" w14:textId="77777777" w:rsidR="005F523C" w:rsidRDefault="005F523C">
      <w:pPr>
        <w:pStyle w:val="Corpodetexto"/>
        <w:spacing w:before="3"/>
        <w:rPr>
          <w:rFonts w:ascii="Calibri"/>
          <w:b/>
          <w:sz w:val="22"/>
        </w:rPr>
      </w:pPr>
    </w:p>
    <w:p w14:paraId="305C6C7E" w14:textId="77777777" w:rsidR="005F523C" w:rsidRDefault="00EB30B8">
      <w:pPr>
        <w:spacing w:before="1"/>
        <w:ind w:left="126" w:right="13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INSTRUÇÃO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NORMATIVA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Nº</w:t>
      </w:r>
      <w:r>
        <w:rPr>
          <w:rFonts w:ascii="Arial" w:hAnsi="Arial"/>
          <w:b/>
          <w:spacing w:val="1"/>
          <w:sz w:val="24"/>
        </w:rPr>
        <w:t xml:space="preserve"> </w:t>
      </w:r>
      <w:r w:rsidR="0062472D">
        <w:rPr>
          <w:rFonts w:ascii="Arial" w:hAnsi="Arial"/>
          <w:b/>
          <w:sz w:val="24"/>
        </w:rPr>
        <w:t>03</w:t>
      </w:r>
      <w:r>
        <w:rPr>
          <w:rFonts w:ascii="Arial" w:hAnsi="Arial"/>
          <w:b/>
          <w:sz w:val="24"/>
        </w:rPr>
        <w:t>,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 w:rsidR="0062472D">
        <w:rPr>
          <w:rFonts w:ascii="Arial" w:hAnsi="Arial"/>
          <w:b/>
          <w:sz w:val="24"/>
        </w:rPr>
        <w:t>10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 w:rsidR="0062472D">
        <w:rPr>
          <w:rFonts w:ascii="Arial" w:hAnsi="Arial"/>
          <w:b/>
          <w:sz w:val="24"/>
        </w:rPr>
        <w:t>SETEMBRO</w:t>
      </w:r>
      <w:r w:rsidR="0062472D"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2021.</w:t>
      </w:r>
    </w:p>
    <w:p w14:paraId="64BAF5AA" w14:textId="77777777" w:rsidR="005F523C" w:rsidRDefault="005F523C">
      <w:pPr>
        <w:pStyle w:val="Corpodetexto"/>
        <w:rPr>
          <w:rFonts w:ascii="Arial"/>
          <w:b/>
          <w:sz w:val="26"/>
        </w:rPr>
      </w:pPr>
    </w:p>
    <w:p w14:paraId="736F5711" w14:textId="77777777" w:rsidR="005F523C" w:rsidRDefault="005F523C">
      <w:pPr>
        <w:pStyle w:val="Corpodetexto"/>
        <w:spacing w:before="3"/>
        <w:rPr>
          <w:rFonts w:ascii="Arial"/>
          <w:b/>
          <w:sz w:val="37"/>
        </w:rPr>
      </w:pPr>
    </w:p>
    <w:p w14:paraId="116C1EFD" w14:textId="77777777" w:rsidR="005F523C" w:rsidRDefault="00EB30B8" w:rsidP="00EB30B8">
      <w:pPr>
        <w:pStyle w:val="Corpodetexto"/>
        <w:spacing w:line="259" w:lineRule="auto"/>
        <w:ind w:left="4536" w:right="109"/>
        <w:jc w:val="both"/>
      </w:pPr>
      <w:r>
        <w:t>Dá nova redação ao art. 16</w:t>
      </w:r>
      <w:r w:rsidR="00D86471">
        <w:t>,</w:t>
      </w:r>
      <w:r>
        <w:t xml:space="preserve"> da Instrução Normativa nº 09</w:t>
      </w:r>
      <w:r w:rsidR="00314931">
        <w:t>,</w:t>
      </w:r>
      <w:r>
        <w:t xml:space="preserve"> de 16 de</w:t>
      </w:r>
      <w:r>
        <w:rPr>
          <w:spacing w:val="1"/>
        </w:rPr>
        <w:t xml:space="preserve"> </w:t>
      </w:r>
      <w:r>
        <w:t>julho de 2019, que dispõe sobre a implantação e funcionamento do</w:t>
      </w:r>
      <w:r>
        <w:rPr>
          <w:spacing w:val="1"/>
        </w:rPr>
        <w:t xml:space="preserve"> </w:t>
      </w:r>
      <w:r>
        <w:t>processo eletrônico no âmbito da Universidade Federal do Vale do</w:t>
      </w:r>
      <w:r>
        <w:rPr>
          <w:spacing w:val="1"/>
        </w:rPr>
        <w:t xml:space="preserve"> </w:t>
      </w:r>
      <w:r>
        <w:t>São</w:t>
      </w:r>
      <w:r>
        <w:rPr>
          <w:spacing w:val="-13"/>
        </w:rPr>
        <w:t xml:space="preserve"> </w:t>
      </w:r>
      <w:r>
        <w:t>Francisco.</w:t>
      </w:r>
    </w:p>
    <w:p w14:paraId="7BED9477" w14:textId="77777777" w:rsidR="005F523C" w:rsidRDefault="005F523C">
      <w:pPr>
        <w:pStyle w:val="Corpodetexto"/>
        <w:rPr>
          <w:sz w:val="26"/>
        </w:rPr>
      </w:pPr>
    </w:p>
    <w:p w14:paraId="29E41BD4" w14:textId="77777777" w:rsidR="005F523C" w:rsidRDefault="00EB30B8" w:rsidP="00784172">
      <w:pPr>
        <w:spacing w:before="231"/>
        <w:ind w:left="130" w:right="133"/>
        <w:rPr>
          <w:sz w:val="24"/>
        </w:rPr>
      </w:pPr>
      <w:r>
        <w:rPr>
          <w:sz w:val="24"/>
        </w:rPr>
        <w:t>O</w:t>
      </w:r>
      <w:r>
        <w:rPr>
          <w:spacing w:val="36"/>
          <w:sz w:val="24"/>
        </w:rPr>
        <w:t xml:space="preserve"> </w:t>
      </w:r>
      <w:r>
        <w:rPr>
          <w:sz w:val="24"/>
        </w:rPr>
        <w:t>REITOR</w:t>
      </w:r>
      <w:r>
        <w:rPr>
          <w:spacing w:val="99"/>
          <w:sz w:val="24"/>
        </w:rPr>
        <w:t xml:space="preserve"> </w:t>
      </w:r>
      <w:r>
        <w:rPr>
          <w:rFonts w:ascii="Arial" w:hAnsi="Arial"/>
          <w:i/>
          <w:sz w:val="24"/>
        </w:rPr>
        <w:t>PRO</w:t>
      </w:r>
      <w:r>
        <w:rPr>
          <w:rFonts w:ascii="Arial" w:hAnsi="Arial"/>
          <w:i/>
          <w:spacing w:val="38"/>
          <w:sz w:val="24"/>
        </w:rPr>
        <w:t xml:space="preserve"> </w:t>
      </w:r>
      <w:r>
        <w:rPr>
          <w:rFonts w:ascii="Arial" w:hAnsi="Arial"/>
          <w:i/>
          <w:spacing w:val="9"/>
          <w:sz w:val="24"/>
        </w:rPr>
        <w:t>TEMPORE</w:t>
      </w:r>
      <w:r>
        <w:rPr>
          <w:rFonts w:ascii="Arial" w:hAnsi="Arial"/>
          <w:i/>
          <w:spacing w:val="39"/>
          <w:sz w:val="24"/>
        </w:rPr>
        <w:t xml:space="preserve"> </w:t>
      </w:r>
      <w:r>
        <w:rPr>
          <w:sz w:val="24"/>
        </w:rPr>
        <w:t>DA</w:t>
      </w:r>
      <w:r>
        <w:rPr>
          <w:spacing w:val="104"/>
          <w:sz w:val="24"/>
        </w:rPr>
        <w:t xml:space="preserve"> </w:t>
      </w:r>
      <w:r>
        <w:rPr>
          <w:sz w:val="24"/>
        </w:rPr>
        <w:t>UNIVERSIDADE</w:t>
      </w:r>
      <w:r>
        <w:rPr>
          <w:spacing w:val="102"/>
          <w:sz w:val="24"/>
        </w:rPr>
        <w:t xml:space="preserve"> </w:t>
      </w:r>
      <w:r>
        <w:rPr>
          <w:sz w:val="24"/>
        </w:rPr>
        <w:t>FEDERAL</w:t>
      </w:r>
      <w:r>
        <w:rPr>
          <w:spacing w:val="99"/>
          <w:sz w:val="24"/>
        </w:rPr>
        <w:t xml:space="preserve"> </w:t>
      </w:r>
      <w:r>
        <w:rPr>
          <w:sz w:val="24"/>
        </w:rPr>
        <w:t>DO</w:t>
      </w:r>
      <w:r>
        <w:rPr>
          <w:spacing w:val="101"/>
          <w:sz w:val="24"/>
        </w:rPr>
        <w:t xml:space="preserve"> </w:t>
      </w:r>
      <w:r>
        <w:rPr>
          <w:sz w:val="24"/>
        </w:rPr>
        <w:t>VALE</w:t>
      </w:r>
      <w:r>
        <w:rPr>
          <w:spacing w:val="104"/>
          <w:sz w:val="24"/>
        </w:rPr>
        <w:t xml:space="preserve"> </w:t>
      </w:r>
      <w:r>
        <w:rPr>
          <w:sz w:val="24"/>
        </w:rPr>
        <w:t>DO</w:t>
      </w:r>
      <w:r>
        <w:rPr>
          <w:spacing w:val="102"/>
          <w:sz w:val="24"/>
        </w:rPr>
        <w:t xml:space="preserve"> </w:t>
      </w:r>
      <w:r>
        <w:rPr>
          <w:sz w:val="24"/>
        </w:rPr>
        <w:t>SÃO</w:t>
      </w:r>
    </w:p>
    <w:p w14:paraId="2F0C5282" w14:textId="77777777" w:rsidR="005F523C" w:rsidRDefault="00EB30B8">
      <w:pPr>
        <w:pStyle w:val="Corpodetexto"/>
        <w:ind w:left="100" w:right="105"/>
        <w:jc w:val="both"/>
      </w:pPr>
      <w:r>
        <w:t>FRANCISCO, no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suas atribuições legais, estatutárias e regimentais</w:t>
      </w:r>
      <w:r w:rsidR="00602CD5">
        <w:t>, considerando</w:t>
      </w:r>
      <w:r>
        <w:t xml:space="preserve"> o disposto no Decreto nº 8.539, de 08 de outubro de 2015</w:t>
      </w:r>
      <w:r w:rsidR="00602CD5">
        <w:t>;</w:t>
      </w:r>
      <w:r>
        <w:t xml:space="preserve"> </w:t>
      </w:r>
      <w:r w:rsidR="00602CD5">
        <w:t xml:space="preserve">nas </w:t>
      </w:r>
      <w:r>
        <w:t>diretrizes estabelecidas</w:t>
      </w:r>
      <w:r>
        <w:rPr>
          <w:spacing w:val="1"/>
        </w:rPr>
        <w:t xml:space="preserve"> </w:t>
      </w:r>
      <w:r w:rsidR="006639BD">
        <w:rPr>
          <w:spacing w:val="1"/>
        </w:rPr>
        <w:t xml:space="preserve">na </w:t>
      </w:r>
      <w:r>
        <w:t>Portaria</w:t>
      </w:r>
      <w:r>
        <w:rPr>
          <w:spacing w:val="-10"/>
        </w:rPr>
        <w:t xml:space="preserve"> </w:t>
      </w:r>
      <w:r>
        <w:t>MEC</w:t>
      </w:r>
      <w:r>
        <w:rPr>
          <w:spacing w:val="-8"/>
        </w:rPr>
        <w:t xml:space="preserve"> </w:t>
      </w:r>
      <w:r>
        <w:t>nº</w:t>
      </w:r>
      <w:r>
        <w:rPr>
          <w:spacing w:val="-8"/>
        </w:rPr>
        <w:t xml:space="preserve"> </w:t>
      </w:r>
      <w:r>
        <w:t>1.042,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novembro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2015;</w:t>
      </w:r>
      <w:r w:rsidR="00602CD5">
        <w:t xml:space="preserve"> e </w:t>
      </w:r>
      <w:r w:rsidR="00DB57CD">
        <w:t>n</w:t>
      </w:r>
      <w:r w:rsidR="00602CD5">
        <w:t xml:space="preserve">o Processo nº </w:t>
      </w:r>
      <w:r w:rsidR="00602CD5" w:rsidRPr="00602CD5">
        <w:t>23402.019154/2021-81</w:t>
      </w:r>
      <w:r w:rsidR="00602CD5">
        <w:t>,</w:t>
      </w:r>
    </w:p>
    <w:p w14:paraId="06C60B70" w14:textId="77777777" w:rsidR="005F523C" w:rsidRDefault="005F523C">
      <w:pPr>
        <w:pStyle w:val="Corpodetexto"/>
        <w:spacing w:before="8"/>
      </w:pPr>
    </w:p>
    <w:p w14:paraId="76B182BA" w14:textId="77777777" w:rsidR="005F523C" w:rsidRDefault="00EB30B8">
      <w:pPr>
        <w:pStyle w:val="Ttulo1"/>
      </w:pPr>
      <w:r>
        <w:t>RESOLVE:</w:t>
      </w:r>
    </w:p>
    <w:p w14:paraId="12F11EDF" w14:textId="77777777" w:rsidR="005F523C" w:rsidRDefault="005F523C">
      <w:pPr>
        <w:pStyle w:val="Corpodetexto"/>
        <w:rPr>
          <w:rFonts w:ascii="Arial"/>
          <w:b/>
          <w:sz w:val="26"/>
        </w:rPr>
      </w:pPr>
    </w:p>
    <w:p w14:paraId="473A09E2" w14:textId="77777777" w:rsidR="00EB30B8" w:rsidRPr="00EB30B8" w:rsidRDefault="00EB30B8" w:rsidP="00EB30B8">
      <w:pPr>
        <w:pStyle w:val="Corpodetexto"/>
        <w:spacing w:line="360" w:lineRule="auto"/>
        <w:ind w:left="102"/>
        <w:jc w:val="both"/>
        <w:rPr>
          <w:rFonts w:ascii="Arial" w:hAnsi="Arial"/>
          <w:b/>
        </w:rPr>
      </w:pPr>
      <w:r w:rsidRPr="00EB30B8">
        <w:rPr>
          <w:rFonts w:ascii="Arial" w:hAnsi="Arial"/>
          <w:b/>
        </w:rPr>
        <w:t xml:space="preserve">Art. 1º. </w:t>
      </w:r>
      <w:r w:rsidRPr="00EB30B8">
        <w:rPr>
          <w:rFonts w:ascii="Arial" w:hAnsi="Arial"/>
        </w:rPr>
        <w:t>O art. 16</w:t>
      </w:r>
      <w:r w:rsidR="002879AB">
        <w:rPr>
          <w:rFonts w:ascii="Arial" w:hAnsi="Arial"/>
        </w:rPr>
        <w:t>,</w:t>
      </w:r>
      <w:r w:rsidRPr="00EB30B8">
        <w:rPr>
          <w:rFonts w:ascii="Arial" w:hAnsi="Arial"/>
        </w:rPr>
        <w:t xml:space="preserve"> da Instrução Normativa nº 09</w:t>
      </w:r>
      <w:r w:rsidR="002879AB">
        <w:rPr>
          <w:rFonts w:ascii="Arial" w:hAnsi="Arial"/>
        </w:rPr>
        <w:t>,</w:t>
      </w:r>
      <w:r w:rsidRPr="00EB30B8">
        <w:rPr>
          <w:rFonts w:ascii="Arial" w:hAnsi="Arial"/>
        </w:rPr>
        <w:t xml:space="preserve"> de 16 de julho de 2019</w:t>
      </w:r>
      <w:r w:rsidR="002879AB">
        <w:rPr>
          <w:rFonts w:ascii="Arial" w:hAnsi="Arial"/>
        </w:rPr>
        <w:t>,</w:t>
      </w:r>
      <w:r w:rsidRPr="00EB30B8">
        <w:rPr>
          <w:rFonts w:ascii="Arial" w:hAnsi="Arial"/>
        </w:rPr>
        <w:t xml:space="preserve"> passa a vigorar com a seguinte redação:</w:t>
      </w:r>
      <w:r w:rsidRPr="00EB30B8">
        <w:rPr>
          <w:rFonts w:ascii="Arial" w:hAnsi="Arial"/>
          <w:b/>
        </w:rPr>
        <w:t xml:space="preserve"> </w:t>
      </w:r>
    </w:p>
    <w:p w14:paraId="1899F7C6" w14:textId="77777777" w:rsidR="00EB30B8" w:rsidRPr="005A36E7" w:rsidRDefault="00EB30B8" w:rsidP="00EB30B8">
      <w:pPr>
        <w:ind w:left="2268"/>
        <w:jc w:val="both"/>
        <w:rPr>
          <w:rFonts w:ascii="Arial" w:hAnsi="Arial" w:cs="Arial"/>
          <w:sz w:val="20"/>
          <w:szCs w:val="20"/>
        </w:rPr>
      </w:pPr>
      <w:r w:rsidRPr="005A36E7">
        <w:rPr>
          <w:rFonts w:ascii="Arial" w:hAnsi="Arial" w:cs="Arial"/>
          <w:sz w:val="20"/>
          <w:szCs w:val="20"/>
        </w:rPr>
        <w:t xml:space="preserve">  </w:t>
      </w:r>
    </w:p>
    <w:p w14:paraId="65C32425" w14:textId="77777777" w:rsidR="00EB30B8" w:rsidRPr="00EB30B8" w:rsidRDefault="00EB30B8" w:rsidP="00EB30B8">
      <w:pPr>
        <w:ind w:left="2835"/>
        <w:jc w:val="both"/>
        <w:rPr>
          <w:rFonts w:ascii="Arial" w:hAnsi="Arial" w:cs="Arial"/>
          <w:sz w:val="24"/>
          <w:szCs w:val="20"/>
        </w:rPr>
      </w:pPr>
      <w:r w:rsidRPr="00EB30B8">
        <w:rPr>
          <w:rFonts w:ascii="Arial" w:hAnsi="Arial" w:cs="Arial"/>
          <w:b/>
          <w:sz w:val="24"/>
          <w:szCs w:val="20"/>
        </w:rPr>
        <w:t>Art.16.</w:t>
      </w:r>
      <w:r w:rsidRPr="00EB30B8">
        <w:rPr>
          <w:rFonts w:ascii="Arial" w:hAnsi="Arial" w:cs="Arial"/>
          <w:sz w:val="24"/>
          <w:szCs w:val="20"/>
        </w:rPr>
        <w:t xml:space="preserve"> O Protocolo Central é a unidade responsável pela autuação dos processos eletrônicos da UNIVASF, excetuando-se os de conteúdo acadêmico, que serão autuados pelos SIC (Serviço de Informação ao Cidadão nos </w:t>
      </w:r>
      <w:r w:rsidRPr="00EB30B8">
        <w:rPr>
          <w:rFonts w:ascii="Arial" w:hAnsi="Arial" w:cs="Arial"/>
          <w:i/>
          <w:sz w:val="24"/>
          <w:szCs w:val="20"/>
        </w:rPr>
        <w:t>campi</w:t>
      </w:r>
      <w:r w:rsidRPr="00EB30B8">
        <w:rPr>
          <w:rFonts w:ascii="Arial" w:hAnsi="Arial" w:cs="Arial"/>
          <w:sz w:val="24"/>
          <w:szCs w:val="20"/>
        </w:rPr>
        <w:t xml:space="preserve">). </w:t>
      </w:r>
    </w:p>
    <w:p w14:paraId="0A4E88A5" w14:textId="77777777" w:rsidR="00EB30B8" w:rsidRPr="00EB30B8" w:rsidRDefault="00EB30B8" w:rsidP="00EB30B8">
      <w:pPr>
        <w:ind w:left="2835"/>
        <w:jc w:val="both"/>
        <w:rPr>
          <w:rFonts w:ascii="Arial" w:hAnsi="Arial" w:cs="Arial"/>
          <w:sz w:val="24"/>
          <w:szCs w:val="20"/>
        </w:rPr>
      </w:pPr>
      <w:r w:rsidRPr="00EB30B8">
        <w:rPr>
          <w:rFonts w:ascii="Arial" w:hAnsi="Arial" w:cs="Arial"/>
          <w:sz w:val="24"/>
          <w:szCs w:val="20"/>
        </w:rPr>
        <w:t xml:space="preserve"> </w:t>
      </w:r>
    </w:p>
    <w:p w14:paraId="01DCD652" w14:textId="77777777" w:rsidR="00EB30B8" w:rsidRPr="00EB30B8" w:rsidRDefault="00EB30B8" w:rsidP="00EB30B8">
      <w:pPr>
        <w:ind w:left="2835"/>
        <w:jc w:val="both"/>
        <w:rPr>
          <w:rFonts w:ascii="Arial" w:hAnsi="Arial" w:cs="Arial"/>
          <w:sz w:val="24"/>
          <w:szCs w:val="20"/>
        </w:rPr>
      </w:pPr>
      <w:r w:rsidRPr="00EB30B8">
        <w:rPr>
          <w:rFonts w:ascii="Arial" w:hAnsi="Arial" w:cs="Arial"/>
          <w:b/>
          <w:sz w:val="24"/>
          <w:szCs w:val="20"/>
        </w:rPr>
        <w:t>Parágrafo Único.</w:t>
      </w:r>
      <w:r w:rsidRPr="00EB30B8">
        <w:rPr>
          <w:rFonts w:ascii="Arial" w:hAnsi="Arial" w:cs="Arial"/>
          <w:sz w:val="24"/>
          <w:szCs w:val="20"/>
        </w:rPr>
        <w:t xml:space="preserve"> A autuação dos processos eletrônicos da UNIVASF poderá ser realizada pelas unidades cujos usuários sejam autorizados, no sistema SIPAC, a realizar esse procedimento, observado, naquilo que for cabível, o disposto no art. 20 desta Instrução Normativa, bem como o disposto no </w:t>
      </w:r>
      <w:r>
        <w:rPr>
          <w:rFonts w:ascii="Arial" w:hAnsi="Arial" w:cs="Arial"/>
          <w:sz w:val="24"/>
          <w:szCs w:val="20"/>
        </w:rPr>
        <w:t>I</w:t>
      </w:r>
      <w:r w:rsidRPr="00EB30B8">
        <w:rPr>
          <w:rFonts w:ascii="Arial" w:hAnsi="Arial" w:cs="Arial"/>
          <w:sz w:val="24"/>
          <w:szCs w:val="20"/>
        </w:rPr>
        <w:t xml:space="preserve">tem 2.6 do Anexo da Portaria Interministerial nº 1.677/2015. </w:t>
      </w:r>
    </w:p>
    <w:p w14:paraId="1016B9FF" w14:textId="77777777" w:rsidR="005F523C" w:rsidRDefault="005F523C">
      <w:pPr>
        <w:pStyle w:val="Corpodetexto"/>
        <w:rPr>
          <w:sz w:val="26"/>
        </w:rPr>
      </w:pPr>
    </w:p>
    <w:p w14:paraId="52EA1393" w14:textId="77777777" w:rsidR="005F523C" w:rsidRDefault="005F523C">
      <w:pPr>
        <w:pStyle w:val="Corpodetexto"/>
        <w:rPr>
          <w:sz w:val="22"/>
        </w:rPr>
      </w:pPr>
    </w:p>
    <w:p w14:paraId="78FDD81F" w14:textId="77777777" w:rsidR="005F523C" w:rsidRPr="00EB30B8" w:rsidRDefault="00EB30B8" w:rsidP="00EB30B8">
      <w:pPr>
        <w:pStyle w:val="Corpodetexto"/>
        <w:spacing w:line="360" w:lineRule="auto"/>
        <w:ind w:left="10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Art.</w:t>
      </w:r>
      <w:r w:rsidRPr="00EB30B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2º.</w:t>
      </w:r>
      <w:r w:rsidRPr="00EB30B8">
        <w:rPr>
          <w:rFonts w:ascii="Arial" w:hAnsi="Arial"/>
          <w:b/>
        </w:rPr>
        <w:t xml:space="preserve"> </w:t>
      </w:r>
      <w:r w:rsidRPr="00EB30B8">
        <w:rPr>
          <w:rFonts w:ascii="Arial" w:hAnsi="Arial"/>
        </w:rPr>
        <w:t>Esta Instrução Normativa entra em vigor na data de sua publicação.</w:t>
      </w:r>
    </w:p>
    <w:p w14:paraId="3D5928C7" w14:textId="77777777" w:rsidR="005F523C" w:rsidRDefault="005F523C">
      <w:pPr>
        <w:pStyle w:val="Corpodetexto"/>
        <w:rPr>
          <w:sz w:val="26"/>
        </w:rPr>
      </w:pPr>
    </w:p>
    <w:p w14:paraId="25E4BF8A" w14:textId="77777777" w:rsidR="005F523C" w:rsidRDefault="00EB30B8">
      <w:pPr>
        <w:pStyle w:val="Corpodetexto"/>
        <w:ind w:left="126" w:right="133"/>
        <w:jc w:val="center"/>
      </w:pPr>
      <w:r>
        <w:t>Petrolina/PE,</w:t>
      </w:r>
      <w:r>
        <w:rPr>
          <w:spacing w:val="-1"/>
        </w:rPr>
        <w:t xml:space="preserve"> </w:t>
      </w:r>
      <w:r w:rsidR="00D86471">
        <w:t>10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 w:rsidR="00D86471">
        <w:t>setembro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2021.</w:t>
      </w:r>
    </w:p>
    <w:p w14:paraId="5394E953" w14:textId="77777777" w:rsidR="005F523C" w:rsidRDefault="005F523C">
      <w:pPr>
        <w:pStyle w:val="Corpodetexto"/>
        <w:rPr>
          <w:sz w:val="26"/>
        </w:rPr>
      </w:pPr>
    </w:p>
    <w:p w14:paraId="12C7E6FA" w14:textId="4ED6A9F0" w:rsidR="005F523C" w:rsidRDefault="005F523C">
      <w:pPr>
        <w:pStyle w:val="Corpodetexto"/>
        <w:spacing w:before="5"/>
        <w:rPr>
          <w:sz w:val="22"/>
        </w:rPr>
      </w:pPr>
    </w:p>
    <w:p w14:paraId="1C422971" w14:textId="313C91F1" w:rsidR="00784172" w:rsidRDefault="00784172">
      <w:pPr>
        <w:pStyle w:val="Corpodetexto"/>
        <w:spacing w:before="5"/>
        <w:rPr>
          <w:sz w:val="22"/>
        </w:rPr>
      </w:pPr>
    </w:p>
    <w:p w14:paraId="7BB7A5BC" w14:textId="77777777" w:rsidR="00784172" w:rsidRDefault="00784172">
      <w:pPr>
        <w:pStyle w:val="Corpodetexto"/>
        <w:spacing w:before="5"/>
        <w:rPr>
          <w:sz w:val="22"/>
        </w:rPr>
      </w:pPr>
    </w:p>
    <w:p w14:paraId="19F4C5C9" w14:textId="66161829" w:rsidR="005F523C" w:rsidRDefault="00784172">
      <w:pPr>
        <w:pStyle w:val="Ttulo1"/>
        <w:ind w:left="3170" w:right="3179"/>
        <w:jc w:val="center"/>
      </w:pPr>
      <w:r>
        <w:t>Daniel Salgado Pifano</w:t>
      </w:r>
    </w:p>
    <w:p w14:paraId="5E547600" w14:textId="2F1835DA" w:rsidR="005F523C" w:rsidRDefault="00784172">
      <w:pPr>
        <w:spacing w:before="184"/>
        <w:ind w:left="112" w:right="133"/>
        <w:jc w:val="center"/>
        <w:rPr>
          <w:rFonts w:ascii="Arial"/>
          <w:i/>
          <w:sz w:val="24"/>
        </w:rPr>
      </w:pPr>
      <w:r>
        <w:rPr>
          <w:sz w:val="24"/>
        </w:rPr>
        <w:t xml:space="preserve">Vice-Reitor no Exercício do cargo de </w:t>
      </w:r>
      <w:r w:rsidR="00EB30B8">
        <w:rPr>
          <w:sz w:val="24"/>
        </w:rPr>
        <w:t>Reitor</w:t>
      </w:r>
      <w:r w:rsidR="00EB30B8">
        <w:rPr>
          <w:spacing w:val="-3"/>
          <w:sz w:val="24"/>
        </w:rPr>
        <w:t xml:space="preserve"> </w:t>
      </w:r>
      <w:r w:rsidR="00EB30B8">
        <w:rPr>
          <w:rFonts w:ascii="Arial"/>
          <w:i/>
          <w:sz w:val="24"/>
        </w:rPr>
        <w:t>Pro</w:t>
      </w:r>
      <w:r w:rsidR="00EB30B8">
        <w:rPr>
          <w:rFonts w:ascii="Arial"/>
          <w:i/>
          <w:spacing w:val="-4"/>
          <w:sz w:val="24"/>
        </w:rPr>
        <w:t xml:space="preserve"> </w:t>
      </w:r>
      <w:r w:rsidR="00EB30B8">
        <w:rPr>
          <w:rFonts w:ascii="Arial"/>
          <w:i/>
          <w:sz w:val="24"/>
        </w:rPr>
        <w:t>Tempore</w:t>
      </w:r>
    </w:p>
    <w:sectPr w:rsidR="005F523C">
      <w:type w:val="continuous"/>
      <w:pgSz w:w="11920" w:h="16840"/>
      <w:pgMar w:top="700" w:right="10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3C"/>
    <w:rsid w:val="002879AB"/>
    <w:rsid w:val="00314931"/>
    <w:rsid w:val="005F523C"/>
    <w:rsid w:val="00602CD5"/>
    <w:rsid w:val="0062472D"/>
    <w:rsid w:val="006639BD"/>
    <w:rsid w:val="00784172"/>
    <w:rsid w:val="00D86471"/>
    <w:rsid w:val="00DB57CD"/>
    <w:rsid w:val="00EB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16E87"/>
  <w15:docId w15:val="{12A26A8E-3693-4D04-8A84-0E231AD7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UNIVERSIDADE FEDERAL DO VALE DO SÃO GABINETE DA REITORIA</vt:lpstr>
      <vt:lpstr>RESOLVE:</vt:lpstr>
      <vt:lpstr>Paulo Cesar Fagundes Neves</vt:lpstr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JEANDREIA SILVA SABINO</dc:creator>
  <cp:lastModifiedBy>GUSTAVO MICHAEL CAMILO SOUSA</cp:lastModifiedBy>
  <cp:revision>6</cp:revision>
  <dcterms:created xsi:type="dcterms:W3CDTF">2021-09-10T12:38:00Z</dcterms:created>
  <dcterms:modified xsi:type="dcterms:W3CDTF">2021-09-10T14:25:00Z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2021-08-27T00:00:00Z</vt:filetime>
  </property>
</Properties>
</file>