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B" w:rsidRDefault="007F25AB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7F25AB" w:rsidRDefault="007F25AB">
      <w:pPr>
        <w:pStyle w:val="Corpodetexto"/>
        <w:spacing w:before="3"/>
        <w:rPr>
          <w:rFonts w:ascii="Times New Roman"/>
          <w:sz w:val="21"/>
        </w:rPr>
      </w:pPr>
    </w:p>
    <w:p w:rsidR="007F25AB" w:rsidRDefault="00524F5B">
      <w:pPr>
        <w:pStyle w:val="Ttulo1"/>
        <w:spacing w:before="52"/>
        <w:ind w:left="1026"/>
      </w:pPr>
      <w:r>
        <w:t>INSTRUÇÃO NORMATIVA Nº 12, DE 26 DE OUTUBRO DE 2020</w:t>
      </w:r>
    </w:p>
    <w:p w:rsidR="007F25AB" w:rsidRDefault="007F25AB">
      <w:pPr>
        <w:pStyle w:val="Corpodetexto"/>
        <w:spacing w:before="11"/>
        <w:rPr>
          <w:b/>
          <w:sz w:val="23"/>
        </w:rPr>
      </w:pPr>
    </w:p>
    <w:p w:rsidR="007F25AB" w:rsidRDefault="00524F5B">
      <w:pPr>
        <w:ind w:left="4497" w:right="967"/>
        <w:jc w:val="both"/>
        <w:rPr>
          <w:sz w:val="20"/>
        </w:rPr>
      </w:pPr>
      <w:r>
        <w:rPr>
          <w:sz w:val="20"/>
        </w:rPr>
        <w:t>Dispõe sobre os procedimentos para concessão dos Adicionais de Insalubridade, Periculosidade, Irradiação Ionizante e Gratificação por trabalhos com Raios-X ou Substâncias Radioativas, no âmbito da UNIVASF.</w:t>
      </w:r>
    </w:p>
    <w:p w:rsidR="007F25AB" w:rsidRDefault="007F25AB">
      <w:pPr>
        <w:pStyle w:val="Corpodetexto"/>
        <w:spacing w:before="3"/>
      </w:pPr>
    </w:p>
    <w:p w:rsidR="007F25AB" w:rsidRDefault="00524F5B">
      <w:pPr>
        <w:pStyle w:val="Corpodetexto"/>
        <w:spacing w:line="249" w:lineRule="auto"/>
        <w:ind w:left="244" w:right="959"/>
        <w:jc w:val="both"/>
      </w:pPr>
      <w:r>
        <w:t>O Reitor da Fundação Universidade Federal do Vale</w:t>
      </w:r>
      <w:r>
        <w:t xml:space="preserve"> do São Francisco - UNIVASF, no uso de suas atribuições conferidas pela Portaria/MEC nº 384 de 09 de abril de 2020, publicada no Diário</w:t>
      </w:r>
      <w:r>
        <w:rPr>
          <w:spacing w:val="-4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União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rPr>
          <w:spacing w:val="-6"/>
        </w:rPr>
        <w:t>artigos</w:t>
      </w:r>
      <w:r>
        <w:rPr>
          <w:spacing w:val="-14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a 70 da Lei nº 8.112/90, Orienta</w:t>
      </w:r>
      <w:r>
        <w:t>ção Normativa nº 4 de 14 de fevereiro de 2017 do Ministério do Planejamento, Desenvolvimento e Gestão, e Normas Regulamentadoras - (NR) nº 15 e nº 16 aprovadas pela Portaria do Ministério do Trabalho e Emprego (MTE) nº 3.214/1978 e considerando a necessida</w:t>
      </w:r>
      <w:r>
        <w:t>de de orientar os servidores em caso de Concessão dos Adicionais Ocupacionais,</w:t>
      </w:r>
      <w:r>
        <w:rPr>
          <w:spacing w:val="-2"/>
        </w:rPr>
        <w:t xml:space="preserve"> </w:t>
      </w:r>
      <w:r>
        <w:t>RESOLVE:</w:t>
      </w:r>
    </w:p>
    <w:p w:rsidR="007F25AB" w:rsidRDefault="007F25AB">
      <w:pPr>
        <w:pStyle w:val="Corpodetexto"/>
        <w:spacing w:before="3"/>
      </w:pPr>
    </w:p>
    <w:p w:rsidR="007F25AB" w:rsidRDefault="00524F5B">
      <w:pPr>
        <w:pStyle w:val="Ttulo1"/>
        <w:spacing w:before="1"/>
      </w:pPr>
      <w:r>
        <w:t>CAPITULO I</w:t>
      </w:r>
    </w:p>
    <w:p w:rsidR="007F25AB" w:rsidRDefault="00524F5B">
      <w:pPr>
        <w:ind w:left="1027" w:right="1752"/>
        <w:jc w:val="center"/>
        <w:rPr>
          <w:b/>
          <w:sz w:val="24"/>
        </w:rPr>
      </w:pPr>
      <w:r>
        <w:rPr>
          <w:b/>
          <w:sz w:val="24"/>
        </w:rPr>
        <w:t>Das Disposições Preliminares</w:t>
      </w:r>
    </w:p>
    <w:p w:rsidR="007F25AB" w:rsidRDefault="007F25AB">
      <w:pPr>
        <w:pStyle w:val="Corpodetexto"/>
        <w:spacing w:before="11"/>
        <w:rPr>
          <w:b/>
        </w:rPr>
      </w:pPr>
    </w:p>
    <w:p w:rsidR="007F25AB" w:rsidRDefault="00524F5B">
      <w:pPr>
        <w:pStyle w:val="Corpodetexto"/>
        <w:spacing w:line="242" w:lineRule="auto"/>
        <w:ind w:left="244" w:right="959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1º</w:t>
      </w:r>
      <w:r>
        <w:rPr>
          <w:b/>
          <w:spacing w:val="-5"/>
        </w:rPr>
        <w:t xml:space="preserve"> </w:t>
      </w:r>
      <w:r>
        <w:t>Uniformizar</w:t>
      </w:r>
      <w:r>
        <w:rPr>
          <w:spacing w:val="-5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critérios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procedimentos,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UNIVASF,</w:t>
      </w:r>
      <w:r>
        <w:rPr>
          <w:spacing w:val="-6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concessão dos Adicionais de Insalubridade, Periculosidade, Irradiação Ionizante e Gratificação por trabalhos com Raios-X ou Substâncias</w:t>
      </w:r>
      <w:r>
        <w:rPr>
          <w:spacing w:val="-7"/>
        </w:rPr>
        <w:t xml:space="preserve"> </w:t>
      </w:r>
      <w:r>
        <w:t>Radioativas.</w:t>
      </w:r>
    </w:p>
    <w:p w:rsidR="007F25AB" w:rsidRDefault="007F25AB">
      <w:pPr>
        <w:pStyle w:val="Corpodetexto"/>
      </w:pPr>
    </w:p>
    <w:p w:rsidR="007F25AB" w:rsidRDefault="007F25AB">
      <w:pPr>
        <w:pStyle w:val="Corpodetexto"/>
        <w:spacing w:before="1"/>
        <w:rPr>
          <w:sz w:val="22"/>
        </w:rPr>
      </w:pPr>
    </w:p>
    <w:p w:rsidR="007F25AB" w:rsidRDefault="00524F5B">
      <w:pPr>
        <w:pStyle w:val="Ttulo1"/>
        <w:spacing w:line="274" w:lineRule="exact"/>
        <w:ind w:left="1026"/>
      </w:pPr>
      <w:r>
        <w:t>CAPITULO II</w:t>
      </w:r>
    </w:p>
    <w:p w:rsidR="007F25AB" w:rsidRDefault="00524F5B">
      <w:pPr>
        <w:spacing w:line="274" w:lineRule="exact"/>
        <w:ind w:left="1027" w:right="1752"/>
        <w:jc w:val="center"/>
        <w:rPr>
          <w:b/>
          <w:sz w:val="24"/>
        </w:rPr>
      </w:pPr>
      <w:r>
        <w:rPr>
          <w:b/>
          <w:sz w:val="24"/>
        </w:rPr>
        <w:t>Das Definições</w:t>
      </w:r>
    </w:p>
    <w:p w:rsidR="007F25AB" w:rsidRDefault="007F25AB">
      <w:pPr>
        <w:pStyle w:val="Corpodetexto"/>
        <w:spacing w:before="9"/>
        <w:rPr>
          <w:b/>
          <w:sz w:val="22"/>
        </w:rPr>
      </w:pPr>
    </w:p>
    <w:p w:rsidR="007F25AB" w:rsidRDefault="00524F5B">
      <w:pPr>
        <w:pStyle w:val="Corpodetexto"/>
        <w:spacing w:before="1"/>
        <w:ind w:left="244" w:right="959"/>
        <w:jc w:val="both"/>
      </w:pPr>
      <w:r>
        <w:rPr>
          <w:b/>
        </w:rPr>
        <w:t xml:space="preserve">Art. 2º </w:t>
      </w:r>
      <w:r>
        <w:t xml:space="preserve">Para os fins desta Instrução Normativa, considera-se </w:t>
      </w:r>
      <w:r>
        <w:rPr>
          <w:b/>
        </w:rPr>
        <w:t xml:space="preserve">Adicional Ocupacional </w:t>
      </w:r>
      <w:r>
        <w:t>uma vantagem pecuniária concedida aos servidores que trabalham em operações ou local considerado insalubre, periculoso, bem como uma gratificação por trabalhos com raios-x ou substâncias radioativas, estabelecidos na legislação vigent</w:t>
      </w:r>
      <w:r>
        <w:t>e, enquanto perdurar a exposição ao risco à saúde. Os adicionais podem ser por:</w:t>
      </w:r>
    </w:p>
    <w:p w:rsidR="007F25AB" w:rsidRDefault="007F25AB">
      <w:pPr>
        <w:pStyle w:val="Corpodetexto"/>
        <w:spacing w:before="11"/>
      </w:pPr>
    </w:p>
    <w:p w:rsidR="007F25AB" w:rsidRDefault="00524F5B">
      <w:pPr>
        <w:pStyle w:val="PargrafodaLista"/>
        <w:numPr>
          <w:ilvl w:val="0"/>
          <w:numId w:val="8"/>
        </w:numPr>
        <w:tabs>
          <w:tab w:val="left" w:pos="437"/>
        </w:tabs>
        <w:spacing w:line="242" w:lineRule="auto"/>
        <w:ind w:right="968" w:firstLine="0"/>
        <w:jc w:val="both"/>
        <w:rPr>
          <w:sz w:val="24"/>
        </w:rPr>
      </w:pPr>
      <w:r>
        <w:rPr>
          <w:b/>
          <w:sz w:val="24"/>
        </w:rPr>
        <w:t xml:space="preserve">Insalubridade: </w:t>
      </w:r>
      <w:r>
        <w:rPr>
          <w:sz w:val="24"/>
        </w:rPr>
        <w:t xml:space="preserve">está relacionado à atividade ou operação insalubre, que por sua natureza, condições ou métodos de trabalho, exponham os servidores aos agentes nocivos à saúde, </w:t>
      </w:r>
      <w:r>
        <w:rPr>
          <w:sz w:val="24"/>
        </w:rPr>
        <w:t>acima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limites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tolerância</w:t>
      </w:r>
      <w:r>
        <w:rPr>
          <w:spacing w:val="-5"/>
          <w:sz w:val="24"/>
        </w:rPr>
        <w:t xml:space="preserve"> </w:t>
      </w:r>
      <w:r>
        <w:rPr>
          <w:sz w:val="24"/>
        </w:rPr>
        <w:t>fixados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exposição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efeitos.</w:t>
      </w:r>
    </w:p>
    <w:p w:rsidR="007F25AB" w:rsidRDefault="007F25AB">
      <w:pPr>
        <w:pStyle w:val="Corpodetexto"/>
        <w:spacing w:before="3"/>
      </w:pPr>
    </w:p>
    <w:p w:rsidR="007F25AB" w:rsidRDefault="00524F5B">
      <w:pPr>
        <w:pStyle w:val="PargrafodaLista"/>
        <w:numPr>
          <w:ilvl w:val="0"/>
          <w:numId w:val="8"/>
        </w:numPr>
        <w:tabs>
          <w:tab w:val="left" w:pos="497"/>
        </w:tabs>
        <w:ind w:right="969" w:firstLine="0"/>
        <w:jc w:val="both"/>
        <w:rPr>
          <w:sz w:val="24"/>
        </w:rPr>
      </w:pPr>
      <w:r>
        <w:rPr>
          <w:b/>
          <w:sz w:val="24"/>
        </w:rPr>
        <w:t xml:space="preserve">Periculosidade: </w:t>
      </w:r>
      <w:r>
        <w:rPr>
          <w:sz w:val="24"/>
        </w:rPr>
        <w:t>é a condição de trabalho que expõe o servidor a atividades que possam pôr a sua vida em risco, atividades ou operações perigosas com explosivos, inflamáveis, substâncias radioativas, exposição a roubos ou outras espécies de violência física nas 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3"/>
          <w:sz w:val="24"/>
        </w:rPr>
        <w:t xml:space="preserve"> </w:t>
      </w:r>
      <w:r>
        <w:rPr>
          <w:sz w:val="24"/>
        </w:rPr>
        <w:t>elétrica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motocicleta.</w:t>
      </w:r>
    </w:p>
    <w:p w:rsidR="007F25AB" w:rsidRDefault="007F25AB">
      <w:pPr>
        <w:pStyle w:val="Corpodetexto"/>
        <w:spacing w:before="6"/>
      </w:pPr>
    </w:p>
    <w:p w:rsidR="007F25AB" w:rsidRDefault="00524F5B">
      <w:pPr>
        <w:pStyle w:val="PargrafodaLista"/>
        <w:numPr>
          <w:ilvl w:val="0"/>
          <w:numId w:val="8"/>
        </w:numPr>
        <w:tabs>
          <w:tab w:val="left" w:pos="619"/>
        </w:tabs>
        <w:ind w:right="963" w:firstLine="0"/>
        <w:rPr>
          <w:sz w:val="24"/>
        </w:rPr>
      </w:pPr>
      <w:r>
        <w:rPr>
          <w:b/>
          <w:sz w:val="24"/>
        </w:rPr>
        <w:t xml:space="preserve">Irradiação Ionizante: </w:t>
      </w:r>
      <w:r>
        <w:rPr>
          <w:sz w:val="24"/>
        </w:rPr>
        <w:t>condição em que o servidor desempenha efetivamente suas atividades em áreas que possam resultar irradiações ionizantes (ondas eletromagnéticas ou part</w:t>
      </w:r>
      <w:r>
        <w:rPr>
          <w:sz w:val="24"/>
        </w:rPr>
        <w:t>ículas que se propagam com alta velocidade), de acordo com laudo técnico, emitido por comissão constituída especialmente para essa</w:t>
      </w:r>
      <w:r>
        <w:rPr>
          <w:spacing w:val="-4"/>
          <w:sz w:val="24"/>
        </w:rPr>
        <w:t xml:space="preserve"> </w:t>
      </w:r>
      <w:r>
        <w:rPr>
          <w:sz w:val="24"/>
        </w:rPr>
        <w:t>finalidade.</w:t>
      </w:r>
    </w:p>
    <w:p w:rsidR="007F25AB" w:rsidRDefault="007F25AB">
      <w:pPr>
        <w:rPr>
          <w:sz w:val="24"/>
        </w:rPr>
        <w:sectPr w:rsidR="007F25AB">
          <w:headerReference w:type="default" r:id="rId8"/>
          <w:type w:val="continuous"/>
          <w:pgSz w:w="11920" w:h="16850"/>
          <w:pgMar w:top="2480" w:right="160" w:bottom="280" w:left="1460" w:header="723" w:footer="720" w:gutter="0"/>
          <w:cols w:space="720"/>
        </w:sect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spacing w:before="5"/>
        <w:rPr>
          <w:sz w:val="19"/>
        </w:rPr>
      </w:pPr>
    </w:p>
    <w:p w:rsidR="007F25AB" w:rsidRDefault="00524F5B">
      <w:pPr>
        <w:pStyle w:val="PargrafodaLista"/>
        <w:numPr>
          <w:ilvl w:val="0"/>
          <w:numId w:val="8"/>
        </w:numPr>
        <w:tabs>
          <w:tab w:val="left" w:pos="636"/>
        </w:tabs>
        <w:ind w:right="959" w:firstLine="0"/>
        <w:jc w:val="both"/>
        <w:rPr>
          <w:sz w:val="24"/>
        </w:rPr>
      </w:pPr>
      <w:r>
        <w:rPr>
          <w:b/>
          <w:sz w:val="24"/>
        </w:rPr>
        <w:t>Gratificação por trabalhos com raios-X ou substâncias radioativas</w:t>
      </w:r>
      <w:r>
        <w:rPr>
          <w:sz w:val="24"/>
        </w:rPr>
        <w:t>: gratificação concedida ao servidor que opere direta e permanentemente com raios-x e substâncias radi</w:t>
      </w:r>
      <w:r>
        <w:rPr>
          <w:sz w:val="24"/>
        </w:rPr>
        <w:t>oativas, próximo às fontes de</w:t>
      </w:r>
      <w:r>
        <w:rPr>
          <w:spacing w:val="-8"/>
          <w:sz w:val="24"/>
        </w:rPr>
        <w:t xml:space="preserve"> </w:t>
      </w:r>
      <w:r>
        <w:rPr>
          <w:sz w:val="24"/>
        </w:rPr>
        <w:t>irradiação.</w:t>
      </w:r>
    </w:p>
    <w:p w:rsidR="007F25AB" w:rsidRDefault="007F25AB">
      <w:pPr>
        <w:pStyle w:val="Corpodetexto"/>
        <w:spacing w:before="9"/>
      </w:pPr>
    </w:p>
    <w:p w:rsidR="007F25AB" w:rsidRDefault="00524F5B">
      <w:pPr>
        <w:pStyle w:val="Corpodetexto"/>
        <w:spacing w:line="244" w:lineRule="auto"/>
        <w:ind w:left="244" w:right="972"/>
        <w:jc w:val="both"/>
      </w:pPr>
      <w:r>
        <w:rPr>
          <w:b/>
          <w:color w:val="0D0D0D"/>
        </w:rPr>
        <w:t xml:space="preserve">Art. 3º </w:t>
      </w:r>
      <w:r>
        <w:t>Com relação ao tempo de exposição, conforme Orientação Normativa Nº 4 de 14 de fevereiro de 2017, considera-se:</w:t>
      </w:r>
    </w:p>
    <w:p w:rsidR="007F25AB" w:rsidRDefault="007F25AB">
      <w:pPr>
        <w:pStyle w:val="Corpodetexto"/>
        <w:spacing w:before="5"/>
      </w:pPr>
    </w:p>
    <w:p w:rsidR="007F25AB" w:rsidRDefault="00524F5B">
      <w:pPr>
        <w:pStyle w:val="PargrafodaLista"/>
        <w:numPr>
          <w:ilvl w:val="0"/>
          <w:numId w:val="7"/>
        </w:numPr>
        <w:tabs>
          <w:tab w:val="left" w:pos="602"/>
        </w:tabs>
        <w:spacing w:line="278" w:lineRule="auto"/>
        <w:ind w:left="601" w:right="965"/>
        <w:jc w:val="both"/>
        <w:rPr>
          <w:sz w:val="24"/>
        </w:rPr>
      </w:pPr>
      <w:r>
        <w:rPr>
          <w:b/>
          <w:sz w:val="24"/>
        </w:rPr>
        <w:t xml:space="preserve">Exposição eventual ou esporádica: </w:t>
      </w:r>
      <w:r>
        <w:rPr>
          <w:sz w:val="24"/>
        </w:rPr>
        <w:t>aquela em que o servidor se submete a circunstâncias ou condições insalubres ou perigosas, como atribuição legal do seu cargo, por tempo inferior à metade da jornada de trabalho</w:t>
      </w:r>
      <w:r>
        <w:rPr>
          <w:spacing w:val="-16"/>
          <w:sz w:val="24"/>
        </w:rPr>
        <w:t xml:space="preserve"> </w:t>
      </w:r>
      <w:r>
        <w:rPr>
          <w:sz w:val="24"/>
        </w:rPr>
        <w:t>mensal.</w:t>
      </w:r>
    </w:p>
    <w:p w:rsidR="007F25AB" w:rsidRDefault="00524F5B">
      <w:pPr>
        <w:pStyle w:val="PargrafodaLista"/>
        <w:numPr>
          <w:ilvl w:val="0"/>
          <w:numId w:val="7"/>
        </w:numPr>
        <w:tabs>
          <w:tab w:val="left" w:pos="602"/>
        </w:tabs>
        <w:spacing w:line="276" w:lineRule="auto"/>
        <w:ind w:left="601"/>
        <w:jc w:val="both"/>
        <w:rPr>
          <w:sz w:val="24"/>
        </w:rPr>
      </w:pPr>
      <w:r>
        <w:rPr>
          <w:b/>
          <w:sz w:val="24"/>
        </w:rPr>
        <w:t xml:space="preserve">Exposição habitual: </w:t>
      </w:r>
      <w:r>
        <w:rPr>
          <w:sz w:val="24"/>
        </w:rPr>
        <w:t>aquela em que o servidor submete-se a circunstânci</w:t>
      </w:r>
      <w:r>
        <w:rPr>
          <w:sz w:val="24"/>
        </w:rPr>
        <w:t>as ou condições insalubres ou perigosas por tempo igual ou superior à metade da jornada de trabalho mensal.</w:t>
      </w:r>
    </w:p>
    <w:p w:rsidR="007F25AB" w:rsidRDefault="00524F5B">
      <w:pPr>
        <w:pStyle w:val="PargrafodaLista"/>
        <w:numPr>
          <w:ilvl w:val="0"/>
          <w:numId w:val="7"/>
        </w:numPr>
        <w:tabs>
          <w:tab w:val="left" w:pos="605"/>
        </w:tabs>
        <w:spacing w:line="264" w:lineRule="exact"/>
        <w:ind w:left="604" w:right="0" w:hanging="361"/>
        <w:jc w:val="both"/>
        <w:rPr>
          <w:sz w:val="24"/>
        </w:rPr>
      </w:pPr>
      <w:r>
        <w:rPr>
          <w:b/>
          <w:sz w:val="24"/>
        </w:rPr>
        <w:t xml:space="preserve">Exposição permanente: </w:t>
      </w:r>
      <w:r>
        <w:rPr>
          <w:sz w:val="24"/>
        </w:rPr>
        <w:t>aquela que é constante, durante toda a jornada</w:t>
      </w:r>
      <w:r>
        <w:rPr>
          <w:spacing w:val="-24"/>
          <w:sz w:val="24"/>
        </w:rPr>
        <w:t xml:space="preserve"> </w:t>
      </w:r>
      <w:r>
        <w:rPr>
          <w:sz w:val="24"/>
        </w:rPr>
        <w:t>laboral.</w:t>
      </w:r>
    </w:p>
    <w:p w:rsidR="007F25AB" w:rsidRDefault="007F25AB">
      <w:pPr>
        <w:pStyle w:val="Corpodetexto"/>
        <w:rPr>
          <w:sz w:val="26"/>
        </w:rPr>
      </w:pPr>
    </w:p>
    <w:p w:rsidR="007F25AB" w:rsidRDefault="007F25AB">
      <w:pPr>
        <w:pStyle w:val="Corpodetexto"/>
        <w:spacing w:before="5"/>
        <w:rPr>
          <w:sz w:val="19"/>
        </w:rPr>
      </w:pPr>
    </w:p>
    <w:p w:rsidR="007F25AB" w:rsidRDefault="00524F5B">
      <w:pPr>
        <w:pStyle w:val="Ttulo1"/>
        <w:spacing w:line="272" w:lineRule="exact"/>
      </w:pPr>
      <w:r>
        <w:t>CAPITULO III</w:t>
      </w:r>
    </w:p>
    <w:p w:rsidR="007F25AB" w:rsidRDefault="00524F5B">
      <w:pPr>
        <w:spacing w:line="272" w:lineRule="exact"/>
        <w:ind w:left="1048" w:right="1712"/>
        <w:jc w:val="center"/>
        <w:rPr>
          <w:b/>
          <w:sz w:val="24"/>
        </w:rPr>
      </w:pPr>
      <w:r>
        <w:rPr>
          <w:b/>
          <w:color w:val="0D0D0D"/>
          <w:sz w:val="24"/>
        </w:rPr>
        <w:t>Dos Procedimentos para Solicitação e Concessão do Adicional Ocupacional</w:t>
      </w:r>
    </w:p>
    <w:p w:rsidR="007F25AB" w:rsidRDefault="007F25AB">
      <w:pPr>
        <w:pStyle w:val="Corpodetexto"/>
        <w:spacing w:before="10"/>
        <w:rPr>
          <w:b/>
          <w:sz w:val="23"/>
        </w:rPr>
      </w:pPr>
    </w:p>
    <w:p w:rsidR="007F25AB" w:rsidRDefault="00524F5B">
      <w:pPr>
        <w:pStyle w:val="Corpodetexto"/>
        <w:ind w:left="244" w:right="959"/>
        <w:jc w:val="both"/>
      </w:pPr>
      <w:r>
        <w:rPr>
          <w:b/>
          <w:color w:val="0D0D0D"/>
        </w:rPr>
        <w:t xml:space="preserve">Art. 4º </w:t>
      </w:r>
      <w:r>
        <w:rPr>
          <w:color w:val="0D0D0D"/>
        </w:rPr>
        <w:t xml:space="preserve">O servidor que se encontrar em áreas de risco, exposto a agentes classificados por esta Instrução Normativa deverá fazer a </w:t>
      </w:r>
      <w:r>
        <w:rPr>
          <w:b/>
          <w:color w:val="0D0D0D"/>
        </w:rPr>
        <w:t>solicitação (inicial ou revisão/alteração</w:t>
      </w:r>
      <w:r>
        <w:rPr>
          <w:color w:val="0D0D0D"/>
        </w:rPr>
        <w:t>) via SIPAC</w:t>
      </w:r>
      <w:r>
        <w:rPr>
          <w:color w:val="0D0D0D"/>
        </w:rPr>
        <w:t>, preenchendo o formulário de requerimento do adicional de Insalubridade, Periculosidade, Irradiação Ionizante e Gratificação por trabalhos com Raios-X ou Substâncias Radioativas, de acordo com as atividades individuais realizadas no seu ambiente laboral.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Corpodetexto"/>
        <w:ind w:left="244"/>
        <w:jc w:val="both"/>
      </w:pPr>
      <w:r>
        <w:rPr>
          <w:b/>
          <w:color w:val="0D0D0D"/>
        </w:rPr>
        <w:t xml:space="preserve">Art. 5º </w:t>
      </w:r>
      <w:r>
        <w:rPr>
          <w:color w:val="0D0D0D"/>
        </w:rPr>
        <w:t>Para acesso ao formulário para requerimento dos adicionais, o passo a passo é:</w:t>
      </w:r>
    </w:p>
    <w:p w:rsidR="007F25AB" w:rsidRDefault="00524F5B">
      <w:pPr>
        <w:pStyle w:val="PargrafodaLista"/>
        <w:numPr>
          <w:ilvl w:val="0"/>
          <w:numId w:val="6"/>
        </w:numPr>
        <w:tabs>
          <w:tab w:val="left" w:pos="650"/>
        </w:tabs>
        <w:spacing w:before="40" w:line="276" w:lineRule="auto"/>
        <w:ind w:right="972" w:firstLine="0"/>
        <w:jc w:val="both"/>
        <w:rPr>
          <w:rFonts w:ascii="Arial" w:hAnsi="Arial"/>
          <w:color w:val="0D0D0D"/>
        </w:rPr>
      </w:pPr>
      <w:r>
        <w:rPr>
          <w:color w:val="0D0D0D"/>
          <w:sz w:val="24"/>
        </w:rPr>
        <w:t>Criar Documentos → Cadastrar Documentos → Tipo de documento: Digitar exatamente: REQUERIMENTO DE ADICIONAL OU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GRATIFICACAO;</w:t>
      </w:r>
    </w:p>
    <w:p w:rsidR="007F25AB" w:rsidRDefault="00524F5B">
      <w:pPr>
        <w:pStyle w:val="PargrafodaLista"/>
        <w:numPr>
          <w:ilvl w:val="0"/>
          <w:numId w:val="6"/>
        </w:numPr>
        <w:tabs>
          <w:tab w:val="left" w:pos="547"/>
        </w:tabs>
        <w:spacing w:before="1" w:line="276" w:lineRule="auto"/>
        <w:ind w:right="972" w:firstLine="0"/>
        <w:jc w:val="both"/>
        <w:rPr>
          <w:rFonts w:ascii="Arial"/>
          <w:color w:val="0D0D0D"/>
        </w:rPr>
      </w:pPr>
      <w:r>
        <w:rPr>
          <w:color w:val="0D0D0D"/>
          <w:sz w:val="24"/>
        </w:rPr>
        <w:t>Preencher os demais campos do Documento (Ass</w:t>
      </w:r>
      <w:r>
        <w:rPr>
          <w:color w:val="0D0D0D"/>
          <w:sz w:val="24"/>
        </w:rPr>
        <w:t>unto: Adicional de insalubridade ou adicional de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periculosidade/Natureza);</w:t>
      </w:r>
    </w:p>
    <w:p w:rsidR="007F25AB" w:rsidRDefault="00524F5B">
      <w:pPr>
        <w:pStyle w:val="PargrafodaLista"/>
        <w:numPr>
          <w:ilvl w:val="0"/>
          <w:numId w:val="6"/>
        </w:numPr>
        <w:tabs>
          <w:tab w:val="left" w:pos="487"/>
        </w:tabs>
        <w:spacing w:before="1" w:line="276" w:lineRule="auto"/>
        <w:ind w:firstLine="0"/>
        <w:jc w:val="both"/>
        <w:rPr>
          <w:rFonts w:ascii="Arial" w:hAnsi="Arial"/>
          <w:color w:val="0D0D0D"/>
        </w:rPr>
      </w:pPr>
      <w:r>
        <w:rPr>
          <w:color w:val="0D0D0D"/>
          <w:sz w:val="24"/>
        </w:rPr>
        <w:t>No campo FORMA DO DOCUMENTO, escolher ESCREVER DOCUMENTO e em seguida clicar em CARREGAR MODELO. O modelo do documento (requerimento) será carregado e deverá ser preenchido pelo servidor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requerente;</w:t>
      </w:r>
    </w:p>
    <w:p w:rsidR="007F25AB" w:rsidRDefault="00524F5B">
      <w:pPr>
        <w:pStyle w:val="PargrafodaLista"/>
        <w:numPr>
          <w:ilvl w:val="0"/>
          <w:numId w:val="6"/>
        </w:numPr>
        <w:tabs>
          <w:tab w:val="left" w:pos="583"/>
        </w:tabs>
        <w:spacing w:line="276" w:lineRule="auto"/>
        <w:ind w:right="960" w:firstLine="0"/>
        <w:jc w:val="both"/>
        <w:rPr>
          <w:rFonts w:ascii="Arial" w:hAnsi="Arial"/>
          <w:color w:val="0D0D0D"/>
        </w:rPr>
      </w:pPr>
      <w:r>
        <w:rPr>
          <w:color w:val="0D0D0D"/>
          <w:sz w:val="24"/>
        </w:rPr>
        <w:t xml:space="preserve">Após o preenchimento deverá ser assinado pelo Servidor e </w:t>
      </w:r>
      <w:r>
        <w:rPr>
          <w:color w:val="0D0D0D"/>
          <w:sz w:val="24"/>
        </w:rPr>
        <w:t>pela Chefia Imediata (assinaturas digitais SIPAC). Em seguida encaminhar à Pró-Reitoria de Gestão de Pessoas (PROGEPE).</w:t>
      </w:r>
    </w:p>
    <w:p w:rsidR="007F25AB" w:rsidRDefault="007F25AB">
      <w:pPr>
        <w:pStyle w:val="Corpodetexto"/>
        <w:spacing w:before="1"/>
      </w:pPr>
    </w:p>
    <w:p w:rsidR="007F25AB" w:rsidRDefault="00524F5B">
      <w:pPr>
        <w:pStyle w:val="Corpodetexto"/>
        <w:spacing w:before="1"/>
        <w:ind w:left="244" w:right="962"/>
        <w:jc w:val="both"/>
      </w:pPr>
      <w:r>
        <w:rPr>
          <w:b/>
        </w:rPr>
        <w:t xml:space="preserve">Parágrafo único. </w:t>
      </w:r>
      <w:r>
        <w:t>No formulário para Solicitação de Adicionais e Gratificação será imprescindível constar a anuência da chefia imediata,</w:t>
      </w:r>
      <w:r>
        <w:t xml:space="preserve"> por meio da assinatura digital, via SIPAC.</w:t>
      </w:r>
    </w:p>
    <w:p w:rsidR="007F25AB" w:rsidRDefault="007F25AB">
      <w:pPr>
        <w:pStyle w:val="Corpodetexto"/>
        <w:spacing w:before="4"/>
      </w:pPr>
    </w:p>
    <w:p w:rsidR="007F25AB" w:rsidRDefault="00524F5B">
      <w:pPr>
        <w:pStyle w:val="Corpodetexto"/>
        <w:spacing w:line="242" w:lineRule="auto"/>
        <w:ind w:left="244" w:right="960"/>
        <w:jc w:val="both"/>
      </w:pPr>
      <w:r>
        <w:rPr>
          <w:b/>
          <w:color w:val="0D0D0D"/>
        </w:rPr>
        <w:t>Art.</w:t>
      </w:r>
      <w:r>
        <w:rPr>
          <w:b/>
          <w:color w:val="0D0D0D"/>
          <w:spacing w:val="-2"/>
        </w:rPr>
        <w:t xml:space="preserve"> </w:t>
      </w:r>
      <w:r>
        <w:rPr>
          <w:b/>
          <w:color w:val="0D0D0D"/>
        </w:rPr>
        <w:t xml:space="preserve">6º </w:t>
      </w:r>
      <w:r>
        <w:rPr>
          <w:color w:val="0D0D0D"/>
        </w:rPr>
        <w:t>Caberá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à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Pró-Reitoria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Gestão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Pessoas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abrir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processo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individual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administrativo, anexar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Portaria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Localização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servidor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ao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processo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encaminhá-lo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ao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Setor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de</w:t>
      </w:r>
    </w:p>
    <w:p w:rsidR="007F25AB" w:rsidRDefault="007F25AB">
      <w:pPr>
        <w:spacing w:line="242" w:lineRule="auto"/>
        <w:jc w:val="both"/>
        <w:sectPr w:rsidR="007F25AB">
          <w:pgSz w:w="11920" w:h="16850"/>
          <w:pgMar w:top="2480" w:right="160" w:bottom="0" w:left="1460" w:header="723" w:footer="0" w:gutter="0"/>
          <w:cols w:space="720"/>
        </w:sectPr>
      </w:pPr>
    </w:p>
    <w:p w:rsidR="007F25AB" w:rsidRDefault="007F25AB">
      <w:pPr>
        <w:pStyle w:val="Corpodetexto"/>
        <w:rPr>
          <w:sz w:val="20"/>
        </w:rPr>
      </w:pPr>
    </w:p>
    <w:p w:rsidR="007F25AB" w:rsidRDefault="00524F5B">
      <w:pPr>
        <w:pStyle w:val="Corpodetexto"/>
        <w:spacing w:before="188" w:line="242" w:lineRule="auto"/>
        <w:ind w:left="244" w:right="964"/>
        <w:jc w:val="both"/>
      </w:pPr>
      <w:r>
        <w:rPr>
          <w:color w:val="0D0D0D"/>
        </w:rPr>
        <w:t>Vigilância em Saúde da Unidade Siass/Univasf para a avaliação técnica, conforme estabelecido no anexo 01: descrição do fluxo.</w:t>
      </w:r>
    </w:p>
    <w:p w:rsidR="007F25AB" w:rsidRDefault="007F25AB">
      <w:pPr>
        <w:pStyle w:val="Corpodetexto"/>
        <w:spacing w:before="11"/>
        <w:rPr>
          <w:sz w:val="23"/>
        </w:rPr>
      </w:pPr>
    </w:p>
    <w:p w:rsidR="007F25AB" w:rsidRDefault="00524F5B">
      <w:pPr>
        <w:pStyle w:val="Corpodetexto"/>
        <w:spacing w:line="242" w:lineRule="auto"/>
        <w:ind w:left="244" w:right="960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7º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condicionada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resultado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Laudo</w:t>
      </w:r>
      <w:r>
        <w:rPr>
          <w:spacing w:val="-6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elaborado por servidor público da esfera, federal, estadual, distrital ou municipal, ocupante de cargo público com especialização em medicina do trabalho, ou de engenheiro ou de arquiteto com especialização</w:t>
      </w:r>
      <w:r>
        <w:rPr>
          <w:spacing w:val="-17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trabalho,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exposição</w:t>
      </w:r>
      <w:r>
        <w:rPr>
          <w:spacing w:val="-16"/>
        </w:rPr>
        <w:t xml:space="preserve"> </w:t>
      </w:r>
      <w:r>
        <w:t>(habitual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permanente).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Corpodetexto"/>
        <w:ind w:left="244" w:right="962"/>
        <w:jc w:val="both"/>
      </w:pPr>
      <w:r>
        <w:rPr>
          <w:b/>
        </w:rPr>
        <w:t xml:space="preserve">Parágrafo único. </w:t>
      </w:r>
      <w:r>
        <w:t>No caso do servidor estar submetido a condições insalubres ou perigosas em período de tempo que não configure exposição habitual, nos termos do caput do Art. 3º deste artigo, mas em período de tempo que configur</w:t>
      </w:r>
      <w:r>
        <w:t>e o direito ao adicional, conforme os Anexos e Tabelas das Normas Regulamentadoras nº 15 e nº 16, aprovadas pela Portaria MTE nº 3.214, de 8 de junho de 1978, prevalecerá o direito ao recebimento do respectivo adicional.</w:t>
      </w:r>
    </w:p>
    <w:p w:rsidR="007F25AB" w:rsidRDefault="007F25AB">
      <w:pPr>
        <w:pStyle w:val="Corpodetexto"/>
        <w:spacing w:before="1"/>
      </w:pPr>
    </w:p>
    <w:p w:rsidR="007F25AB" w:rsidRDefault="00524F5B">
      <w:pPr>
        <w:pStyle w:val="Corpodetexto"/>
        <w:spacing w:before="1"/>
        <w:ind w:left="244" w:right="961"/>
        <w:jc w:val="both"/>
      </w:pPr>
      <w:r>
        <w:rPr>
          <w:b/>
        </w:rPr>
        <w:t xml:space="preserve">Art. 8º </w:t>
      </w:r>
      <w:r>
        <w:t>Compete ao profissional responsável pela emissão do laudo técnico caracterizar e justificar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condição</w:t>
      </w:r>
      <w:r>
        <w:rPr>
          <w:spacing w:val="-17"/>
        </w:rPr>
        <w:t xml:space="preserve"> </w:t>
      </w:r>
      <w:r>
        <w:t>ensejadora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adicional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insalubridade,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periculosidade,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irradiação ionizante e da gratificação por trabalhos com raios-x ou substâncias</w:t>
      </w:r>
      <w:r>
        <w:rPr>
          <w:spacing w:val="-19"/>
        </w:rPr>
        <w:t xml:space="preserve"> </w:t>
      </w:r>
      <w:r>
        <w:t>radioativas.</w:t>
      </w:r>
    </w:p>
    <w:p w:rsidR="007F25AB" w:rsidRDefault="007F25AB">
      <w:pPr>
        <w:pStyle w:val="Corpodetexto"/>
        <w:spacing w:before="8"/>
      </w:pPr>
    </w:p>
    <w:p w:rsidR="007F25AB" w:rsidRDefault="00524F5B">
      <w:pPr>
        <w:pStyle w:val="Corpodetexto"/>
        <w:spacing w:line="244" w:lineRule="auto"/>
        <w:ind w:left="244" w:right="975"/>
        <w:jc w:val="both"/>
      </w:pPr>
      <w:r>
        <w:rPr>
          <w:b/>
        </w:rPr>
        <w:t xml:space="preserve">Art. 9º </w:t>
      </w:r>
      <w:r>
        <w:t>O laudo técnico não terá prazo de validade, devendo ser refeito sempre que houver alteração do ambiente ou dos processos de trabalho ou da legislação vigente.</w:t>
      </w:r>
    </w:p>
    <w:p w:rsidR="007F25AB" w:rsidRDefault="007F25AB">
      <w:pPr>
        <w:pStyle w:val="Corpodetexto"/>
        <w:spacing w:before="3"/>
      </w:pPr>
    </w:p>
    <w:p w:rsidR="007F25AB" w:rsidRDefault="00524F5B">
      <w:pPr>
        <w:pStyle w:val="Corpodetexto"/>
        <w:ind w:left="244" w:right="971"/>
        <w:jc w:val="both"/>
      </w:pPr>
      <w:r>
        <w:rPr>
          <w:b/>
        </w:rPr>
        <w:t>Parágrafo Único</w:t>
      </w:r>
      <w:r>
        <w:t>: Nos casos de alteração do ambiente e dos processos de tra</w:t>
      </w:r>
      <w:r>
        <w:t>balho que enseje modificação dos riscos ambientais, a chefia imediata do servidor deverá comunicar à Unidade do SIASS/UNIVASF as mudanças</w:t>
      </w:r>
      <w:r>
        <w:rPr>
          <w:spacing w:val="-4"/>
        </w:rPr>
        <w:t xml:space="preserve"> </w:t>
      </w:r>
      <w:r>
        <w:t>ocorridas.</w:t>
      </w:r>
    </w:p>
    <w:p w:rsidR="007F25AB" w:rsidRDefault="007F25AB">
      <w:pPr>
        <w:pStyle w:val="Corpodetexto"/>
      </w:pPr>
    </w:p>
    <w:p w:rsidR="007F25AB" w:rsidRDefault="007F25AB">
      <w:pPr>
        <w:pStyle w:val="Corpodetexto"/>
        <w:spacing w:before="9"/>
      </w:pPr>
    </w:p>
    <w:p w:rsidR="007F25AB" w:rsidRDefault="00524F5B">
      <w:pPr>
        <w:pStyle w:val="Ttulo1"/>
        <w:ind w:left="1031"/>
      </w:pPr>
      <w:r>
        <w:t>CAPITULO IV</w:t>
      </w:r>
    </w:p>
    <w:p w:rsidR="007F25AB" w:rsidRDefault="00524F5B">
      <w:pPr>
        <w:ind w:left="2296"/>
        <w:rPr>
          <w:b/>
          <w:sz w:val="24"/>
        </w:rPr>
      </w:pPr>
      <w:r>
        <w:rPr>
          <w:b/>
          <w:sz w:val="24"/>
        </w:rPr>
        <w:t>Do Adicional de Insalubridade e Periculosidade</w:t>
      </w:r>
    </w:p>
    <w:p w:rsidR="007F25AB" w:rsidRDefault="007F25AB">
      <w:pPr>
        <w:pStyle w:val="Corpodetexto"/>
        <w:spacing w:before="2"/>
        <w:rPr>
          <w:b/>
        </w:rPr>
      </w:pPr>
    </w:p>
    <w:p w:rsidR="007F25AB" w:rsidRDefault="00524F5B">
      <w:pPr>
        <w:pStyle w:val="Corpodetexto"/>
        <w:ind w:left="282"/>
        <w:jc w:val="both"/>
      </w:pPr>
      <w:r>
        <w:rPr>
          <w:b/>
        </w:rPr>
        <w:t xml:space="preserve">Art. 10 </w:t>
      </w:r>
      <w:r>
        <w:t>Não geram direito aos adicionais de i</w:t>
      </w:r>
      <w:r>
        <w:t>nsalubridade e periculosidade: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377"/>
        </w:tabs>
        <w:spacing w:line="242" w:lineRule="auto"/>
        <w:ind w:right="968" w:firstLine="0"/>
        <w:jc w:val="both"/>
        <w:rPr>
          <w:sz w:val="24"/>
        </w:rPr>
      </w:pPr>
      <w:r>
        <w:rPr>
          <w:sz w:val="24"/>
        </w:rPr>
        <w:t>- as atividades em que a exposição a circunstâncias ou condições insalubres ou perigosas seja eventual ou</w:t>
      </w:r>
      <w:r>
        <w:rPr>
          <w:spacing w:val="-4"/>
          <w:sz w:val="24"/>
        </w:rPr>
        <w:t xml:space="preserve"> </w:t>
      </w:r>
      <w:r>
        <w:rPr>
          <w:sz w:val="24"/>
        </w:rPr>
        <w:t>esporádica;</w:t>
      </w:r>
    </w:p>
    <w:p w:rsidR="007F25AB" w:rsidRDefault="007F25AB">
      <w:pPr>
        <w:pStyle w:val="Corpodetexto"/>
        <w:spacing w:before="8"/>
        <w:rPr>
          <w:sz w:val="23"/>
        </w:rPr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499"/>
        </w:tabs>
        <w:spacing w:before="1" w:line="242" w:lineRule="auto"/>
        <w:ind w:right="964" w:firstLine="0"/>
        <w:jc w:val="both"/>
        <w:rPr>
          <w:sz w:val="24"/>
        </w:rPr>
      </w:pPr>
      <w:r>
        <w:rPr>
          <w:sz w:val="24"/>
        </w:rPr>
        <w:t>- as atividades consideradas como atividades-meio ou de suporte, em que não há obrigatoriedade e habitualidade do</w:t>
      </w:r>
      <w:r>
        <w:rPr>
          <w:spacing w:val="-3"/>
          <w:sz w:val="24"/>
        </w:rPr>
        <w:t xml:space="preserve"> </w:t>
      </w:r>
      <w:r>
        <w:rPr>
          <w:sz w:val="24"/>
        </w:rPr>
        <w:t>contato;</w:t>
      </w:r>
    </w:p>
    <w:p w:rsidR="007F25AB" w:rsidRDefault="007F25AB">
      <w:pPr>
        <w:pStyle w:val="Corpodetexto"/>
        <w:spacing w:before="7"/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483"/>
        </w:tabs>
        <w:spacing w:before="1"/>
        <w:ind w:right="965" w:firstLine="0"/>
        <w:jc w:val="both"/>
        <w:rPr>
          <w:sz w:val="24"/>
        </w:rPr>
      </w:pPr>
      <w:r>
        <w:rPr>
          <w:sz w:val="24"/>
        </w:rPr>
        <w:t>– as atividades que são realizadas em local inadequado, em virtude de questões gerenciais ou por problemas organizacionais de outra</w:t>
      </w:r>
      <w:r>
        <w:rPr>
          <w:spacing w:val="-10"/>
          <w:sz w:val="24"/>
        </w:rPr>
        <w:t xml:space="preserve"> </w:t>
      </w:r>
      <w:r>
        <w:rPr>
          <w:sz w:val="24"/>
        </w:rPr>
        <w:t>ordem;</w:t>
      </w:r>
    </w:p>
    <w:p w:rsidR="007F25AB" w:rsidRDefault="007F25AB">
      <w:pPr>
        <w:pStyle w:val="Corpodetexto"/>
        <w:spacing w:before="8"/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531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– as atividades em que o servidor ocupe função de chefia ou direção, com atribuição de comando administrativo, exceto quando respaldado por laudo técnico individual que comprove a exposição em caráter habitual ou permanente. Em se tratando desses c</w:t>
      </w:r>
      <w:r>
        <w:rPr>
          <w:sz w:val="24"/>
        </w:rPr>
        <w:t>asos, deverá ser feito um Laudo Individual por atividade no ambiente de trabalho, usando como parâmetro o Laudo</w:t>
      </w:r>
      <w:r>
        <w:rPr>
          <w:spacing w:val="-3"/>
          <w:sz w:val="24"/>
        </w:rPr>
        <w:t xml:space="preserve"> </w:t>
      </w:r>
      <w:r>
        <w:rPr>
          <w:sz w:val="24"/>
        </w:rPr>
        <w:t>Ambiental.</w:t>
      </w:r>
    </w:p>
    <w:p w:rsidR="007F25AB" w:rsidRDefault="007F25AB">
      <w:pPr>
        <w:jc w:val="both"/>
        <w:rPr>
          <w:sz w:val="24"/>
        </w:rPr>
        <w:sectPr w:rsidR="007F25AB">
          <w:pgSz w:w="11920" w:h="16850"/>
          <w:pgMar w:top="2480" w:right="160" w:bottom="0" w:left="1460" w:header="723" w:footer="0" w:gutter="0"/>
          <w:cols w:space="720"/>
        </w:sect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spacing w:before="5"/>
        <w:rPr>
          <w:sz w:val="19"/>
        </w:rPr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492"/>
        </w:tabs>
        <w:ind w:firstLine="0"/>
        <w:jc w:val="both"/>
        <w:rPr>
          <w:sz w:val="24"/>
        </w:rPr>
      </w:pPr>
      <w:r>
        <w:rPr>
          <w:sz w:val="24"/>
        </w:rPr>
        <w:t>- nos casos de alteração de localização de unidade organizacional por designação ou dispensa de função gratifica</w:t>
      </w:r>
      <w:r>
        <w:rPr>
          <w:sz w:val="24"/>
        </w:rPr>
        <w:t>da ou cargo de direção, ou ainda nos casos de remoção, uma vez que a concessão de adicional ocupacional é encerrada automaticamente pelo sistema, o servidor deverá proceder conforme orientado nos artigos 4° e 5° desta</w:t>
      </w:r>
      <w:r>
        <w:rPr>
          <w:spacing w:val="-21"/>
          <w:sz w:val="24"/>
        </w:rPr>
        <w:t xml:space="preserve"> </w:t>
      </w:r>
      <w:r>
        <w:rPr>
          <w:sz w:val="24"/>
        </w:rPr>
        <w:t>instrução.</w:t>
      </w:r>
    </w:p>
    <w:p w:rsidR="007F25AB" w:rsidRDefault="007F25AB">
      <w:pPr>
        <w:pStyle w:val="Corpodetexto"/>
        <w:spacing w:before="11"/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571"/>
        </w:tabs>
        <w:ind w:right="961" w:firstLine="0"/>
        <w:jc w:val="both"/>
        <w:rPr>
          <w:sz w:val="24"/>
        </w:rPr>
      </w:pPr>
      <w:r>
        <w:rPr>
          <w:sz w:val="24"/>
        </w:rPr>
        <w:t>– o contato com fungos, ác</w:t>
      </w:r>
      <w:r>
        <w:rPr>
          <w:sz w:val="24"/>
        </w:rPr>
        <w:t>aros, bactérias e outros micro-organismos presentes em documentos, livros, processos e similares, carpetes, cortinas e similares, sistemas de condicionamento de ar ou instalações</w:t>
      </w:r>
      <w:r>
        <w:rPr>
          <w:spacing w:val="-7"/>
          <w:sz w:val="24"/>
        </w:rPr>
        <w:t xml:space="preserve"> </w:t>
      </w:r>
      <w:r>
        <w:rPr>
          <w:sz w:val="24"/>
        </w:rPr>
        <w:t>sanitárias;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578"/>
        </w:tabs>
        <w:ind w:right="975" w:firstLine="0"/>
        <w:jc w:val="both"/>
        <w:rPr>
          <w:sz w:val="24"/>
        </w:rPr>
      </w:pPr>
      <w:r>
        <w:rPr>
          <w:sz w:val="24"/>
        </w:rPr>
        <w:t>– as atividades em que o servidor somente mantenha contato com pacientes em área de convivência e circulação, ainda que o servidor permaneça nesses</w:t>
      </w:r>
      <w:r>
        <w:rPr>
          <w:spacing w:val="-13"/>
          <w:sz w:val="24"/>
        </w:rPr>
        <w:t xml:space="preserve"> </w:t>
      </w:r>
      <w:r>
        <w:rPr>
          <w:sz w:val="24"/>
        </w:rPr>
        <w:t>locais;</w:t>
      </w:r>
    </w:p>
    <w:p w:rsidR="007F25AB" w:rsidRDefault="007F25AB">
      <w:pPr>
        <w:pStyle w:val="Corpodetexto"/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686"/>
        </w:tabs>
        <w:ind w:right="968" w:firstLine="0"/>
        <w:jc w:val="both"/>
        <w:rPr>
          <w:sz w:val="24"/>
        </w:rPr>
      </w:pPr>
      <w:r>
        <w:rPr>
          <w:sz w:val="24"/>
        </w:rPr>
        <w:t>– as atividades em que o servidor manuseie objetos que não se enquadrem como veiculadores de secreç</w:t>
      </w:r>
      <w:r>
        <w:rPr>
          <w:sz w:val="24"/>
        </w:rPr>
        <w:t>ões do paciente, ainda que sejam prontuários, receitas, vidros de remédio, recipientes fechados para exame de laboratório e documentos em</w:t>
      </w:r>
      <w:r>
        <w:rPr>
          <w:spacing w:val="-22"/>
          <w:sz w:val="24"/>
        </w:rPr>
        <w:t xml:space="preserve"> </w:t>
      </w:r>
      <w:r>
        <w:rPr>
          <w:sz w:val="24"/>
        </w:rPr>
        <w:t>geral.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519"/>
        </w:tabs>
        <w:ind w:right="959" w:firstLine="0"/>
        <w:jc w:val="both"/>
        <w:rPr>
          <w:sz w:val="24"/>
        </w:rPr>
      </w:pPr>
      <w:r>
        <w:rPr>
          <w:sz w:val="24"/>
        </w:rPr>
        <w:t>- quando o servidor estiver em gozo de afastamento por licença para capacitação ou para a realização de curso de Pós-Graduação (mestrado ou doutorado), em período superior a 30 dias, será cessado o direito à percepção dos adicionais, nos termos do Art. 14,</w:t>
      </w:r>
      <w:r>
        <w:rPr>
          <w:sz w:val="24"/>
        </w:rPr>
        <w:t xml:space="preserve"> da ON SEGEP/MPOG nº 04/2017. O servidor ao retornar às atividades em condiçoes insalubres deverá fazer nova solicitação do adicional, de acordo com as orientações contidas nos artigos 4º e 5º desta</w:t>
      </w:r>
      <w:r>
        <w:rPr>
          <w:spacing w:val="-2"/>
          <w:sz w:val="24"/>
        </w:rPr>
        <w:t xml:space="preserve"> </w:t>
      </w:r>
      <w:r>
        <w:rPr>
          <w:sz w:val="24"/>
        </w:rPr>
        <w:t>instrução.</w:t>
      </w:r>
    </w:p>
    <w:p w:rsidR="007F25AB" w:rsidRDefault="007F25AB">
      <w:pPr>
        <w:pStyle w:val="Corpodetexto"/>
        <w:spacing w:before="11"/>
        <w:rPr>
          <w:sz w:val="23"/>
        </w:rPr>
      </w:pPr>
    </w:p>
    <w:p w:rsidR="007F25AB" w:rsidRDefault="00524F5B">
      <w:pPr>
        <w:pStyle w:val="PargrafodaLista"/>
        <w:numPr>
          <w:ilvl w:val="0"/>
          <w:numId w:val="5"/>
        </w:numPr>
        <w:tabs>
          <w:tab w:val="left" w:pos="459"/>
        </w:tabs>
        <w:ind w:right="958" w:firstLine="0"/>
        <w:jc w:val="both"/>
        <w:rPr>
          <w:sz w:val="24"/>
        </w:rPr>
      </w:pPr>
      <w:r>
        <w:rPr>
          <w:sz w:val="24"/>
        </w:rPr>
        <w:t>- quando o servidor estiver afastado para par</w:t>
      </w:r>
      <w:r>
        <w:rPr>
          <w:sz w:val="24"/>
        </w:rPr>
        <w:t>ticipar de pós-graduação, mesmo que realize atividades em laboratórios e opere com substâncias tóxicas na condição de aluno (Art. 3º do Decreto nº 97.458/89 e Art. 14 da ON SEGEP/MPOG n° 04/2017). Quando do retorno às atividades insalubres na Univasf, o se</w:t>
      </w:r>
      <w:r>
        <w:rPr>
          <w:sz w:val="24"/>
        </w:rPr>
        <w:t>rvidor deverá adotar os procedimentos conforme Art. 4º e 5º desta</w:t>
      </w:r>
      <w:r>
        <w:rPr>
          <w:spacing w:val="-2"/>
          <w:sz w:val="24"/>
        </w:rPr>
        <w:t xml:space="preserve"> </w:t>
      </w:r>
      <w:r>
        <w:rPr>
          <w:sz w:val="24"/>
        </w:rPr>
        <w:t>instrução.</w:t>
      </w:r>
    </w:p>
    <w:p w:rsidR="007F25AB" w:rsidRDefault="007F25AB">
      <w:pPr>
        <w:pStyle w:val="Corpodetexto"/>
      </w:pPr>
    </w:p>
    <w:p w:rsidR="007F25AB" w:rsidRDefault="007F25AB">
      <w:pPr>
        <w:pStyle w:val="Corpodetexto"/>
        <w:spacing w:before="9"/>
        <w:rPr>
          <w:sz w:val="22"/>
        </w:rPr>
      </w:pPr>
    </w:p>
    <w:p w:rsidR="007F25AB" w:rsidRDefault="00524F5B">
      <w:pPr>
        <w:pStyle w:val="Ttulo1"/>
        <w:spacing w:line="273" w:lineRule="exact"/>
      </w:pPr>
      <w:r>
        <w:t>CAPITULO CAPÍTULO V</w:t>
      </w:r>
    </w:p>
    <w:p w:rsidR="007F25AB" w:rsidRDefault="00524F5B">
      <w:pPr>
        <w:spacing w:line="273" w:lineRule="exact"/>
        <w:ind w:left="1024" w:right="1752"/>
        <w:jc w:val="center"/>
        <w:rPr>
          <w:b/>
          <w:sz w:val="24"/>
        </w:rPr>
      </w:pPr>
      <w:r>
        <w:rPr>
          <w:b/>
          <w:sz w:val="24"/>
        </w:rPr>
        <w:t>Do Adicional de Irradiação Ionizante</w:t>
      </w:r>
    </w:p>
    <w:p w:rsidR="007F25AB" w:rsidRDefault="007F25AB">
      <w:pPr>
        <w:pStyle w:val="Corpodetexto"/>
        <w:spacing w:before="9"/>
        <w:rPr>
          <w:b/>
          <w:sz w:val="22"/>
        </w:rPr>
      </w:pPr>
    </w:p>
    <w:p w:rsidR="007F25AB" w:rsidRDefault="00524F5B">
      <w:pPr>
        <w:pStyle w:val="Corpodetexto"/>
        <w:spacing w:before="1"/>
        <w:ind w:left="244" w:right="970"/>
        <w:jc w:val="both"/>
      </w:pPr>
      <w:r>
        <w:rPr>
          <w:b/>
        </w:rPr>
        <w:t xml:space="preserve">Art. 11 </w:t>
      </w:r>
      <w:r>
        <w:t>O adicional de irradiação ionizante somente poderá ser concedido aos Indivíduos Ocupacionalmente Expostos - IOE</w:t>
      </w:r>
      <w:r>
        <w:t>, que exerçam atividades em área controlada ou em área supervisionada.</w:t>
      </w:r>
    </w:p>
    <w:p w:rsidR="007F25AB" w:rsidRDefault="007F25AB">
      <w:pPr>
        <w:pStyle w:val="Corpodetexto"/>
        <w:spacing w:before="4"/>
      </w:pPr>
    </w:p>
    <w:p w:rsidR="007F25AB" w:rsidRDefault="00524F5B">
      <w:pPr>
        <w:pStyle w:val="Corpodetexto"/>
        <w:spacing w:line="242" w:lineRule="auto"/>
        <w:ind w:left="244" w:right="964"/>
        <w:jc w:val="both"/>
      </w:pPr>
      <w:r>
        <w:rPr>
          <w:b/>
        </w:rPr>
        <w:t xml:space="preserve">Art. 12 </w:t>
      </w:r>
      <w:r>
        <w:t>A concessão do adicional de irradiação ionizante será feita de acordo com laudo técnico,</w:t>
      </w:r>
      <w:r>
        <w:rPr>
          <w:spacing w:val="-5"/>
        </w:rPr>
        <w:t xml:space="preserve"> </w:t>
      </w:r>
      <w:r>
        <w:t>emitido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constituída</w:t>
      </w:r>
      <w:r>
        <w:rPr>
          <w:spacing w:val="-3"/>
        </w:rPr>
        <w:t xml:space="preserve"> </w:t>
      </w:r>
      <w:r>
        <w:t>especialmente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essa</w:t>
      </w:r>
      <w:r>
        <w:rPr>
          <w:spacing w:val="-6"/>
        </w:rPr>
        <w:t xml:space="preserve"> </w:t>
      </w:r>
      <w:r>
        <w:t>finalidade,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 as normas da Comissão Nacional de Energia Nuclear -</w:t>
      </w:r>
      <w:r>
        <w:rPr>
          <w:spacing w:val="-12"/>
        </w:rPr>
        <w:t xml:space="preserve"> </w:t>
      </w:r>
      <w:r>
        <w:t>CNEN.</w:t>
      </w:r>
    </w:p>
    <w:p w:rsidR="007F25AB" w:rsidRDefault="007F25AB">
      <w:pPr>
        <w:pStyle w:val="Corpodetexto"/>
        <w:spacing w:before="7"/>
      </w:pPr>
    </w:p>
    <w:p w:rsidR="007F25AB" w:rsidRDefault="00524F5B">
      <w:pPr>
        <w:pStyle w:val="Corpodetexto"/>
        <w:spacing w:line="242" w:lineRule="auto"/>
        <w:ind w:left="244" w:right="962"/>
        <w:jc w:val="both"/>
      </w:pPr>
      <w:r>
        <w:rPr>
          <w:b/>
        </w:rPr>
        <w:t xml:space="preserve">Art. 13 </w:t>
      </w:r>
      <w:r>
        <w:t>A comissão a que se refere o Art. 12 deverá contemplar em sua composição membro habilitado em engenharia de segurança do trabalho ou em medicina do trabalho, bem como, preferencialmente</w:t>
      </w:r>
      <w:r>
        <w:t>,</w:t>
      </w:r>
      <w:r>
        <w:rPr>
          <w:spacing w:val="-7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desenvolvam</w:t>
      </w:r>
      <w:r>
        <w:rPr>
          <w:spacing w:val="-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funções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radioproteção ou de responsável técnico pela proteção</w:t>
      </w:r>
      <w:r>
        <w:rPr>
          <w:spacing w:val="-7"/>
        </w:rPr>
        <w:t xml:space="preserve"> </w:t>
      </w:r>
      <w:r>
        <w:t>radiológica.</w:t>
      </w:r>
    </w:p>
    <w:p w:rsidR="007F25AB" w:rsidRDefault="007F25AB">
      <w:pPr>
        <w:spacing w:line="242" w:lineRule="auto"/>
        <w:jc w:val="both"/>
        <w:sectPr w:rsidR="007F25AB">
          <w:pgSz w:w="11920" w:h="16850"/>
          <w:pgMar w:top="2480" w:right="160" w:bottom="280" w:left="1460" w:header="723" w:footer="0" w:gutter="0"/>
          <w:cols w:space="720"/>
        </w:sect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spacing w:before="2"/>
        <w:rPr>
          <w:sz w:val="15"/>
        </w:rPr>
      </w:pPr>
    </w:p>
    <w:p w:rsidR="007F25AB" w:rsidRDefault="00524F5B">
      <w:pPr>
        <w:pStyle w:val="Corpodetexto"/>
        <w:spacing w:before="52" w:line="242" w:lineRule="auto"/>
        <w:ind w:left="244" w:right="972"/>
        <w:jc w:val="both"/>
      </w:pPr>
      <w:r>
        <w:rPr>
          <w:b/>
        </w:rPr>
        <w:t xml:space="preserve">Art. 14 </w:t>
      </w:r>
      <w:r>
        <w:t>Todas as instalações que operam fontes emissoras de radiação ionizante devem ser credenciadas junto à CNEN e ao órgão de vigilância sanitária, conforme a legislação pertinente.</w:t>
      </w:r>
    </w:p>
    <w:p w:rsidR="007F25AB" w:rsidRDefault="007F25AB">
      <w:pPr>
        <w:pStyle w:val="Corpodetexto"/>
      </w:pPr>
    </w:p>
    <w:p w:rsidR="007F25AB" w:rsidRDefault="007F25AB">
      <w:pPr>
        <w:pStyle w:val="Corpodetexto"/>
        <w:spacing w:before="2"/>
        <w:rPr>
          <w:sz w:val="22"/>
        </w:rPr>
      </w:pPr>
    </w:p>
    <w:p w:rsidR="007F25AB" w:rsidRDefault="00524F5B">
      <w:pPr>
        <w:pStyle w:val="Ttulo1"/>
        <w:spacing w:before="1" w:line="272" w:lineRule="exact"/>
        <w:ind w:left="1022"/>
      </w:pPr>
      <w:r>
        <w:t>CAPITULO CAPÍTULO VI</w:t>
      </w:r>
    </w:p>
    <w:p w:rsidR="007F25AB" w:rsidRDefault="00524F5B">
      <w:pPr>
        <w:spacing w:line="272" w:lineRule="exact"/>
        <w:ind w:left="1028" w:right="1752"/>
        <w:jc w:val="center"/>
        <w:rPr>
          <w:b/>
          <w:sz w:val="24"/>
        </w:rPr>
      </w:pPr>
      <w:r>
        <w:rPr>
          <w:b/>
          <w:sz w:val="24"/>
        </w:rPr>
        <w:t>Da Gratificação por Trabalhos com Raios-X ou Substâncias</w:t>
      </w:r>
      <w:r>
        <w:rPr>
          <w:b/>
          <w:sz w:val="24"/>
        </w:rPr>
        <w:t xml:space="preserve"> Radioativas</w:t>
      </w:r>
    </w:p>
    <w:p w:rsidR="007F25AB" w:rsidRDefault="007F25AB">
      <w:pPr>
        <w:pStyle w:val="Corpodetexto"/>
        <w:rPr>
          <w:b/>
        </w:rPr>
      </w:pPr>
    </w:p>
    <w:p w:rsidR="007F25AB" w:rsidRDefault="00524F5B">
      <w:pPr>
        <w:pStyle w:val="Corpodetexto"/>
        <w:spacing w:before="197" w:line="242" w:lineRule="auto"/>
        <w:ind w:left="244" w:right="895"/>
      </w:pPr>
      <w:r>
        <w:rPr>
          <w:b/>
        </w:rPr>
        <w:t xml:space="preserve">Art. 15 </w:t>
      </w:r>
      <w:r>
        <w:t>A gratificação por trabalhos com raios-x ou substâncias radioativas somente poderá ser concedida aos servidores que, cumulativamente:</w:t>
      </w:r>
    </w:p>
    <w:p w:rsidR="007F25AB" w:rsidRDefault="007F25AB">
      <w:pPr>
        <w:pStyle w:val="Corpodetexto"/>
        <w:spacing w:before="8"/>
      </w:pPr>
    </w:p>
    <w:p w:rsidR="007F25AB" w:rsidRDefault="00524F5B">
      <w:pPr>
        <w:pStyle w:val="PargrafodaLista"/>
        <w:numPr>
          <w:ilvl w:val="0"/>
          <w:numId w:val="4"/>
        </w:numPr>
        <w:tabs>
          <w:tab w:val="left" w:pos="363"/>
        </w:tabs>
        <w:ind w:firstLine="0"/>
        <w:jc w:val="both"/>
        <w:rPr>
          <w:sz w:val="24"/>
        </w:rPr>
      </w:pPr>
      <w:r>
        <w:rPr>
          <w:sz w:val="24"/>
        </w:rPr>
        <w:t>- operem direta, obrigatória e habitualmente com raios-x ou substâncias radioativas, junto às fontes de irradiação por um período mínimo de 12 (doze) horas semanais, como parte integrante das atribuições do cargo ou função</w:t>
      </w:r>
      <w:r>
        <w:rPr>
          <w:spacing w:val="-3"/>
          <w:sz w:val="24"/>
        </w:rPr>
        <w:t xml:space="preserve"> </w:t>
      </w:r>
      <w:r>
        <w:rPr>
          <w:sz w:val="24"/>
        </w:rPr>
        <w:t>exercida;</w:t>
      </w:r>
    </w:p>
    <w:p w:rsidR="007F25AB" w:rsidRDefault="007F25AB">
      <w:pPr>
        <w:pStyle w:val="Corpodetexto"/>
        <w:spacing w:before="11"/>
      </w:pPr>
    </w:p>
    <w:p w:rsidR="007F25AB" w:rsidRDefault="00524F5B">
      <w:pPr>
        <w:pStyle w:val="PargrafodaLista"/>
        <w:numPr>
          <w:ilvl w:val="0"/>
          <w:numId w:val="4"/>
        </w:numPr>
        <w:tabs>
          <w:tab w:val="left" w:pos="447"/>
        </w:tabs>
        <w:ind w:right="975" w:firstLine="0"/>
        <w:jc w:val="both"/>
        <w:rPr>
          <w:sz w:val="24"/>
        </w:rPr>
      </w:pPr>
      <w:r>
        <w:rPr>
          <w:sz w:val="24"/>
        </w:rPr>
        <w:t>- tenham sido designad</w:t>
      </w:r>
      <w:r>
        <w:rPr>
          <w:sz w:val="24"/>
        </w:rPr>
        <w:t>os por Portaria do dirigente do órgão onde tenham exercício para operar direta e habitualmente com raios-x ou substâncias radioativas;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</w:p>
    <w:p w:rsidR="007F25AB" w:rsidRDefault="007F25AB">
      <w:pPr>
        <w:pStyle w:val="Corpodetexto"/>
      </w:pPr>
    </w:p>
    <w:p w:rsidR="007F25AB" w:rsidRDefault="00524F5B">
      <w:pPr>
        <w:pStyle w:val="PargrafodaLista"/>
        <w:numPr>
          <w:ilvl w:val="0"/>
          <w:numId w:val="4"/>
        </w:numPr>
        <w:tabs>
          <w:tab w:val="left" w:pos="487"/>
        </w:tabs>
        <w:ind w:left="486" w:right="0" w:hanging="245"/>
        <w:jc w:val="both"/>
        <w:rPr>
          <w:sz w:val="24"/>
        </w:rPr>
      </w:pPr>
      <w:r>
        <w:rPr>
          <w:sz w:val="24"/>
        </w:rPr>
        <w:t>- exerçam suas atividades em área</w:t>
      </w:r>
      <w:r>
        <w:rPr>
          <w:spacing w:val="1"/>
          <w:sz w:val="24"/>
        </w:rPr>
        <w:t xml:space="preserve"> </w:t>
      </w:r>
      <w:r>
        <w:rPr>
          <w:sz w:val="24"/>
        </w:rPr>
        <w:t>controlada.</w:t>
      </w:r>
    </w:p>
    <w:p w:rsidR="007F25AB" w:rsidRDefault="007F25AB">
      <w:pPr>
        <w:pStyle w:val="Corpodetexto"/>
        <w:rPr>
          <w:sz w:val="26"/>
        </w:rPr>
      </w:pPr>
    </w:p>
    <w:p w:rsidR="007F25AB" w:rsidRDefault="007F25AB">
      <w:pPr>
        <w:pStyle w:val="Corpodetexto"/>
        <w:spacing w:before="7"/>
        <w:rPr>
          <w:sz w:val="20"/>
        </w:rPr>
      </w:pPr>
    </w:p>
    <w:p w:rsidR="007F25AB" w:rsidRDefault="00524F5B">
      <w:pPr>
        <w:pStyle w:val="Ttulo1"/>
        <w:spacing w:line="272" w:lineRule="exact"/>
        <w:ind w:left="1033"/>
      </w:pPr>
      <w:r>
        <w:t>CAPITULO VII</w:t>
      </w:r>
    </w:p>
    <w:p w:rsidR="007F25AB" w:rsidRDefault="00524F5B">
      <w:pPr>
        <w:spacing w:line="272" w:lineRule="exact"/>
        <w:ind w:left="1019" w:right="1752"/>
        <w:jc w:val="center"/>
        <w:rPr>
          <w:b/>
          <w:sz w:val="24"/>
        </w:rPr>
      </w:pPr>
      <w:r>
        <w:rPr>
          <w:b/>
          <w:sz w:val="24"/>
        </w:rPr>
        <w:t>Dos Percentuais para Pagamento dos Adicionais Ocupacionai</w:t>
      </w:r>
      <w:r>
        <w:rPr>
          <w:b/>
          <w:sz w:val="24"/>
        </w:rPr>
        <w:t>s</w:t>
      </w:r>
    </w:p>
    <w:p w:rsidR="007F25AB" w:rsidRDefault="007F25AB">
      <w:pPr>
        <w:pStyle w:val="Corpodetexto"/>
        <w:rPr>
          <w:b/>
          <w:sz w:val="23"/>
        </w:rPr>
      </w:pPr>
    </w:p>
    <w:p w:rsidR="007F25AB" w:rsidRDefault="00524F5B">
      <w:pPr>
        <w:pStyle w:val="Corpodetexto"/>
        <w:ind w:left="244" w:right="964"/>
        <w:jc w:val="both"/>
      </w:pPr>
      <w:r>
        <w:rPr>
          <w:b/>
        </w:rPr>
        <w:t xml:space="preserve">Art. 16 </w:t>
      </w:r>
      <w:r>
        <w:t>Os adicionais e a gratificação serão calculados sobre o vencimento do cargo efetivo dos servidores civis da União, das autarquias e das fundações públicas federais, com base nos seguintes percentuais:</w:t>
      </w:r>
    </w:p>
    <w:p w:rsidR="007F25AB" w:rsidRDefault="007F25AB">
      <w:pPr>
        <w:pStyle w:val="Corpodetexto"/>
        <w:spacing w:before="11"/>
        <w:rPr>
          <w:sz w:val="23"/>
        </w:rPr>
      </w:pPr>
    </w:p>
    <w:p w:rsidR="007F25AB" w:rsidRDefault="00524F5B">
      <w:pPr>
        <w:pStyle w:val="PargrafodaLista"/>
        <w:numPr>
          <w:ilvl w:val="0"/>
          <w:numId w:val="3"/>
        </w:numPr>
        <w:tabs>
          <w:tab w:val="left" w:pos="360"/>
        </w:tabs>
        <w:spacing w:line="242" w:lineRule="auto"/>
        <w:ind w:right="964" w:firstLine="0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cinco,</w:t>
      </w:r>
      <w:r>
        <w:rPr>
          <w:spacing w:val="-7"/>
          <w:sz w:val="24"/>
        </w:rPr>
        <w:t xml:space="preserve"> </w:t>
      </w:r>
      <w:r>
        <w:rPr>
          <w:sz w:val="24"/>
        </w:rPr>
        <w:t>dez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vinte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cento,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insalubridade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10"/>
          <w:sz w:val="24"/>
        </w:rPr>
        <w:t xml:space="preserve"> </w:t>
      </w:r>
      <w:r>
        <w:rPr>
          <w:sz w:val="24"/>
        </w:rPr>
        <w:t>graus</w:t>
      </w:r>
      <w:r>
        <w:rPr>
          <w:spacing w:val="-10"/>
          <w:sz w:val="24"/>
        </w:rPr>
        <w:t xml:space="preserve"> </w:t>
      </w:r>
      <w:r>
        <w:rPr>
          <w:sz w:val="24"/>
        </w:rPr>
        <w:t>mínimo,</w:t>
      </w:r>
      <w:r>
        <w:rPr>
          <w:spacing w:val="-10"/>
          <w:sz w:val="24"/>
        </w:rPr>
        <w:t xml:space="preserve"> </w:t>
      </w:r>
      <w:r>
        <w:rPr>
          <w:sz w:val="24"/>
        </w:rPr>
        <w:t>médio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máximo, respectivamente;</w:t>
      </w:r>
    </w:p>
    <w:p w:rsidR="007F25AB" w:rsidRDefault="007F25AB">
      <w:pPr>
        <w:pStyle w:val="Corpodetexto"/>
        <w:spacing w:before="11"/>
        <w:rPr>
          <w:sz w:val="23"/>
        </w:rPr>
      </w:pPr>
    </w:p>
    <w:p w:rsidR="007F25AB" w:rsidRDefault="00524F5B">
      <w:pPr>
        <w:pStyle w:val="PargrafodaLista"/>
        <w:numPr>
          <w:ilvl w:val="0"/>
          <w:numId w:val="3"/>
        </w:numPr>
        <w:tabs>
          <w:tab w:val="left" w:pos="427"/>
        </w:tabs>
        <w:spacing w:before="1"/>
        <w:ind w:left="426" w:right="0" w:hanging="185"/>
        <w:jc w:val="both"/>
        <w:rPr>
          <w:sz w:val="24"/>
        </w:rPr>
      </w:pPr>
      <w:r>
        <w:rPr>
          <w:sz w:val="24"/>
        </w:rPr>
        <w:t>- dez por cento, no caso do adicional de</w:t>
      </w:r>
      <w:r>
        <w:rPr>
          <w:spacing w:val="-15"/>
          <w:sz w:val="24"/>
        </w:rPr>
        <w:t xml:space="preserve"> </w:t>
      </w:r>
      <w:r>
        <w:rPr>
          <w:sz w:val="24"/>
        </w:rPr>
        <w:t>periculosidade;</w:t>
      </w:r>
    </w:p>
    <w:p w:rsidR="007F25AB" w:rsidRDefault="007F25AB">
      <w:pPr>
        <w:pStyle w:val="Corpodetexto"/>
        <w:spacing w:before="9"/>
      </w:pPr>
    </w:p>
    <w:p w:rsidR="007F25AB" w:rsidRDefault="00524F5B">
      <w:pPr>
        <w:pStyle w:val="PargrafodaLista"/>
        <w:numPr>
          <w:ilvl w:val="0"/>
          <w:numId w:val="3"/>
        </w:numPr>
        <w:tabs>
          <w:tab w:val="left" w:pos="507"/>
        </w:tabs>
        <w:ind w:right="973" w:firstLine="0"/>
        <w:jc w:val="both"/>
        <w:rPr>
          <w:sz w:val="24"/>
        </w:rPr>
      </w:pPr>
      <w:r>
        <w:rPr>
          <w:sz w:val="24"/>
        </w:rPr>
        <w:t>- cinco, dez ou vinte por cento, no caso do adicional de irradiação ionizante, conforme o disposto no anexo único do Decreto nº 877, de 1993;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PargrafodaLista"/>
        <w:numPr>
          <w:ilvl w:val="0"/>
          <w:numId w:val="3"/>
        </w:numPr>
        <w:tabs>
          <w:tab w:val="left" w:pos="583"/>
        </w:tabs>
        <w:ind w:firstLine="0"/>
        <w:jc w:val="both"/>
        <w:rPr>
          <w:sz w:val="24"/>
        </w:rPr>
      </w:pPr>
      <w:r>
        <w:rPr>
          <w:sz w:val="24"/>
        </w:rPr>
        <w:t>- dez por cento no caso da gratificação por trabalhos com raios-x ou substâncias radioativas.</w:t>
      </w:r>
    </w:p>
    <w:p w:rsidR="007F25AB" w:rsidRDefault="007F25AB">
      <w:pPr>
        <w:jc w:val="both"/>
        <w:rPr>
          <w:sz w:val="24"/>
        </w:rPr>
        <w:sectPr w:rsidR="007F25AB">
          <w:pgSz w:w="11920" w:h="16850"/>
          <w:pgMar w:top="2480" w:right="160" w:bottom="280" w:left="1460" w:header="723" w:footer="0" w:gutter="0"/>
          <w:cols w:space="720"/>
        </w:sectPr>
      </w:pPr>
    </w:p>
    <w:p w:rsidR="007F25AB" w:rsidRDefault="007F25AB">
      <w:pPr>
        <w:pStyle w:val="Corpodetexto"/>
        <w:rPr>
          <w:sz w:val="20"/>
        </w:rPr>
      </w:pPr>
    </w:p>
    <w:p w:rsidR="007F25AB" w:rsidRDefault="00524F5B">
      <w:pPr>
        <w:pStyle w:val="Ttulo1"/>
        <w:spacing w:before="188"/>
        <w:ind w:left="1030"/>
      </w:pPr>
      <w:r>
        <w:t>CAPITULO VIII</w:t>
      </w:r>
    </w:p>
    <w:p w:rsidR="007F25AB" w:rsidRDefault="00524F5B">
      <w:pPr>
        <w:ind w:left="1015" w:right="1752"/>
        <w:jc w:val="center"/>
        <w:rPr>
          <w:b/>
          <w:sz w:val="24"/>
        </w:rPr>
      </w:pPr>
      <w:r>
        <w:rPr>
          <w:b/>
          <w:sz w:val="24"/>
        </w:rPr>
        <w:t>Dos Prazos para Análise, Elaboração do Laudo Técnico e Pedido de Revisão</w:t>
      </w:r>
    </w:p>
    <w:p w:rsidR="007F25AB" w:rsidRDefault="007F25AB">
      <w:pPr>
        <w:pStyle w:val="Corpodetexto"/>
        <w:rPr>
          <w:b/>
        </w:rPr>
      </w:pPr>
    </w:p>
    <w:p w:rsidR="007F25AB" w:rsidRDefault="007F25AB">
      <w:pPr>
        <w:pStyle w:val="Corpodetexto"/>
        <w:spacing w:before="11"/>
        <w:rPr>
          <w:b/>
        </w:rPr>
      </w:pPr>
    </w:p>
    <w:p w:rsidR="007F25AB" w:rsidRDefault="00524F5B">
      <w:pPr>
        <w:pStyle w:val="Corpodetexto"/>
        <w:spacing w:before="1"/>
        <w:ind w:left="244" w:right="961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17</w:t>
      </w:r>
      <w:r>
        <w:rPr>
          <w:b/>
          <w:spacing w:val="-14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Setor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Vigilância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Saúde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Unidade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Siass/Univasf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terá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prazo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até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30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dias,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a contar da data de recebimento do requerimento do servidor solicitante, para o responsável técnico, conforme Art. 7º e 8º, emitir o laudo técnico via sistema eletrônico, desde </w:t>
      </w:r>
      <w:r>
        <w:rPr>
          <w:color w:val="0D0D0D"/>
          <w:spacing w:val="-2"/>
        </w:rPr>
        <w:t xml:space="preserve">que </w:t>
      </w:r>
      <w:r>
        <w:rPr>
          <w:color w:val="0D0D0D"/>
        </w:rPr>
        <w:t>atendido todos os requisitos constantes nesta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Instrução.</w:t>
      </w:r>
    </w:p>
    <w:p w:rsidR="007F25AB" w:rsidRDefault="007F25AB">
      <w:pPr>
        <w:pStyle w:val="Corpodetexto"/>
        <w:rPr>
          <w:sz w:val="32"/>
        </w:rPr>
      </w:pPr>
    </w:p>
    <w:p w:rsidR="007F25AB" w:rsidRDefault="00524F5B">
      <w:pPr>
        <w:pStyle w:val="Corpodetexto"/>
        <w:ind w:left="244" w:right="963"/>
        <w:jc w:val="both"/>
      </w:pPr>
      <w:r>
        <w:rPr>
          <w:b/>
          <w:color w:val="0D0D0D"/>
        </w:rPr>
        <w:t>Parágrafo único</w:t>
      </w:r>
      <w:r>
        <w:rPr>
          <w:color w:val="0D0D0D"/>
        </w:rPr>
        <w:t xml:space="preserve">. </w:t>
      </w:r>
      <w:r>
        <w:rPr>
          <w:color w:val="0D0D0D"/>
        </w:rPr>
        <w:t>O prazo constante no caput poderá ser prorrogado em casos excepcionais, devidamente justificado pelo técnico responsável ou pela equipe do Setor de Vigilância em Saúde.</w:t>
      </w:r>
    </w:p>
    <w:p w:rsidR="007F25AB" w:rsidRDefault="007F25AB">
      <w:pPr>
        <w:pStyle w:val="Corpodetexto"/>
        <w:spacing w:before="11"/>
      </w:pPr>
    </w:p>
    <w:p w:rsidR="007F25AB" w:rsidRDefault="00524F5B">
      <w:pPr>
        <w:pStyle w:val="Corpodetexto"/>
        <w:ind w:left="244" w:right="960"/>
        <w:jc w:val="both"/>
      </w:pPr>
      <w:r>
        <w:rPr>
          <w:b/>
          <w:color w:val="0D0D0D"/>
        </w:rPr>
        <w:t xml:space="preserve">Art. 18 </w:t>
      </w:r>
      <w:r>
        <w:rPr>
          <w:color w:val="0D0D0D"/>
        </w:rPr>
        <w:t>No caso da não caracterização do direito ao recebimento do adicional solicitado, o Setor de Vigilância em Saúde da Unidade SIASS/Univasf, amparado por Parecer Técnico do servidor responsável, conforme Art. 8º, fará comunicado ao servidor solicitante para c</w:t>
      </w:r>
      <w:r>
        <w:rPr>
          <w:color w:val="0D0D0D"/>
        </w:rPr>
        <w:t>onhecimento, sendo possibilitado ao servidor interpor pedido de revisão, no prazo de 15 (quinze) dias corridos, a contar da data de envio do comunicado ao servidor. Caso não haja pedido de revisão, no prazo estabelecido, o processo será encaminhado à Pró-R</w:t>
      </w:r>
      <w:r>
        <w:rPr>
          <w:color w:val="0D0D0D"/>
        </w:rPr>
        <w:t>eitoria de Gestão de Pessoas para arquivamento.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Corpodetexto"/>
        <w:ind w:left="244" w:right="960"/>
        <w:jc w:val="both"/>
      </w:pPr>
      <w:r>
        <w:rPr>
          <w:b/>
        </w:rPr>
        <w:t xml:space="preserve">Art. 19 </w:t>
      </w:r>
      <w:r>
        <w:t>No pedido de revisão o servidor deverá fundamentar os motivos que levam à sua discordância em relação ao indeferimento e/ou resultado, anexando documentação comprobatória para instruir o pedido (opci</w:t>
      </w:r>
      <w:r>
        <w:t>onal) e encaminhar, via e-mail ou SIPAC, ao Setor de Vigilância em Saúde da Unidade Siass/Univasf.</w:t>
      </w:r>
    </w:p>
    <w:p w:rsidR="007F25AB" w:rsidRDefault="007F25AB">
      <w:pPr>
        <w:pStyle w:val="Corpodetexto"/>
        <w:spacing w:before="1"/>
      </w:pPr>
    </w:p>
    <w:p w:rsidR="007F25AB" w:rsidRDefault="00524F5B">
      <w:pPr>
        <w:pStyle w:val="Corpodetexto"/>
        <w:ind w:left="244" w:right="965"/>
        <w:jc w:val="both"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único.</w:t>
      </w:r>
      <w:r>
        <w:rPr>
          <w:b/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pedido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revisão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argumentos</w:t>
      </w:r>
      <w:r>
        <w:rPr>
          <w:spacing w:val="-8"/>
        </w:rPr>
        <w:t xml:space="preserve"> </w:t>
      </w:r>
      <w:r>
        <w:t>plausíveis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justifiquem</w:t>
      </w:r>
      <w:r>
        <w:rPr>
          <w:spacing w:val="-3"/>
        </w:rPr>
        <w:t xml:space="preserve"> </w:t>
      </w:r>
      <w:r>
        <w:t>a revisão, a solicitação será indeferida.</w:t>
      </w:r>
    </w:p>
    <w:p w:rsidR="007F25AB" w:rsidRDefault="007F25AB">
      <w:pPr>
        <w:pStyle w:val="Corpodetexto"/>
        <w:rPr>
          <w:sz w:val="25"/>
        </w:rPr>
      </w:pPr>
    </w:p>
    <w:p w:rsidR="007F25AB" w:rsidRDefault="00524F5B">
      <w:pPr>
        <w:pStyle w:val="Corpodetexto"/>
        <w:ind w:left="244" w:right="971"/>
        <w:jc w:val="both"/>
      </w:pPr>
      <w:r>
        <w:rPr>
          <w:b/>
        </w:rPr>
        <w:t xml:space="preserve">Art. 20 </w:t>
      </w:r>
      <w:r>
        <w:t>Compete ao servidor acompanhar o trâmite do processo eletrônico no Sistema Integrado de Patrimônio, Administração e Contratos (SIPAC).</w:t>
      </w:r>
    </w:p>
    <w:p w:rsidR="007F25AB" w:rsidRDefault="007F25AB">
      <w:pPr>
        <w:pStyle w:val="Corpodetexto"/>
      </w:pPr>
    </w:p>
    <w:p w:rsidR="007F25AB" w:rsidRDefault="007F25AB">
      <w:pPr>
        <w:pStyle w:val="Corpodetexto"/>
        <w:spacing w:before="5"/>
        <w:rPr>
          <w:sz w:val="18"/>
        </w:rPr>
      </w:pPr>
    </w:p>
    <w:p w:rsidR="007F25AB" w:rsidRDefault="00524F5B">
      <w:pPr>
        <w:pStyle w:val="Ttulo1"/>
        <w:spacing w:before="1" w:line="272" w:lineRule="exact"/>
        <w:ind w:left="1027"/>
      </w:pPr>
      <w:r>
        <w:t>CAPITULO IX</w:t>
      </w:r>
    </w:p>
    <w:p w:rsidR="007F25AB" w:rsidRDefault="00524F5B">
      <w:pPr>
        <w:spacing w:line="272" w:lineRule="exact"/>
        <w:ind w:left="1025" w:right="1752"/>
        <w:jc w:val="center"/>
        <w:rPr>
          <w:b/>
          <w:sz w:val="24"/>
        </w:rPr>
      </w:pPr>
      <w:r>
        <w:rPr>
          <w:b/>
          <w:sz w:val="24"/>
        </w:rPr>
        <w:t>Das Disposições Gerais</w:t>
      </w:r>
    </w:p>
    <w:p w:rsidR="007F25AB" w:rsidRDefault="007F25AB">
      <w:pPr>
        <w:pStyle w:val="Corpodetexto"/>
        <w:rPr>
          <w:b/>
        </w:rPr>
      </w:pPr>
    </w:p>
    <w:p w:rsidR="007F25AB" w:rsidRDefault="007F25AB">
      <w:pPr>
        <w:pStyle w:val="Corpodetexto"/>
        <w:spacing w:before="9"/>
        <w:rPr>
          <w:b/>
          <w:sz w:val="22"/>
        </w:rPr>
      </w:pPr>
    </w:p>
    <w:p w:rsidR="007F25AB" w:rsidRDefault="00524F5B">
      <w:pPr>
        <w:pStyle w:val="Corpodetexto"/>
        <w:spacing w:line="242" w:lineRule="auto"/>
        <w:ind w:left="244" w:right="962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21</w:t>
      </w:r>
      <w:r>
        <w:rPr>
          <w:b/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adicionais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insalubridade,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periculosidade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irradiação</w:t>
      </w:r>
      <w:r>
        <w:rPr>
          <w:spacing w:val="-7"/>
        </w:rPr>
        <w:t xml:space="preserve"> </w:t>
      </w:r>
      <w:r>
        <w:t>ionizant</w:t>
      </w:r>
      <w:r>
        <w:t>e,</w:t>
      </w:r>
      <w:r>
        <w:rPr>
          <w:spacing w:val="-2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 a gratificação por trabalhos com raios-x ou substâncias radioativas, estabelecidos na legislação vigente, não se acumulam, tendo caráter transitório enquanto durar a</w:t>
      </w:r>
      <w:r>
        <w:rPr>
          <w:spacing w:val="-41"/>
        </w:rPr>
        <w:t xml:space="preserve"> </w:t>
      </w:r>
      <w:r>
        <w:t>exposição.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Corpodetexto"/>
        <w:spacing w:before="1"/>
        <w:ind w:left="244" w:right="970"/>
        <w:jc w:val="both"/>
      </w:pPr>
      <w:r>
        <w:rPr>
          <w:b/>
        </w:rPr>
        <w:t xml:space="preserve">Parágrafo único. </w:t>
      </w:r>
      <w:r>
        <w:t>No caso de incidência de mais de um fator de insalubridade, será considerado somente o de grau mais elevado, para efeito de acréscimo salarial.</w:t>
      </w:r>
    </w:p>
    <w:p w:rsidR="007F25AB" w:rsidRDefault="007F25AB">
      <w:pPr>
        <w:pStyle w:val="Corpodetexto"/>
        <w:spacing w:before="7"/>
      </w:pPr>
    </w:p>
    <w:p w:rsidR="007F25AB" w:rsidRDefault="00524F5B">
      <w:pPr>
        <w:pStyle w:val="Corpodetexto"/>
        <w:ind w:left="244" w:right="959"/>
        <w:jc w:val="both"/>
      </w:pPr>
      <w:r>
        <w:rPr>
          <w:b/>
        </w:rPr>
        <w:t xml:space="preserve">Art. 22 </w:t>
      </w:r>
      <w:r>
        <w:t>A servidora gestante ou lactante será afastada, enquanto durar a gestação e a lactação, das operações e</w:t>
      </w:r>
      <w:r>
        <w:t xml:space="preserve"> locais considerados insalubres, exercendo suas atividades em local</w:t>
      </w:r>
    </w:p>
    <w:p w:rsidR="007F25AB" w:rsidRDefault="007F25AB">
      <w:pPr>
        <w:jc w:val="both"/>
        <w:sectPr w:rsidR="007F25AB">
          <w:pgSz w:w="11920" w:h="16850"/>
          <w:pgMar w:top="2480" w:right="160" w:bottom="280" w:left="1460" w:header="723" w:footer="0" w:gutter="0"/>
          <w:cols w:space="720"/>
        </w:sectPr>
      </w:pPr>
    </w:p>
    <w:p w:rsidR="007F25AB" w:rsidRDefault="007F25AB">
      <w:pPr>
        <w:pStyle w:val="Corpodetexto"/>
        <w:rPr>
          <w:sz w:val="20"/>
        </w:rPr>
      </w:pPr>
    </w:p>
    <w:p w:rsidR="007F25AB" w:rsidRDefault="00524F5B">
      <w:pPr>
        <w:pStyle w:val="Corpodetexto"/>
        <w:spacing w:before="188"/>
        <w:ind w:left="244" w:right="960"/>
        <w:jc w:val="both"/>
      </w:pPr>
      <w:r>
        <w:t>salubre e em serviço não penoso e não perigoso (Art. 69, § único da Lei nº 8.112/90). Nesse caso, será de responsabilidade da chefia imediata da servidora informar à Pró</w:t>
      </w:r>
      <w:r>
        <w:t>-Reitoria de Gestão de Pessoas, com cópia ao Setor de Vigilância em Saúde da Unidade Siass, quando da ocorrência de servidora grávida em setor insalubre para que a mesma possa desempenhar suas atividades em outro ambiente.</w:t>
      </w:r>
    </w:p>
    <w:p w:rsidR="007F25AB" w:rsidRDefault="007F25AB">
      <w:pPr>
        <w:pStyle w:val="Corpodetexto"/>
        <w:spacing w:before="11"/>
        <w:rPr>
          <w:sz w:val="23"/>
        </w:rPr>
      </w:pPr>
    </w:p>
    <w:p w:rsidR="007F25AB" w:rsidRDefault="00524F5B">
      <w:pPr>
        <w:pStyle w:val="Corpodetexto"/>
        <w:ind w:left="244" w:right="965"/>
        <w:jc w:val="both"/>
      </w:pPr>
      <w:r>
        <w:rPr>
          <w:b/>
        </w:rPr>
        <w:t xml:space="preserve">Parágrafo único. </w:t>
      </w:r>
      <w:r>
        <w:t>A servidora ges</w:t>
      </w:r>
      <w:r>
        <w:t>tante que vinha percebendo o adicional de insalubridade antes da gravidez deverá continuar a recebê-lo nas seguintes situações (Parecer nº 01604/2018/LFL/CGJRH/CONJUR-MP/CGU/AGU e Nota Técnica nº 29160 SEI</w:t>
      </w:r>
    </w:p>
    <w:p w:rsidR="007F25AB" w:rsidRDefault="00524F5B">
      <w:pPr>
        <w:pStyle w:val="Corpodetexto"/>
        <w:spacing w:before="1"/>
        <w:ind w:left="244"/>
      </w:pPr>
      <w:r>
        <w:t>21020.003996/2018-84-MP):</w:t>
      </w:r>
    </w:p>
    <w:p w:rsidR="007F25AB" w:rsidRDefault="007F25AB">
      <w:pPr>
        <w:pStyle w:val="Corpodetexto"/>
        <w:spacing w:before="6"/>
      </w:pPr>
    </w:p>
    <w:p w:rsidR="007F25AB" w:rsidRDefault="00524F5B">
      <w:pPr>
        <w:pStyle w:val="PargrafodaLista"/>
        <w:numPr>
          <w:ilvl w:val="0"/>
          <w:numId w:val="2"/>
        </w:numPr>
        <w:tabs>
          <w:tab w:val="left" w:pos="602"/>
        </w:tabs>
        <w:ind w:left="601" w:right="975"/>
        <w:jc w:val="both"/>
        <w:rPr>
          <w:sz w:val="24"/>
        </w:rPr>
      </w:pPr>
      <w:r>
        <w:rPr>
          <w:sz w:val="24"/>
        </w:rPr>
        <w:t>durante o período de af</w:t>
      </w:r>
      <w:r>
        <w:rPr>
          <w:sz w:val="24"/>
        </w:rPr>
        <w:t>astamento provisório do ambiente insalubre, enquanto durar a gestação e lactação, por força de lei (art. 69, parágrafo único, da Lei nº 8.112/90), com vistas ao resguardo da sua saúde e da criança;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</w:p>
    <w:p w:rsidR="007F25AB" w:rsidRDefault="00524F5B">
      <w:pPr>
        <w:pStyle w:val="PargrafodaLista"/>
        <w:numPr>
          <w:ilvl w:val="0"/>
          <w:numId w:val="2"/>
        </w:numPr>
        <w:tabs>
          <w:tab w:val="left" w:pos="605"/>
        </w:tabs>
        <w:spacing w:before="2"/>
        <w:ind w:left="604" w:right="0" w:hanging="361"/>
        <w:jc w:val="both"/>
        <w:rPr>
          <w:sz w:val="24"/>
        </w:rPr>
      </w:pPr>
      <w:r>
        <w:rPr>
          <w:sz w:val="24"/>
        </w:rPr>
        <w:t>durante o usufruto da licença à</w:t>
      </w:r>
      <w:r>
        <w:rPr>
          <w:spacing w:val="-10"/>
          <w:sz w:val="24"/>
        </w:rPr>
        <w:t xml:space="preserve"> </w:t>
      </w:r>
      <w:r>
        <w:rPr>
          <w:sz w:val="24"/>
        </w:rPr>
        <w:t>gestante.</w:t>
      </w:r>
    </w:p>
    <w:p w:rsidR="007F25AB" w:rsidRDefault="007F25AB">
      <w:pPr>
        <w:pStyle w:val="Corpodetexto"/>
        <w:spacing w:before="7"/>
      </w:pPr>
    </w:p>
    <w:p w:rsidR="007F25AB" w:rsidRDefault="00524F5B">
      <w:pPr>
        <w:pStyle w:val="Corpodetexto"/>
        <w:spacing w:line="242" w:lineRule="auto"/>
        <w:ind w:left="244" w:right="967"/>
        <w:jc w:val="both"/>
      </w:pPr>
      <w:r>
        <w:rPr>
          <w:b/>
        </w:rPr>
        <w:t xml:space="preserve">Art. 23 </w:t>
      </w:r>
      <w:r>
        <w:t>O pagamento dos adicionais e da gratificação de que trata esta Instrução Normativa será suspenso quando cessar o risco ou quando o servidor for afastado do local ou da atividade que deu origem à concessão, não se aplicando às hipóteses de afastamentos cons</w:t>
      </w:r>
      <w:r>
        <w:t>iderados como de efetivo exercício, salvo os casos previstos na legislação vigente.</w:t>
      </w:r>
    </w:p>
    <w:p w:rsidR="007F25AB" w:rsidRDefault="007F25AB">
      <w:pPr>
        <w:pStyle w:val="Corpodetexto"/>
        <w:spacing w:before="2"/>
      </w:pPr>
    </w:p>
    <w:p w:rsidR="007F25AB" w:rsidRDefault="00524F5B">
      <w:pPr>
        <w:pStyle w:val="Corpodetexto"/>
        <w:spacing w:line="242" w:lineRule="auto"/>
        <w:ind w:left="244" w:right="964"/>
        <w:jc w:val="both"/>
      </w:pPr>
      <w:r>
        <w:rPr>
          <w:b/>
        </w:rPr>
        <w:t xml:space="preserve">Art. 24 </w:t>
      </w:r>
      <w:r>
        <w:t>O pagamento do adicional de insalubridade ou de periculosidade ou de gratificação por</w:t>
      </w:r>
      <w:r>
        <w:rPr>
          <w:spacing w:val="-3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com raios-x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substâncias</w:t>
      </w:r>
      <w:r>
        <w:rPr>
          <w:spacing w:val="-5"/>
        </w:rPr>
        <w:t xml:space="preserve"> </w:t>
      </w:r>
      <w:r>
        <w:t>radioativas</w:t>
      </w:r>
      <w:r>
        <w:rPr>
          <w:spacing w:val="-4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o servidor esteja em exercício, seja na condição de cedido ou requisitado (Nota Técnica SNPJP/PROGEPE/MPOG nº</w:t>
      </w:r>
      <w:r>
        <w:rPr>
          <w:spacing w:val="1"/>
        </w:rPr>
        <w:t xml:space="preserve"> </w:t>
      </w:r>
      <w:r>
        <w:t>335/2012).</w:t>
      </w:r>
    </w:p>
    <w:p w:rsidR="007F25AB" w:rsidRDefault="007F25AB">
      <w:pPr>
        <w:pStyle w:val="Corpodetexto"/>
      </w:pPr>
    </w:p>
    <w:p w:rsidR="007F25AB" w:rsidRDefault="00524F5B">
      <w:pPr>
        <w:pStyle w:val="Corpodetexto"/>
        <w:spacing w:line="242" w:lineRule="auto"/>
        <w:ind w:left="244" w:right="964"/>
        <w:jc w:val="both"/>
      </w:pPr>
      <w:r>
        <w:rPr>
          <w:b/>
        </w:rPr>
        <w:t xml:space="preserve">Art. 25 </w:t>
      </w:r>
      <w:r>
        <w:t>A execução do pagamento dos adicionais ocupacionais e gratificações somente será processado à vista de portaria de lo</w:t>
      </w:r>
      <w:r>
        <w:t>calização ou de exercício do servidor e de portaria de concessão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adicional,</w:t>
      </w:r>
      <w:r>
        <w:rPr>
          <w:spacing w:val="-8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assim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laudo</w:t>
      </w:r>
      <w:r>
        <w:rPr>
          <w:spacing w:val="-7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cabendo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pagadora</w:t>
      </w:r>
      <w:r>
        <w:rPr>
          <w:spacing w:val="-2"/>
        </w:rPr>
        <w:t xml:space="preserve"> </w:t>
      </w:r>
      <w:r>
        <w:t>conferir a exatidão dos documentos antes de autorizar o</w:t>
      </w:r>
      <w:r>
        <w:rPr>
          <w:spacing w:val="-11"/>
        </w:rPr>
        <w:t xml:space="preserve"> </w:t>
      </w:r>
      <w:r>
        <w:t>pagamento.</w:t>
      </w:r>
    </w:p>
    <w:p w:rsidR="007F25AB" w:rsidRDefault="007F25AB">
      <w:pPr>
        <w:pStyle w:val="Corpodetexto"/>
        <w:spacing w:before="11"/>
        <w:rPr>
          <w:sz w:val="23"/>
        </w:rPr>
      </w:pPr>
    </w:p>
    <w:p w:rsidR="007F25AB" w:rsidRDefault="00524F5B">
      <w:pPr>
        <w:pStyle w:val="Corpodetexto"/>
        <w:spacing w:line="242" w:lineRule="auto"/>
        <w:ind w:left="244" w:right="963"/>
        <w:jc w:val="both"/>
      </w:pPr>
      <w:r>
        <w:rPr>
          <w:b/>
        </w:rPr>
        <w:t xml:space="preserve">Parágrafo único. </w:t>
      </w:r>
      <w:r>
        <w:t>Para fins de pagamento do adiciona</w:t>
      </w:r>
      <w:r>
        <w:t>l, será observada a data da portaria de localização, concessão, redução ou cancelamento, para ambientes já periciados e declarados insalubres e/ou perigosos, que deverão ser publicadas em boletim de pessoal ou de serviço.</w:t>
      </w:r>
    </w:p>
    <w:p w:rsidR="007F25AB" w:rsidRDefault="007F25AB">
      <w:pPr>
        <w:pStyle w:val="Corpodetexto"/>
        <w:spacing w:before="6"/>
      </w:pPr>
    </w:p>
    <w:p w:rsidR="007F25AB" w:rsidRDefault="00524F5B">
      <w:pPr>
        <w:pStyle w:val="Corpodetexto"/>
        <w:ind w:left="244" w:right="959"/>
        <w:jc w:val="both"/>
      </w:pPr>
      <w:r>
        <w:rPr>
          <w:b/>
        </w:rPr>
        <w:t xml:space="preserve">Art. 26 </w:t>
      </w:r>
      <w:r>
        <w:t>Cabe ao Departamento de A</w:t>
      </w:r>
      <w:r>
        <w:t xml:space="preserve">dministração de Pessoas da Pró-Reitoria de Gestão de Pessoas realizar a atualização permanente dos servidores que fazem jus aos adicionais nos sistemas devidos, conforme movimentação de pessoal, sendo, também, de sua responsabilidade, proceder à suspensão </w:t>
      </w:r>
      <w:r>
        <w:t>do pagamento.</w:t>
      </w:r>
    </w:p>
    <w:p w:rsidR="007F25AB" w:rsidRDefault="007F25AB">
      <w:pPr>
        <w:pStyle w:val="Corpodetexto"/>
        <w:spacing w:before="11"/>
        <w:rPr>
          <w:sz w:val="23"/>
        </w:rPr>
      </w:pPr>
    </w:p>
    <w:p w:rsidR="007F25AB" w:rsidRDefault="00524F5B">
      <w:pPr>
        <w:pStyle w:val="Corpodetexto"/>
        <w:ind w:left="244"/>
        <w:jc w:val="both"/>
      </w:pPr>
      <w:r>
        <w:rPr>
          <w:b/>
        </w:rPr>
        <w:t xml:space="preserve">Art. 27 </w:t>
      </w:r>
      <w:r>
        <w:t>Esta Instrução Normativa entra em vigor na data de sua publicação.</w:t>
      </w:r>
    </w:p>
    <w:p w:rsidR="007F25AB" w:rsidRDefault="007F25AB">
      <w:pPr>
        <w:jc w:val="both"/>
        <w:sectPr w:rsidR="007F25AB">
          <w:pgSz w:w="11920" w:h="16850"/>
          <w:pgMar w:top="2480" w:right="160" w:bottom="280" w:left="1460" w:header="723" w:footer="0" w:gutter="0"/>
          <w:cols w:space="720"/>
        </w:sectPr>
      </w:pPr>
    </w:p>
    <w:p w:rsidR="007F25AB" w:rsidRDefault="007F25AB">
      <w:pPr>
        <w:pStyle w:val="Corpodetexto"/>
        <w:rPr>
          <w:sz w:val="20"/>
        </w:rPr>
      </w:pPr>
    </w:p>
    <w:p w:rsidR="007F25AB" w:rsidRDefault="00524F5B">
      <w:pPr>
        <w:pStyle w:val="Ttulo1"/>
        <w:spacing w:before="186"/>
        <w:ind w:left="1018"/>
      </w:pPr>
      <w:r>
        <w:t>VALDNER DAIZIO RAMOS CLEMENTINO</w:t>
      </w:r>
    </w:p>
    <w:p w:rsidR="007F25AB" w:rsidRDefault="00524F5B">
      <w:pPr>
        <w:pStyle w:val="Corpodetexto"/>
        <w:spacing w:before="2"/>
        <w:ind w:left="1027" w:right="1752"/>
        <w:jc w:val="center"/>
      </w:pPr>
      <w:r>
        <w:t>Reitor em exercício</w:t>
      </w:r>
    </w:p>
    <w:p w:rsidR="007F25AB" w:rsidRDefault="007F25AB">
      <w:pPr>
        <w:jc w:val="center"/>
        <w:sectPr w:rsidR="007F25AB">
          <w:pgSz w:w="11920" w:h="16850"/>
          <w:pgMar w:top="2480" w:right="160" w:bottom="280" w:left="1460" w:header="723" w:footer="0" w:gutter="0"/>
          <w:cols w:space="720"/>
        </w:sect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rPr>
          <w:sz w:val="20"/>
        </w:rPr>
      </w:pPr>
    </w:p>
    <w:p w:rsidR="007F25AB" w:rsidRDefault="007F25AB">
      <w:pPr>
        <w:pStyle w:val="Corpodetexto"/>
        <w:spacing w:before="5"/>
        <w:rPr>
          <w:sz w:val="16"/>
        </w:rPr>
      </w:pPr>
    </w:p>
    <w:p w:rsidR="007F25AB" w:rsidRDefault="00524F5B">
      <w:pPr>
        <w:pStyle w:val="Ttulo1"/>
        <w:spacing w:before="52"/>
        <w:ind w:left="1045"/>
      </w:pPr>
      <w:r>
        <w:t>ANEXO 01</w:t>
      </w:r>
    </w:p>
    <w:p w:rsidR="007F25AB" w:rsidRDefault="004C6F5D">
      <w:pPr>
        <w:spacing w:before="12" w:line="583" w:lineRule="auto"/>
        <w:ind w:left="3278" w:right="2667" w:hanging="1741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7075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814070</wp:posOffset>
                </wp:positionV>
                <wp:extent cx="6198235" cy="663257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32575"/>
                          <a:chOff x="1697" y="1282"/>
                          <a:chExt cx="9761" cy="10445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1281"/>
                            <a:ext cx="9761" cy="1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2730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4422" y="8070"/>
                            <a:ext cx="56" cy="2872"/>
                          </a:xfrm>
                          <a:custGeom>
                            <a:avLst/>
                            <a:gdLst>
                              <a:gd name="T0" fmla="+- 0 4475 4422"/>
                              <a:gd name="T1" fmla="*/ T0 w 56"/>
                              <a:gd name="T2" fmla="+- 0 8565 8071"/>
                              <a:gd name="T3" fmla="*/ 8565 h 2872"/>
                              <a:gd name="T4" fmla="+- 0 4422 4422"/>
                              <a:gd name="T5" fmla="*/ T4 w 56"/>
                              <a:gd name="T6" fmla="+- 0 8565 8071"/>
                              <a:gd name="T7" fmla="*/ 8565 h 2872"/>
                              <a:gd name="T8" fmla="+- 0 4422 4422"/>
                              <a:gd name="T9" fmla="*/ T8 w 56"/>
                              <a:gd name="T10" fmla="+- 0 8583 8071"/>
                              <a:gd name="T11" fmla="*/ 8583 h 2872"/>
                              <a:gd name="T12" fmla="+- 0 4475 4422"/>
                              <a:gd name="T13" fmla="*/ T12 w 56"/>
                              <a:gd name="T14" fmla="+- 0 8583 8071"/>
                              <a:gd name="T15" fmla="*/ 8583 h 2872"/>
                              <a:gd name="T16" fmla="+- 0 4475 4422"/>
                              <a:gd name="T17" fmla="*/ T16 w 56"/>
                              <a:gd name="T18" fmla="+- 0 8565 8071"/>
                              <a:gd name="T19" fmla="*/ 8565 h 2872"/>
                              <a:gd name="T20" fmla="+- 0 4476 4422"/>
                              <a:gd name="T21" fmla="*/ T20 w 56"/>
                              <a:gd name="T22" fmla="+- 0 10925 8071"/>
                              <a:gd name="T23" fmla="*/ 10925 h 2872"/>
                              <a:gd name="T24" fmla="+- 0 4424 4422"/>
                              <a:gd name="T25" fmla="*/ T24 w 56"/>
                              <a:gd name="T26" fmla="+- 0 10925 8071"/>
                              <a:gd name="T27" fmla="*/ 10925 h 2872"/>
                              <a:gd name="T28" fmla="+- 0 4424 4422"/>
                              <a:gd name="T29" fmla="*/ T28 w 56"/>
                              <a:gd name="T30" fmla="+- 0 10942 8071"/>
                              <a:gd name="T31" fmla="*/ 10942 h 2872"/>
                              <a:gd name="T32" fmla="+- 0 4476 4422"/>
                              <a:gd name="T33" fmla="*/ T32 w 56"/>
                              <a:gd name="T34" fmla="+- 0 10942 8071"/>
                              <a:gd name="T35" fmla="*/ 10942 h 2872"/>
                              <a:gd name="T36" fmla="+- 0 4476 4422"/>
                              <a:gd name="T37" fmla="*/ T36 w 56"/>
                              <a:gd name="T38" fmla="+- 0 10925 8071"/>
                              <a:gd name="T39" fmla="*/ 10925 h 2872"/>
                              <a:gd name="T40" fmla="+- 0 4476 4422"/>
                              <a:gd name="T41" fmla="*/ T40 w 56"/>
                              <a:gd name="T42" fmla="+- 0 9775 8071"/>
                              <a:gd name="T43" fmla="*/ 9775 h 2872"/>
                              <a:gd name="T44" fmla="+- 0 4424 4422"/>
                              <a:gd name="T45" fmla="*/ T44 w 56"/>
                              <a:gd name="T46" fmla="+- 0 9775 8071"/>
                              <a:gd name="T47" fmla="*/ 9775 h 2872"/>
                              <a:gd name="T48" fmla="+- 0 4424 4422"/>
                              <a:gd name="T49" fmla="*/ T48 w 56"/>
                              <a:gd name="T50" fmla="+- 0 9793 8071"/>
                              <a:gd name="T51" fmla="*/ 9793 h 2872"/>
                              <a:gd name="T52" fmla="+- 0 4476 4422"/>
                              <a:gd name="T53" fmla="*/ T52 w 56"/>
                              <a:gd name="T54" fmla="+- 0 9793 8071"/>
                              <a:gd name="T55" fmla="*/ 9793 h 2872"/>
                              <a:gd name="T56" fmla="+- 0 4476 4422"/>
                              <a:gd name="T57" fmla="*/ T56 w 56"/>
                              <a:gd name="T58" fmla="+- 0 9775 8071"/>
                              <a:gd name="T59" fmla="*/ 9775 h 2872"/>
                              <a:gd name="T60" fmla="+- 0 4478 4422"/>
                              <a:gd name="T61" fmla="*/ T60 w 56"/>
                              <a:gd name="T62" fmla="+- 0 8071 8071"/>
                              <a:gd name="T63" fmla="*/ 8071 h 2872"/>
                              <a:gd name="T64" fmla="+- 0 4425 4422"/>
                              <a:gd name="T65" fmla="*/ T64 w 56"/>
                              <a:gd name="T66" fmla="+- 0 8071 8071"/>
                              <a:gd name="T67" fmla="*/ 8071 h 2872"/>
                              <a:gd name="T68" fmla="+- 0 4425 4422"/>
                              <a:gd name="T69" fmla="*/ T68 w 56"/>
                              <a:gd name="T70" fmla="+- 0 8089 8071"/>
                              <a:gd name="T71" fmla="*/ 8089 h 2872"/>
                              <a:gd name="T72" fmla="+- 0 4478 4422"/>
                              <a:gd name="T73" fmla="*/ T72 w 56"/>
                              <a:gd name="T74" fmla="+- 0 8089 8071"/>
                              <a:gd name="T75" fmla="*/ 8089 h 2872"/>
                              <a:gd name="T76" fmla="+- 0 4478 4422"/>
                              <a:gd name="T77" fmla="*/ T76 w 56"/>
                              <a:gd name="T78" fmla="+- 0 8071 8071"/>
                              <a:gd name="T79" fmla="*/ 8071 h 2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" h="2872">
                                <a:moveTo>
                                  <a:pt x="53" y="494"/>
                                </a:moveTo>
                                <a:lnTo>
                                  <a:pt x="0" y="494"/>
                                </a:lnTo>
                                <a:lnTo>
                                  <a:pt x="0" y="512"/>
                                </a:lnTo>
                                <a:lnTo>
                                  <a:pt x="53" y="512"/>
                                </a:lnTo>
                                <a:lnTo>
                                  <a:pt x="53" y="494"/>
                                </a:lnTo>
                                <a:close/>
                                <a:moveTo>
                                  <a:pt x="54" y="2854"/>
                                </a:moveTo>
                                <a:lnTo>
                                  <a:pt x="2" y="2854"/>
                                </a:lnTo>
                                <a:lnTo>
                                  <a:pt x="2" y="2871"/>
                                </a:lnTo>
                                <a:lnTo>
                                  <a:pt x="54" y="2871"/>
                                </a:lnTo>
                                <a:lnTo>
                                  <a:pt x="54" y="2854"/>
                                </a:lnTo>
                                <a:close/>
                                <a:moveTo>
                                  <a:pt x="54" y="1704"/>
                                </a:moveTo>
                                <a:lnTo>
                                  <a:pt x="2" y="1704"/>
                                </a:lnTo>
                                <a:lnTo>
                                  <a:pt x="2" y="1722"/>
                                </a:lnTo>
                                <a:lnTo>
                                  <a:pt x="54" y="1722"/>
                                </a:lnTo>
                                <a:lnTo>
                                  <a:pt x="54" y="1704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18"/>
                                </a:lnTo>
                                <a:lnTo>
                                  <a:pt x="56" y="18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4.85pt;margin-top:64.1pt;width:488.05pt;height:522.25pt;z-index:-15945728;mso-position-horizontal-relative:page" coordorigin="1697,1282" coordsize="9761,10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al81M5dbD+Hk3lTPZ2brHcB5vXCGAwAAwNHe&#10;Vt/39xcXWy7hLJ5Wk3sLD92TPOcAAABwrGd1/2bpWuvLtls4tfs3Sm/XWjdbbwHOZ2YuneEAAABw&#10;nJn5Ve18sxQAAAAAID94Ag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6;top:1281;width:9761;height:10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10IzBAAAA2gAAAA8AAABkcnMvZG93bnJldi54bWxET8uKwjAU3Q/4D+EK7sZUFzJUo4gPUBiY&#10;sePC5bW5ttXmpiTRdvz6yUKY5eG8Z4vO1OJBzleWFYyGCQji3OqKCwXHn+37BwgfkDXWlknBL3lY&#10;zHtvM0y1bflAjywUIoawT1FBGUKTSunzkgz6oW2II3exzmCI0BVSO2xjuKnlOEkm0mDFsaHEhlYl&#10;5bfsbhRc15tv11bPE46/9vfnPnPLz9tZqUG/W05BBOrCv/jl3mkFcWu8Em+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10IzBAAAA2gAAAA8AAAAAAAAAAAAAAAAAnwIA&#10;AGRycy9kb3ducmV2LnhtbFBLBQYAAAAABAAEAPcAAACNAwAAAAA=&#10;">
                  <v:imagedata r:id="rId11" o:title=""/>
                </v:shape>
                <v:shape id="Picture 5" o:spid="_x0000_s1028" type="#_x0000_t75" style="position:absolute;left:4425;top:2730;width:160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zk3vFAAAA2gAAAA8AAABkcnMvZG93bnJldi54bWxEj0FrwkAUhO9C/8PyCr1I3ehBNHUNja3Q&#10;k6C2hd4e2dckJPs27G5i/PduoeBxmJlvmE02mlYM5HxtWcF8loAgLqyuuVTwed4/r0D4gKyxtUwK&#10;ruQh2z5MNphqe+EjDadQighhn6KCKoQuldIXFRn0M9sRR+/XOoMhSldK7fAS4aaViyRZSoM1x4UK&#10;O9pVVDSn3ihYrhZumOZf+TF/O/TfP+/NdW8bpZ4ex9cXEIHGcA//tz+0gjX8XYk3QG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5N7xQAAANoAAAAPAAAAAAAAAAAAAAAA&#10;AJ8CAABkcnMvZG93bnJldi54bWxQSwUGAAAAAAQABAD3AAAAkQMAAAAA&#10;">
                  <v:imagedata r:id="rId12" o:title=""/>
                </v:shape>
                <v:shape id="AutoShape 4" o:spid="_x0000_s1029" style="position:absolute;left:4422;top:8070;width:56;height:2872;visibility:visible;mso-wrap-style:square;v-text-anchor:top" coordsize="56,2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MDMMA&#10;AADbAAAADwAAAGRycy9kb3ducmV2LnhtbESPQWvCQBCF7wX/wzJCb3VjBDHRVbRo8SKl1h8wZMck&#10;mp0N2a3Gf+8chN5meG/e+2ax6l2jbtSF2rOB8SgBRVx4W3Np4PS7+5iBChHZYuOZDDwowGo5eFtg&#10;bv2df+h2jKWSEA45GqhibHOtQ1GRwzDyLbFoZ985jLJ2pbYd3iXcNTpNkql2WLM0VNjSZ0XF9fjn&#10;DODkm8/Z9nSZbrK9LbPD13aWpsa8D/v1HFSkPv6bX9d7K/hCL7/IA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/MDMMAAADbAAAADwAAAAAAAAAAAAAAAACYAgAAZHJzL2Rv&#10;d25yZXYueG1sUEsFBgAAAAAEAAQA9QAAAIgDAAAAAA==&#10;" path="m53,494l,494r,18l53,512r,-18xm54,2854r-52,l2,2871r52,l54,2854xm54,1704r-52,l2,1722r52,l54,1704xm56,l3,r,18l56,18,56,xe" fillcolor="black" stroked="f">
                  <v:path arrowok="t" o:connecttype="custom" o:connectlocs="53,8565;0,8565;0,8583;53,8583;53,8565;54,10925;2,10925;2,10942;54,10942;54,10925;54,9775;2,9775;2,9793;54,9793;54,9775;56,8071;3,8071;3,8089;56,8089;56,8071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850265</wp:posOffset>
                </wp:positionV>
                <wp:extent cx="6404610" cy="6581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1819"/>
                              <w:gridCol w:w="7288"/>
                            </w:tblGrid>
                            <w:tr w:rsidR="007F25AB">
                              <w:trPr>
                                <w:trHeight w:val="328"/>
                              </w:trPr>
                              <w:tc>
                                <w:tcPr>
                                  <w:tcW w:w="980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line="268" w:lineRule="exact"/>
                                    <w:ind w:left="180" w:right="5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Passo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line="268" w:lineRule="exact"/>
                                    <w:ind w:left="17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Responsável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line="268" w:lineRule="exact"/>
                                    <w:ind w:left="2730" w:right="29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Procedimento</w:t>
                                  </w:r>
                                </w:p>
                              </w:tc>
                            </w:tr>
                            <w:tr w:rsidR="007F25AB">
                              <w:trPr>
                                <w:trHeight w:val="3833"/>
                              </w:trPr>
                              <w:tc>
                                <w:tcPr>
                                  <w:tcW w:w="980" w:type="dxa"/>
                                </w:tcPr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before="195"/>
                                    <w:ind w:left="180" w:right="16"/>
                                    <w:jc w:val="center"/>
                                  </w:pPr>
                                  <w:r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before="195"/>
                                    <w:ind w:left="506"/>
                                  </w:pPr>
                                  <w:r>
                                    <w:t>Servidor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53"/>
                                    <w:ind w:left="58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Preenche o formulário de Solicitação de Adicional Ocupacional no Sistema Integrado de Patrimônio, Administração e Contratos (SIPAC).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before="47"/>
                                    <w:ind w:left="58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 acesso ao formulário para requerimento dos adicionais, o passo a passo é: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tabs>
                                      <w:tab w:val="left" w:leader="hyphen" w:pos="4755"/>
                                    </w:tabs>
                                    <w:spacing w:before="1" w:line="229" w:lineRule="exact"/>
                                    <w:ind w:left="3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Criar Documentos ---&gt;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Cadastrar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Documentos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&gt; Tipo 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documento: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line="229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Digitar exatamente: REQUERIMENTO DE ADICIONAL OU GRATIFICACAO;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before="48"/>
                                    <w:ind w:left="58" w:right="195" w:firstLin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97536" cy="118745"/>
                                        <wp:effectExtent l="0" t="0" r="0" b="0"/>
                                        <wp:docPr id="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4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536" cy="118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Preencher os demais campos do Documento (Assunto: Adicional</w:t>
                                  </w:r>
                                  <w:r>
                                    <w:rPr>
                                      <w:spacing w:val="-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insalubridade ou adicional 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periculosidade/Natureza);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before="46"/>
                                    <w:ind w:left="58" w:right="454" w:firstLine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94742" cy="118745"/>
                                        <wp:effectExtent l="0" t="0" r="0" b="0"/>
                                        <wp:docPr id="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5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42" cy="118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 campo FORMA DO DOCUMENTO, escolher ESCREVER DOCUMENTO e em seguida clicar em CARREGAR MODELO. O modelo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 documento (requerimento) será carregado e deverá ser preenchido pelo servidor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requerente;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before="48"/>
                                    <w:ind w:left="58" w:right="195" w:firstLine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101473" cy="118745"/>
                                        <wp:effectExtent l="0" t="0" r="0" b="0"/>
                                        <wp:docPr id="7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73" cy="118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Após o preenchimento deverá ser assinado pelo Servidor </w:t>
                                  </w:r>
                                  <w:r>
                                    <w:rPr>
                                      <w:sz w:val="20"/>
                                    </w:rPr>
                                    <w:t>e pela Chefia Imediata (assinaturas digitais SIPAC). Em seguida encaminhar à</w:t>
                                  </w:r>
                                  <w:r>
                                    <w:rPr>
                                      <w:spacing w:val="-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Pró-Reitoria de Gestão de Pessoas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(PROGEPE).</w:t>
                                  </w:r>
                                </w:p>
                              </w:tc>
                            </w:tr>
                            <w:tr w:rsidR="007F25AB">
                              <w:trPr>
                                <w:trHeight w:val="628"/>
                              </w:trPr>
                              <w:tc>
                                <w:tcPr>
                                  <w:tcW w:w="980" w:type="dxa"/>
                                </w:tcPr>
                                <w:p w:rsidR="007F25AB" w:rsidRDefault="007F25A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F25AB" w:rsidRDefault="00524F5B">
                                  <w:pPr>
                                    <w:pStyle w:val="TableParagraph"/>
                                    <w:ind w:left="180" w:right="16"/>
                                    <w:jc w:val="center"/>
                                  </w:pPr>
                                  <w:r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F25AB" w:rsidRDefault="007F25A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F25AB" w:rsidRDefault="00524F5B">
                                  <w:pPr>
                                    <w:pStyle w:val="TableParagraph"/>
                                    <w:ind w:left="374"/>
                                  </w:pPr>
                                  <w:r>
                                    <w:t>PROGEPE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134"/>
                                    <w:ind w:left="58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-Encaminha o processo à Secretaria Administrativa da PROGEPE para expedição de Portaria de Localização.</w:t>
                                  </w:r>
                                </w:p>
                              </w:tc>
                            </w:tr>
                            <w:tr w:rsidR="007F25AB">
                              <w:trPr>
                                <w:trHeight w:val="820"/>
                              </w:trPr>
                              <w:tc>
                                <w:tcPr>
                                  <w:tcW w:w="980" w:type="dxa"/>
                                </w:tcPr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524F5B">
                                  <w:pPr>
                                    <w:pStyle w:val="TableParagraph"/>
                                    <w:ind w:left="180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3°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27" w:line="242" w:lineRule="auto"/>
                                    <w:ind w:left="69" w:right="58"/>
                                    <w:jc w:val="center"/>
                                  </w:pPr>
                                  <w:r>
                                    <w:t>Secretaria Administrativa da PROGEPE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75"/>
                                    <w:ind w:left="58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Emite PORTARIA DE LOCALIZAÇÃO baseada nas informações fornecidas, anexa ao requerimento e encaminha ao DAP/PROGEP.</w:t>
                                  </w:r>
                                </w:p>
                              </w:tc>
                            </w:tr>
                            <w:tr w:rsidR="007F25AB">
                              <w:trPr>
                                <w:trHeight w:val="963"/>
                              </w:trPr>
                              <w:tc>
                                <w:tcPr>
                                  <w:tcW w:w="980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125"/>
                                    <w:ind w:left="180" w:right="22"/>
                                    <w:jc w:val="center"/>
                                  </w:pPr>
                                  <w:r>
                                    <w:t>4°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125"/>
                                    <w:ind w:left="117"/>
                                  </w:pPr>
                                  <w:r>
                                    <w:t>DAP/PROGEPE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25" w:line="235" w:lineRule="auto"/>
                                    <w:ind w:left="58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Recebe o requerimento com portaria de localização e verifica a existência de processo. Caso haja: acrescenta o requerimento ao processo e encaminha-o ao SIASS para as devidas providências. Caso não haja: solicita a abertura de processo administrativo ind</w:t>
                                  </w:r>
                                  <w:r>
                                    <w:rPr>
                                      <w:sz w:val="20"/>
                                    </w:rPr>
                                    <w:t>ividual ao Protocolo Central.</w:t>
                                  </w:r>
                                </w:p>
                              </w:tc>
                            </w:tr>
                            <w:tr w:rsidR="007F25AB">
                              <w:trPr>
                                <w:trHeight w:val="791"/>
                              </w:trPr>
                              <w:tc>
                                <w:tcPr>
                                  <w:tcW w:w="980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134"/>
                                    <w:ind w:left="180" w:right="22"/>
                                    <w:jc w:val="center"/>
                                  </w:pPr>
                                  <w:r>
                                    <w:t>5°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134" w:line="253" w:lineRule="exact"/>
                                    <w:ind w:left="451"/>
                                  </w:pPr>
                                  <w:r>
                                    <w:t>Protocolo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ind w:left="563"/>
                                  </w:pPr>
                                  <w:r>
                                    <w:t>Central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30"/>
                                    <w:ind w:left="58" w:right="195" w:firstLine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Recebe o requerimento com portaria de localização e procede à abertura de processo administrativo individual;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before="35"/>
                                    <w:ind w:left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Encaminha o processo ao SIASS.</w:t>
                                  </w:r>
                                </w:p>
                              </w:tc>
                            </w:tr>
                            <w:tr w:rsidR="007F25AB">
                              <w:trPr>
                                <w:trHeight w:val="922"/>
                              </w:trPr>
                              <w:tc>
                                <w:tcPr>
                                  <w:tcW w:w="980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132"/>
                                    <w:ind w:left="180" w:right="16"/>
                                    <w:jc w:val="center"/>
                                  </w:pPr>
                                  <w:r>
                                    <w:t>6º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132"/>
                                    <w:ind w:left="261" w:right="246" w:firstLine="2"/>
                                    <w:jc w:val="center"/>
                                  </w:pPr>
                                  <w:r>
                                    <w:t>Setor de Vigilância em Saúde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29"/>
                                    <w:ind w:left="58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Registra o recebimento e encaminha à Equipe de Segurança do Trabalho para análise e adoção das providências cabíveis.</w:t>
                                  </w:r>
                                </w:p>
                              </w:tc>
                            </w:tr>
                            <w:tr w:rsidR="007F25AB">
                              <w:trPr>
                                <w:trHeight w:val="2074"/>
                              </w:trPr>
                              <w:tc>
                                <w:tcPr>
                                  <w:tcW w:w="980" w:type="dxa"/>
                                </w:tcPr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7F25A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F25AB" w:rsidRDefault="00524F5B">
                                  <w:pPr>
                                    <w:pStyle w:val="TableParagraph"/>
                                    <w:ind w:left="180" w:right="16"/>
                                    <w:jc w:val="center"/>
                                  </w:pPr>
                                  <w:r>
                                    <w:t>7º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7F25AB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25AB" w:rsidRDefault="007F25A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F25AB" w:rsidRDefault="00524F5B">
                                  <w:pPr>
                                    <w:pStyle w:val="TableParagraph"/>
                                    <w:ind w:left="69" w:right="48"/>
                                    <w:jc w:val="center"/>
                                  </w:pPr>
                                  <w:r>
                                    <w:t>Equipe de Segurança do Trabalho</w:t>
                                  </w:r>
                                </w:p>
                              </w:tc>
                              <w:tc>
                                <w:tcPr>
                                  <w:tcW w:w="7288" w:type="dxa"/>
                                </w:tcPr>
                                <w:p w:rsidR="007F25AB" w:rsidRDefault="00524F5B">
                                  <w:pPr>
                                    <w:pStyle w:val="TableParagraph"/>
                                    <w:spacing w:before="20"/>
                                    <w:ind w:left="180" w:right="1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Analisa o processo e examina a consistência das informações constantes, verificando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pré-existência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laudos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setor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correspondente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exercício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 servidor para definição de método de avaliação a ser empregado em visita ao(s)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ambiente(s)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trabalho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servidor,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agendada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pela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Equipe de Segurança do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Trabalho.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ind w:left="58" w:right="255" w:firstLine="17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Nos casos em que o ambiente de trabalho do servidor interessado não possua Laudo de Avaliação Ambiental ou exista a necessidade de reavaliação</w:t>
                                  </w:r>
                                </w:p>
                                <w:p w:rsidR="007F25AB" w:rsidRDefault="00524F5B">
                                  <w:pPr>
                                    <w:pStyle w:val="TableParagraph"/>
                                    <w:spacing w:before="9" w:line="218" w:lineRule="exact"/>
                                    <w:ind w:left="58" w:right="2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e/ou revisão deste, será realizada perícia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in loco </w:t>
                                  </w:r>
                                  <w:r>
                                    <w:rPr>
                                      <w:sz w:val="20"/>
                                    </w:rPr>
                                    <w:t>nos referidos ambientes a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fim emissão do Laudo em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questão.</w:t>
                                  </w:r>
                                </w:p>
                              </w:tc>
                            </w:tr>
                          </w:tbl>
                          <w:p w:rsidR="007F25AB" w:rsidRDefault="007F25A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1pt;margin-top:66.95pt;width:504.3pt;height:518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tl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1819"/>
                        <w:gridCol w:w="7288"/>
                      </w:tblGrid>
                      <w:tr w:rsidR="007F25AB">
                        <w:trPr>
                          <w:trHeight w:val="328"/>
                        </w:trPr>
                        <w:tc>
                          <w:tcPr>
                            <w:tcW w:w="980" w:type="dxa"/>
                          </w:tcPr>
                          <w:p w:rsidR="007F25AB" w:rsidRDefault="00524F5B">
                            <w:pPr>
                              <w:pStyle w:val="TableParagraph"/>
                              <w:spacing w:line="268" w:lineRule="exact"/>
                              <w:ind w:left="180" w:right="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Passo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F25AB" w:rsidRDefault="00524F5B">
                            <w:pPr>
                              <w:pStyle w:val="TableParagraph"/>
                              <w:spacing w:line="268" w:lineRule="exact"/>
                              <w:ind w:left="1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Responsável</w:t>
                            </w:r>
                          </w:p>
                        </w:tc>
                        <w:tc>
                          <w:tcPr>
                            <w:tcW w:w="7288" w:type="dxa"/>
                          </w:tcPr>
                          <w:p w:rsidR="007F25AB" w:rsidRDefault="00524F5B">
                            <w:pPr>
                              <w:pStyle w:val="TableParagraph"/>
                              <w:spacing w:line="268" w:lineRule="exact"/>
                              <w:ind w:left="2730" w:right="29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Procedimento</w:t>
                            </w:r>
                          </w:p>
                        </w:tc>
                      </w:tr>
                      <w:tr w:rsidR="007F25AB">
                        <w:trPr>
                          <w:trHeight w:val="3833"/>
                        </w:trPr>
                        <w:tc>
                          <w:tcPr>
                            <w:tcW w:w="980" w:type="dxa"/>
                          </w:tcPr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524F5B">
                            <w:pPr>
                              <w:pStyle w:val="TableParagraph"/>
                              <w:spacing w:before="195"/>
                              <w:ind w:left="180" w:right="16"/>
                              <w:jc w:val="center"/>
                            </w:pPr>
                            <w:r>
                              <w:t>1º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524F5B">
                            <w:pPr>
                              <w:pStyle w:val="TableParagraph"/>
                              <w:spacing w:before="195"/>
                              <w:ind w:left="506"/>
                            </w:pPr>
                            <w:r>
                              <w:t>Servidor</w:t>
                            </w:r>
                          </w:p>
                        </w:tc>
                        <w:tc>
                          <w:tcPr>
                            <w:tcW w:w="7288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53"/>
                              <w:ind w:left="58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Preenche o formulário de Solicitação de Adicional Ocupacional no Sistema Integrado de Patrimônio, Administração e Contratos (SIPAC).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spacing w:before="47"/>
                              <w:ind w:left="58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 acesso ao formulário para requerimento dos adicionais, o passo a passo é: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tabs>
                                <w:tab w:val="left" w:leader="hyphen" w:pos="4755"/>
                              </w:tabs>
                              <w:spacing w:before="1" w:line="229" w:lineRule="exact"/>
                              <w:ind w:left="3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Criar Documentos ---&gt;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Cadastrar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sz w:val="20"/>
                              </w:rPr>
                              <w:tab/>
                              <w:t>&gt; Tipo 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documento: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spacing w:line="229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Digitar exatamente: REQUERIMENTO DE ADICIONAL OU GRATIFICACAO;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spacing w:before="48"/>
                              <w:ind w:left="58" w:right="195" w:firstLine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97536" cy="118745"/>
                                  <wp:effectExtent l="0" t="0" r="0" b="0"/>
                                  <wp:docPr id="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4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36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Preencher os demais campos do Documento (Assunto: Adicional</w:t>
                            </w:r>
                            <w:r>
                              <w:rPr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insalubridade ou adicional 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periculosidade/Natureza);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spacing w:before="46"/>
                              <w:ind w:left="58" w:right="454" w:firstLin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94742" cy="118745"/>
                                  <wp:effectExtent l="0" t="0" r="0" b="0"/>
                                  <wp:docPr id="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5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42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 campo FORMA DO DOCUMENTO, escolher ESCREVER DOCUMENTO e em seguida clicar em CARREGAR MODELO. O modelo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 documento (requerimento) será carregado e deverá ser preenchido pelo servidor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requerente;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spacing w:before="48"/>
                              <w:ind w:left="58" w:right="195" w:firstLine="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101473" cy="118745"/>
                                  <wp:effectExtent l="0" t="0" r="0" b="0"/>
                                  <wp:docPr id="7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73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Após o preenchimento deverá ser assinado pelo Servidor </w:t>
                            </w:r>
                            <w:r>
                              <w:rPr>
                                <w:sz w:val="20"/>
                              </w:rPr>
                              <w:t>e pela Chefia Imediata (assinaturas digitais SIPAC). Em seguida encaminhar à</w:t>
                            </w:r>
                            <w:r>
                              <w:rPr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Pró-Reitoria de Gestão de Pessoas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(PROGEPE).</w:t>
                            </w:r>
                          </w:p>
                        </w:tc>
                      </w:tr>
                      <w:tr w:rsidR="007F25AB">
                        <w:trPr>
                          <w:trHeight w:val="628"/>
                        </w:trPr>
                        <w:tc>
                          <w:tcPr>
                            <w:tcW w:w="980" w:type="dxa"/>
                          </w:tcPr>
                          <w:p w:rsidR="007F25AB" w:rsidRDefault="007F25AB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:rsidR="007F25AB" w:rsidRDefault="00524F5B">
                            <w:pPr>
                              <w:pStyle w:val="TableParagraph"/>
                              <w:ind w:left="180" w:right="16"/>
                              <w:jc w:val="center"/>
                            </w:pPr>
                            <w:r>
                              <w:t>2º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F25AB" w:rsidRDefault="007F25AB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:rsidR="007F25AB" w:rsidRDefault="00524F5B">
                            <w:pPr>
                              <w:pStyle w:val="TableParagraph"/>
                              <w:ind w:left="374"/>
                            </w:pPr>
                            <w:r>
                              <w:t>PROGEPE</w:t>
                            </w:r>
                          </w:p>
                        </w:tc>
                        <w:tc>
                          <w:tcPr>
                            <w:tcW w:w="7288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134"/>
                              <w:ind w:left="58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-Encaminha o processo à Secretaria Administrativa da PROGEPE para expedição de Portaria de Localização.</w:t>
                            </w:r>
                          </w:p>
                        </w:tc>
                      </w:tr>
                      <w:tr w:rsidR="007F25AB">
                        <w:trPr>
                          <w:trHeight w:val="820"/>
                        </w:trPr>
                        <w:tc>
                          <w:tcPr>
                            <w:tcW w:w="980" w:type="dxa"/>
                          </w:tcPr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524F5B">
                            <w:pPr>
                              <w:pStyle w:val="TableParagraph"/>
                              <w:ind w:left="180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3°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27" w:line="242" w:lineRule="auto"/>
                              <w:ind w:left="69" w:right="58"/>
                              <w:jc w:val="center"/>
                            </w:pPr>
                            <w:r>
                              <w:t>Secretaria Administrativa da PROGEPE</w:t>
                            </w:r>
                          </w:p>
                        </w:tc>
                        <w:tc>
                          <w:tcPr>
                            <w:tcW w:w="7288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75"/>
                              <w:ind w:left="58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Emite PORTARIA DE LOCALIZAÇÃO baseada nas informações fornecidas, anexa ao requerimento e encaminha ao DAP/PROGEP.</w:t>
                            </w:r>
                          </w:p>
                        </w:tc>
                      </w:tr>
                      <w:tr w:rsidR="007F25AB">
                        <w:trPr>
                          <w:trHeight w:val="963"/>
                        </w:trPr>
                        <w:tc>
                          <w:tcPr>
                            <w:tcW w:w="980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125"/>
                              <w:ind w:left="180" w:right="22"/>
                              <w:jc w:val="center"/>
                            </w:pPr>
                            <w:r>
                              <w:t>4°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125"/>
                              <w:ind w:left="117"/>
                            </w:pPr>
                            <w:r>
                              <w:t>DAP/PROGEPE</w:t>
                            </w:r>
                          </w:p>
                        </w:tc>
                        <w:tc>
                          <w:tcPr>
                            <w:tcW w:w="7288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25" w:line="235" w:lineRule="auto"/>
                              <w:ind w:left="58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Recebe o requerimento com portaria de localização e verifica a existência de processo. Caso haja: acrescenta o requerimento ao processo e encaminha-o ao SIASS para as devidas providências. Caso não haja: solicita a abertura de processo administrativo ind</w:t>
                            </w:r>
                            <w:r>
                              <w:rPr>
                                <w:sz w:val="20"/>
                              </w:rPr>
                              <w:t>ividual ao Protocolo Central.</w:t>
                            </w:r>
                          </w:p>
                        </w:tc>
                      </w:tr>
                      <w:tr w:rsidR="007F25AB">
                        <w:trPr>
                          <w:trHeight w:val="791"/>
                        </w:trPr>
                        <w:tc>
                          <w:tcPr>
                            <w:tcW w:w="980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134"/>
                              <w:ind w:left="180" w:right="22"/>
                              <w:jc w:val="center"/>
                            </w:pPr>
                            <w:r>
                              <w:t>5°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134" w:line="253" w:lineRule="exact"/>
                              <w:ind w:left="451"/>
                            </w:pPr>
                            <w:r>
                              <w:t>Protocolo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ind w:left="563"/>
                            </w:pPr>
                            <w:r>
                              <w:t>Central</w:t>
                            </w:r>
                          </w:p>
                        </w:tc>
                        <w:tc>
                          <w:tcPr>
                            <w:tcW w:w="7288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30"/>
                              <w:ind w:left="58" w:right="195" w:firstLine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Recebe o requerimento com portaria de localização e procede à abertura de processo administrativo individual;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spacing w:before="35"/>
                              <w:ind w:left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Encaminha o processo ao SIASS.</w:t>
                            </w:r>
                          </w:p>
                        </w:tc>
                      </w:tr>
                      <w:tr w:rsidR="007F25AB">
                        <w:trPr>
                          <w:trHeight w:val="922"/>
                        </w:trPr>
                        <w:tc>
                          <w:tcPr>
                            <w:tcW w:w="980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132"/>
                              <w:ind w:left="180" w:right="16"/>
                              <w:jc w:val="center"/>
                            </w:pPr>
                            <w:r>
                              <w:t>6º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132"/>
                              <w:ind w:left="261" w:right="246" w:firstLine="2"/>
                              <w:jc w:val="center"/>
                            </w:pPr>
                            <w:r>
                              <w:t>Setor de Vigilância em Saúde</w:t>
                            </w:r>
                          </w:p>
                        </w:tc>
                        <w:tc>
                          <w:tcPr>
                            <w:tcW w:w="7288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29"/>
                              <w:ind w:left="58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Registra o recebimento e encaminha à Equipe de Segurança do Trabalho para análise e adoção das providências cabíveis.</w:t>
                            </w:r>
                          </w:p>
                        </w:tc>
                      </w:tr>
                      <w:tr w:rsidR="007F25AB">
                        <w:trPr>
                          <w:trHeight w:val="2074"/>
                        </w:trPr>
                        <w:tc>
                          <w:tcPr>
                            <w:tcW w:w="980" w:type="dxa"/>
                          </w:tcPr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7F25AB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:rsidR="007F25AB" w:rsidRDefault="00524F5B">
                            <w:pPr>
                              <w:pStyle w:val="TableParagraph"/>
                              <w:ind w:left="180" w:right="16"/>
                              <w:jc w:val="center"/>
                            </w:pPr>
                            <w:r>
                              <w:t>7º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7F25AB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7F25AB" w:rsidRDefault="007F25AB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:rsidR="007F25AB" w:rsidRDefault="00524F5B">
                            <w:pPr>
                              <w:pStyle w:val="TableParagraph"/>
                              <w:ind w:left="69" w:right="48"/>
                              <w:jc w:val="center"/>
                            </w:pPr>
                            <w:r>
                              <w:t>Equipe de Segurança do Trabalho</w:t>
                            </w:r>
                          </w:p>
                        </w:tc>
                        <w:tc>
                          <w:tcPr>
                            <w:tcW w:w="7288" w:type="dxa"/>
                          </w:tcPr>
                          <w:p w:rsidR="007F25AB" w:rsidRDefault="00524F5B">
                            <w:pPr>
                              <w:pStyle w:val="TableParagraph"/>
                              <w:spacing w:before="20"/>
                              <w:ind w:left="180" w:right="1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Analisa o processo e examina a consistência das informações constantes, verificando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pré-existência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laudos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setor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correspondente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exercício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 servidor para definição de método de avaliação a ser empregado em visita ao(s)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ambiente(s)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trabalho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servidor,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agendada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pela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Equipe de Segurança do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Trabalho.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ind w:left="58" w:right="255" w:firstLine="17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Nos casos em que o ambiente de trabalho do servidor interessado não possua Laudo de Avaliação Ambiental ou exista a necessidade de reavaliação</w:t>
                            </w:r>
                          </w:p>
                          <w:p w:rsidR="007F25AB" w:rsidRDefault="00524F5B">
                            <w:pPr>
                              <w:pStyle w:val="TableParagraph"/>
                              <w:spacing w:before="9" w:line="218" w:lineRule="exact"/>
                              <w:ind w:left="58" w:right="2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e/ou revisão deste, será realizada perícia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in loco </w:t>
                            </w:r>
                            <w:r>
                              <w:rPr>
                                <w:sz w:val="20"/>
                              </w:rPr>
                              <w:t>nos referidos ambientes a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fim emissão do Laudo em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questão.</w:t>
                            </w:r>
                          </w:p>
                        </w:tc>
                      </w:tr>
                    </w:tbl>
                    <w:p w:rsidR="007F25AB" w:rsidRDefault="007F25A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4F5B">
        <w:rPr>
          <w:b/>
          <w:sz w:val="24"/>
        </w:rPr>
        <w:t>S</w:t>
      </w:r>
      <w:r w:rsidR="00524F5B">
        <w:rPr>
          <w:b/>
          <w:sz w:val="24"/>
        </w:rPr>
        <w:t>OLICITAÇÃO DE ADICIONAIS OCUPACIONAIS DESCRIÇÃO DO FLUXO</w:t>
      </w:r>
    </w:p>
    <w:p w:rsidR="007F25AB" w:rsidRDefault="007F25AB">
      <w:pPr>
        <w:spacing w:line="583" w:lineRule="auto"/>
        <w:rPr>
          <w:sz w:val="24"/>
        </w:rPr>
        <w:sectPr w:rsidR="007F25AB">
          <w:pgSz w:w="11920" w:h="16850"/>
          <w:pgMar w:top="2480" w:right="160" w:bottom="280" w:left="1460" w:header="723" w:footer="0" w:gutter="0"/>
          <w:cols w:space="720"/>
        </w:sectPr>
      </w:pPr>
    </w:p>
    <w:p w:rsidR="007F25AB" w:rsidRDefault="007F25AB">
      <w:pPr>
        <w:pStyle w:val="Corpodetexto"/>
        <w:rPr>
          <w:b/>
          <w:sz w:val="20"/>
        </w:rPr>
      </w:pPr>
    </w:p>
    <w:p w:rsidR="007F25AB" w:rsidRDefault="007F25AB">
      <w:pPr>
        <w:pStyle w:val="Corpodetexto"/>
        <w:rPr>
          <w:b/>
          <w:sz w:val="20"/>
        </w:rPr>
      </w:pPr>
    </w:p>
    <w:p w:rsidR="007F25AB" w:rsidRDefault="007F25AB">
      <w:pPr>
        <w:pStyle w:val="Corpodetexto"/>
        <w:rPr>
          <w:b/>
          <w:sz w:val="20"/>
        </w:rPr>
      </w:pPr>
    </w:p>
    <w:p w:rsidR="007F25AB" w:rsidRDefault="007F25A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803"/>
        <w:gridCol w:w="7095"/>
      </w:tblGrid>
      <w:tr w:rsidR="007F25AB">
        <w:trPr>
          <w:trHeight w:val="1511"/>
        </w:trPr>
        <w:tc>
          <w:tcPr>
            <w:tcW w:w="854" w:type="dxa"/>
          </w:tcPr>
          <w:p w:rsidR="007F25AB" w:rsidRDefault="007F2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:rsidR="007F25AB" w:rsidRDefault="007F2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5" w:type="dxa"/>
          </w:tcPr>
          <w:p w:rsidR="007F25AB" w:rsidRDefault="00524F5B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40" w:line="242" w:lineRule="auto"/>
              <w:ind w:righ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Caso haja Laudo de Avaliação Ambiental, faz-se a inclusão do servidor no respectivo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laudo.</w:t>
            </w:r>
          </w:p>
          <w:p w:rsidR="007F25AB" w:rsidRDefault="00524F5B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60" w:right="67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Em casos do servidor não fazer juz ao adicional será emitido um parecer, encaminhado ao servidor para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ciência.</w:t>
            </w:r>
          </w:p>
          <w:p w:rsidR="007F25AB" w:rsidRDefault="00524F5B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 w:line="273" w:lineRule="exact"/>
              <w:ind w:left="194" w:hanging="13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Posteriormente, o processo deverá retornar à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PROGEPE.</w:t>
            </w:r>
          </w:p>
        </w:tc>
      </w:tr>
      <w:tr w:rsidR="007F25AB">
        <w:trPr>
          <w:trHeight w:val="1385"/>
        </w:trPr>
        <w:tc>
          <w:tcPr>
            <w:tcW w:w="854" w:type="dxa"/>
          </w:tcPr>
          <w:p w:rsidR="007F25AB" w:rsidRDefault="00524F5B">
            <w:pPr>
              <w:pStyle w:val="TableParagraph"/>
              <w:spacing w:before="146"/>
              <w:ind w:left="3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8°</w:t>
            </w:r>
          </w:p>
        </w:tc>
        <w:tc>
          <w:tcPr>
            <w:tcW w:w="1803" w:type="dxa"/>
          </w:tcPr>
          <w:p w:rsidR="007F25AB" w:rsidRDefault="00524F5B">
            <w:pPr>
              <w:pStyle w:val="TableParagraph"/>
              <w:spacing w:before="146"/>
              <w:ind w:left="169" w:right="16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PROGEPE</w:t>
            </w:r>
          </w:p>
        </w:tc>
        <w:tc>
          <w:tcPr>
            <w:tcW w:w="7095" w:type="dxa"/>
          </w:tcPr>
          <w:p w:rsidR="007F25AB" w:rsidRDefault="00524F5B">
            <w:pPr>
              <w:pStyle w:val="TableParagraph"/>
              <w:spacing w:before="43"/>
              <w:ind w:left="60" w:right="19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Verifica o processo e tratando-se de despacho favorável à concessão do adicio</w:t>
            </w:r>
            <w:r>
              <w:rPr>
                <w:rFonts w:ascii="Calibri" w:hAnsi="Calibri"/>
                <w:sz w:val="24"/>
              </w:rPr>
              <w:t>nal, encaminha-o para Secretaria Administrativa da PROGEPE. Caso o</w:t>
            </w:r>
          </w:p>
          <w:p w:rsidR="007F25AB" w:rsidRDefault="00524F5B">
            <w:pPr>
              <w:pStyle w:val="TableParagraph"/>
              <w:spacing w:line="220" w:lineRule="exact"/>
              <w:ind w:left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servidor não faça jus ao pagamento de adicional, o processo será</w:t>
            </w:r>
          </w:p>
          <w:p w:rsidR="007F25AB" w:rsidRDefault="00524F5B">
            <w:pPr>
              <w:pStyle w:val="TableParagraph"/>
              <w:spacing w:line="223" w:lineRule="exact"/>
              <w:ind w:left="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enviado ao DAP/PROGEPE para arquivamento.</w:t>
            </w:r>
          </w:p>
        </w:tc>
      </w:tr>
      <w:tr w:rsidR="007F25AB">
        <w:trPr>
          <w:trHeight w:val="952"/>
        </w:trPr>
        <w:tc>
          <w:tcPr>
            <w:tcW w:w="854" w:type="dxa"/>
          </w:tcPr>
          <w:p w:rsidR="007F25AB" w:rsidRDefault="00524F5B">
            <w:pPr>
              <w:pStyle w:val="TableParagraph"/>
              <w:spacing w:before="145"/>
              <w:ind w:left="3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9º</w:t>
            </w:r>
          </w:p>
        </w:tc>
        <w:tc>
          <w:tcPr>
            <w:tcW w:w="1803" w:type="dxa"/>
          </w:tcPr>
          <w:p w:rsidR="007F25AB" w:rsidRDefault="00524F5B">
            <w:pPr>
              <w:pStyle w:val="TableParagraph"/>
              <w:spacing w:before="145" w:line="283" w:lineRule="exact"/>
              <w:ind w:left="213" w:firstLine="1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Secretaria</w:t>
            </w:r>
          </w:p>
          <w:p w:rsidR="007F25AB" w:rsidRDefault="00524F5B">
            <w:pPr>
              <w:pStyle w:val="TableParagraph"/>
              <w:spacing w:before="16" w:line="254" w:lineRule="exact"/>
              <w:ind w:left="209" w:right="181" w:firstLine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Administrativ a da PROGEPE</w:t>
            </w:r>
          </w:p>
        </w:tc>
        <w:tc>
          <w:tcPr>
            <w:tcW w:w="7095" w:type="dxa"/>
          </w:tcPr>
          <w:p w:rsidR="007F25AB" w:rsidRDefault="00524F5B">
            <w:pPr>
              <w:pStyle w:val="TableParagraph"/>
              <w:spacing w:before="42" w:line="242" w:lineRule="auto"/>
              <w:ind w:left="60" w:right="1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Recebe o processo, emite Portaria de concessão do adicional, publica no Boletim de Serviço e encaminha ao DAP/PROGEPE.</w:t>
            </w:r>
          </w:p>
        </w:tc>
      </w:tr>
      <w:tr w:rsidR="007F25AB">
        <w:trPr>
          <w:trHeight w:val="794"/>
        </w:trPr>
        <w:tc>
          <w:tcPr>
            <w:tcW w:w="854" w:type="dxa"/>
          </w:tcPr>
          <w:p w:rsidR="007F25AB" w:rsidRDefault="007F25AB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7F25AB" w:rsidRDefault="00524F5B">
            <w:pPr>
              <w:pStyle w:val="TableParagraph"/>
              <w:ind w:left="2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10º</w:t>
            </w:r>
          </w:p>
        </w:tc>
        <w:tc>
          <w:tcPr>
            <w:tcW w:w="1803" w:type="dxa"/>
          </w:tcPr>
          <w:p w:rsidR="007F25AB" w:rsidRDefault="007F25AB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7F25AB" w:rsidRDefault="00524F5B">
            <w:pPr>
              <w:pStyle w:val="TableParagraph"/>
              <w:ind w:left="169" w:right="1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DAP/PROGEPE</w:t>
            </w:r>
          </w:p>
        </w:tc>
        <w:tc>
          <w:tcPr>
            <w:tcW w:w="7095" w:type="dxa"/>
          </w:tcPr>
          <w:p w:rsidR="007F25AB" w:rsidRDefault="00524F5B">
            <w:pPr>
              <w:pStyle w:val="TableParagraph"/>
              <w:spacing w:before="40" w:line="242" w:lineRule="auto"/>
              <w:ind w:left="60" w:right="3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Recebe o processo com a respectiva Portaria de Concessão, realiza inclusão do servidor na folha de pagamento e arq</w:t>
            </w:r>
            <w:r>
              <w:rPr>
                <w:rFonts w:ascii="Calibri" w:hAnsi="Calibri"/>
                <w:sz w:val="24"/>
              </w:rPr>
              <w:t>uiva-o.</w:t>
            </w:r>
          </w:p>
        </w:tc>
      </w:tr>
    </w:tbl>
    <w:p w:rsidR="007F25AB" w:rsidRDefault="007F25AB">
      <w:pPr>
        <w:pStyle w:val="Corpodetexto"/>
        <w:spacing w:before="7"/>
        <w:rPr>
          <w:b/>
          <w:sz w:val="27"/>
        </w:rPr>
      </w:pPr>
    </w:p>
    <w:p w:rsidR="007F25AB" w:rsidRDefault="00524F5B">
      <w:pPr>
        <w:pStyle w:val="Corpodetexto"/>
        <w:spacing w:before="52" w:line="242" w:lineRule="auto"/>
        <w:ind w:left="244"/>
      </w:pPr>
      <w:r>
        <w:rPr>
          <w:b/>
        </w:rPr>
        <w:t>FUNDAMENÇÃO</w:t>
      </w:r>
      <w:r>
        <w:rPr>
          <w:b/>
          <w:spacing w:val="-13"/>
        </w:rPr>
        <w:t xml:space="preserve"> </w:t>
      </w:r>
      <w:r>
        <w:rPr>
          <w:b/>
        </w:rPr>
        <w:t>LEGAL:</w:t>
      </w:r>
      <w:r>
        <w:rPr>
          <w:b/>
          <w:spacing w:val="-13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8.112/90,</w:t>
      </w:r>
      <w:r>
        <w:rPr>
          <w:spacing w:val="-16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8.270/91,</w:t>
      </w:r>
      <w:r>
        <w:rPr>
          <w:spacing w:val="-16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81.384/78,</w:t>
      </w:r>
      <w:r>
        <w:rPr>
          <w:spacing w:val="-15"/>
        </w:rPr>
        <w:t xml:space="preserve"> </w:t>
      </w:r>
      <w:r>
        <w:t>Decreto</w:t>
      </w:r>
      <w:r>
        <w:rPr>
          <w:spacing w:val="-15"/>
        </w:rPr>
        <w:t xml:space="preserve"> </w:t>
      </w:r>
      <w:r>
        <w:t>97.458/89,</w:t>
      </w:r>
      <w:r>
        <w:rPr>
          <w:spacing w:val="-21"/>
        </w:rPr>
        <w:t xml:space="preserve"> </w:t>
      </w:r>
      <w:r>
        <w:t>Decreto 877/93, Portaria 3.214/78, NR 15 e NR 16, Decreto 93.412/86 e Orientação Normativa</w:t>
      </w:r>
      <w:r>
        <w:rPr>
          <w:spacing w:val="-20"/>
        </w:rPr>
        <w:t xml:space="preserve"> </w:t>
      </w:r>
      <w:r>
        <w:t>4/2017.</w:t>
      </w:r>
    </w:p>
    <w:sectPr w:rsidR="007F25AB">
      <w:pgSz w:w="11920" w:h="16850"/>
      <w:pgMar w:top="2480" w:right="160" w:bottom="280" w:left="146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5B" w:rsidRDefault="00524F5B">
      <w:r>
        <w:separator/>
      </w:r>
    </w:p>
  </w:endnote>
  <w:endnote w:type="continuationSeparator" w:id="0">
    <w:p w:rsidR="00524F5B" w:rsidRDefault="0052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5B" w:rsidRDefault="00524F5B">
      <w:r>
        <w:separator/>
      </w:r>
    </w:p>
  </w:footnote>
  <w:footnote w:type="continuationSeparator" w:id="0">
    <w:p w:rsidR="00524F5B" w:rsidRDefault="0052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AB" w:rsidRDefault="00524F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3625850</wp:posOffset>
          </wp:positionH>
          <wp:positionV relativeFrom="page">
            <wp:posOffset>459041</wp:posOffset>
          </wp:positionV>
          <wp:extent cx="678814" cy="7033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814" cy="70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6F5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2352675</wp:posOffset>
              </wp:positionH>
              <wp:positionV relativeFrom="page">
                <wp:posOffset>1290320</wp:posOffset>
              </wp:positionV>
              <wp:extent cx="3216275" cy="302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5AB" w:rsidRDefault="00524F5B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UNIVERSIDADE FEDERAL DO VALE DO SÃO FRANCISCO</w:t>
                          </w:r>
                        </w:p>
                        <w:p w:rsidR="007F25AB" w:rsidRDefault="00524F5B">
                          <w:pPr>
                            <w:spacing w:before="1"/>
                            <w:ind w:left="5"/>
                            <w:jc w:val="center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Gabinete da 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5.25pt;margin-top:101.6pt;width:253.25pt;height:2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u4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" filled="f" stroked="f">
              <v:textbox inset="0,0,0,0">
                <w:txbxContent>
                  <w:p w:rsidR="007F25AB" w:rsidRDefault="00524F5B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UNIVERSIDADE FEDERAL DO VALE DO SÃO FRANCISCO</w:t>
                    </w:r>
                  </w:p>
                  <w:p w:rsidR="007F25AB" w:rsidRDefault="00524F5B">
                    <w:pPr>
                      <w:spacing w:before="1"/>
                      <w:ind w:left="5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Gabinete da 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D5"/>
    <w:multiLevelType w:val="hybridMultilevel"/>
    <w:tmpl w:val="9D1A9BC0"/>
    <w:lvl w:ilvl="0" w:tplc="97CE3C1C">
      <w:start w:val="1"/>
      <w:numFmt w:val="upperRoman"/>
      <w:lvlText w:val="%1"/>
      <w:lvlJc w:val="left"/>
      <w:pPr>
        <w:ind w:left="244" w:hanging="11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EB8C73C">
      <w:numFmt w:val="bullet"/>
      <w:lvlText w:val="•"/>
      <w:lvlJc w:val="left"/>
      <w:pPr>
        <w:ind w:left="1245" w:hanging="116"/>
      </w:pPr>
      <w:rPr>
        <w:rFonts w:hint="default"/>
        <w:lang w:val="pt-PT" w:eastAsia="en-US" w:bidi="ar-SA"/>
      </w:rPr>
    </w:lvl>
    <w:lvl w:ilvl="2" w:tplc="DBE22786">
      <w:numFmt w:val="bullet"/>
      <w:lvlText w:val="•"/>
      <w:lvlJc w:val="left"/>
      <w:pPr>
        <w:ind w:left="2250" w:hanging="116"/>
      </w:pPr>
      <w:rPr>
        <w:rFonts w:hint="default"/>
        <w:lang w:val="pt-PT" w:eastAsia="en-US" w:bidi="ar-SA"/>
      </w:rPr>
    </w:lvl>
    <w:lvl w:ilvl="3" w:tplc="99724A3E">
      <w:numFmt w:val="bullet"/>
      <w:lvlText w:val="•"/>
      <w:lvlJc w:val="left"/>
      <w:pPr>
        <w:ind w:left="3255" w:hanging="116"/>
      </w:pPr>
      <w:rPr>
        <w:rFonts w:hint="default"/>
        <w:lang w:val="pt-PT" w:eastAsia="en-US" w:bidi="ar-SA"/>
      </w:rPr>
    </w:lvl>
    <w:lvl w:ilvl="4" w:tplc="7ADA83B4">
      <w:numFmt w:val="bullet"/>
      <w:lvlText w:val="•"/>
      <w:lvlJc w:val="left"/>
      <w:pPr>
        <w:ind w:left="4260" w:hanging="116"/>
      </w:pPr>
      <w:rPr>
        <w:rFonts w:hint="default"/>
        <w:lang w:val="pt-PT" w:eastAsia="en-US" w:bidi="ar-SA"/>
      </w:rPr>
    </w:lvl>
    <w:lvl w:ilvl="5" w:tplc="38FED57A">
      <w:numFmt w:val="bullet"/>
      <w:lvlText w:val="•"/>
      <w:lvlJc w:val="left"/>
      <w:pPr>
        <w:ind w:left="5265" w:hanging="116"/>
      </w:pPr>
      <w:rPr>
        <w:rFonts w:hint="default"/>
        <w:lang w:val="pt-PT" w:eastAsia="en-US" w:bidi="ar-SA"/>
      </w:rPr>
    </w:lvl>
    <w:lvl w:ilvl="6" w:tplc="27380C9E">
      <w:numFmt w:val="bullet"/>
      <w:lvlText w:val="•"/>
      <w:lvlJc w:val="left"/>
      <w:pPr>
        <w:ind w:left="6270" w:hanging="116"/>
      </w:pPr>
      <w:rPr>
        <w:rFonts w:hint="default"/>
        <w:lang w:val="pt-PT" w:eastAsia="en-US" w:bidi="ar-SA"/>
      </w:rPr>
    </w:lvl>
    <w:lvl w:ilvl="7" w:tplc="6EAAE7CA">
      <w:numFmt w:val="bullet"/>
      <w:lvlText w:val="•"/>
      <w:lvlJc w:val="left"/>
      <w:pPr>
        <w:ind w:left="7275" w:hanging="116"/>
      </w:pPr>
      <w:rPr>
        <w:rFonts w:hint="default"/>
        <w:lang w:val="pt-PT" w:eastAsia="en-US" w:bidi="ar-SA"/>
      </w:rPr>
    </w:lvl>
    <w:lvl w:ilvl="8" w:tplc="DD14D63E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</w:abstractNum>
  <w:abstractNum w:abstractNumId="1">
    <w:nsid w:val="1592348C"/>
    <w:multiLevelType w:val="hybridMultilevel"/>
    <w:tmpl w:val="2822F014"/>
    <w:lvl w:ilvl="0" w:tplc="F6DE3E68">
      <w:start w:val="1"/>
      <w:numFmt w:val="lowerLetter"/>
      <w:lvlText w:val="%1)"/>
      <w:lvlJc w:val="left"/>
      <w:pPr>
        <w:ind w:left="244" w:hanging="406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66286972">
      <w:numFmt w:val="bullet"/>
      <w:lvlText w:val="•"/>
      <w:lvlJc w:val="left"/>
      <w:pPr>
        <w:ind w:left="1245" w:hanging="406"/>
      </w:pPr>
      <w:rPr>
        <w:rFonts w:hint="default"/>
        <w:lang w:val="pt-PT" w:eastAsia="en-US" w:bidi="ar-SA"/>
      </w:rPr>
    </w:lvl>
    <w:lvl w:ilvl="2" w:tplc="D2D86736">
      <w:numFmt w:val="bullet"/>
      <w:lvlText w:val="•"/>
      <w:lvlJc w:val="left"/>
      <w:pPr>
        <w:ind w:left="2250" w:hanging="406"/>
      </w:pPr>
      <w:rPr>
        <w:rFonts w:hint="default"/>
        <w:lang w:val="pt-PT" w:eastAsia="en-US" w:bidi="ar-SA"/>
      </w:rPr>
    </w:lvl>
    <w:lvl w:ilvl="3" w:tplc="D8524DB8">
      <w:numFmt w:val="bullet"/>
      <w:lvlText w:val="•"/>
      <w:lvlJc w:val="left"/>
      <w:pPr>
        <w:ind w:left="3255" w:hanging="406"/>
      </w:pPr>
      <w:rPr>
        <w:rFonts w:hint="default"/>
        <w:lang w:val="pt-PT" w:eastAsia="en-US" w:bidi="ar-SA"/>
      </w:rPr>
    </w:lvl>
    <w:lvl w:ilvl="4" w:tplc="110A167C">
      <w:numFmt w:val="bullet"/>
      <w:lvlText w:val="•"/>
      <w:lvlJc w:val="left"/>
      <w:pPr>
        <w:ind w:left="4260" w:hanging="406"/>
      </w:pPr>
      <w:rPr>
        <w:rFonts w:hint="default"/>
        <w:lang w:val="pt-PT" w:eastAsia="en-US" w:bidi="ar-SA"/>
      </w:rPr>
    </w:lvl>
    <w:lvl w:ilvl="5" w:tplc="13B801D4">
      <w:numFmt w:val="bullet"/>
      <w:lvlText w:val="•"/>
      <w:lvlJc w:val="left"/>
      <w:pPr>
        <w:ind w:left="5265" w:hanging="406"/>
      </w:pPr>
      <w:rPr>
        <w:rFonts w:hint="default"/>
        <w:lang w:val="pt-PT" w:eastAsia="en-US" w:bidi="ar-SA"/>
      </w:rPr>
    </w:lvl>
    <w:lvl w:ilvl="6" w:tplc="7676F4B2">
      <w:numFmt w:val="bullet"/>
      <w:lvlText w:val="•"/>
      <w:lvlJc w:val="left"/>
      <w:pPr>
        <w:ind w:left="6270" w:hanging="406"/>
      </w:pPr>
      <w:rPr>
        <w:rFonts w:hint="default"/>
        <w:lang w:val="pt-PT" w:eastAsia="en-US" w:bidi="ar-SA"/>
      </w:rPr>
    </w:lvl>
    <w:lvl w:ilvl="7" w:tplc="0B5C1894">
      <w:numFmt w:val="bullet"/>
      <w:lvlText w:val="•"/>
      <w:lvlJc w:val="left"/>
      <w:pPr>
        <w:ind w:left="7275" w:hanging="406"/>
      </w:pPr>
      <w:rPr>
        <w:rFonts w:hint="default"/>
        <w:lang w:val="pt-PT" w:eastAsia="en-US" w:bidi="ar-SA"/>
      </w:rPr>
    </w:lvl>
    <w:lvl w:ilvl="8" w:tplc="6D2A6DF2">
      <w:numFmt w:val="bullet"/>
      <w:lvlText w:val="•"/>
      <w:lvlJc w:val="left"/>
      <w:pPr>
        <w:ind w:left="8280" w:hanging="406"/>
      </w:pPr>
      <w:rPr>
        <w:rFonts w:hint="default"/>
        <w:lang w:val="pt-PT" w:eastAsia="en-US" w:bidi="ar-SA"/>
      </w:rPr>
    </w:lvl>
  </w:abstractNum>
  <w:abstractNum w:abstractNumId="2">
    <w:nsid w:val="191E3B9F"/>
    <w:multiLevelType w:val="hybridMultilevel"/>
    <w:tmpl w:val="0BAAB358"/>
    <w:lvl w:ilvl="0" w:tplc="C85AA4AE">
      <w:numFmt w:val="bullet"/>
      <w:lvlText w:val="-"/>
      <w:lvlJc w:val="left"/>
      <w:pPr>
        <w:ind w:left="182" w:hanging="123"/>
      </w:pPr>
      <w:rPr>
        <w:rFonts w:ascii="Arial" w:eastAsia="Arial" w:hAnsi="Arial" w:cs="Arial" w:hint="default"/>
        <w:w w:val="94"/>
        <w:sz w:val="20"/>
        <w:szCs w:val="20"/>
        <w:lang w:val="pt-PT" w:eastAsia="en-US" w:bidi="ar-SA"/>
      </w:rPr>
    </w:lvl>
    <w:lvl w:ilvl="1" w:tplc="10D4F878">
      <w:numFmt w:val="bullet"/>
      <w:lvlText w:val="•"/>
      <w:lvlJc w:val="left"/>
      <w:pPr>
        <w:ind w:left="871" w:hanging="123"/>
      </w:pPr>
      <w:rPr>
        <w:rFonts w:hint="default"/>
        <w:lang w:val="pt-PT" w:eastAsia="en-US" w:bidi="ar-SA"/>
      </w:rPr>
    </w:lvl>
    <w:lvl w:ilvl="2" w:tplc="B38474A2">
      <w:numFmt w:val="bullet"/>
      <w:lvlText w:val="•"/>
      <w:lvlJc w:val="left"/>
      <w:pPr>
        <w:ind w:left="1562" w:hanging="123"/>
      </w:pPr>
      <w:rPr>
        <w:rFonts w:hint="default"/>
        <w:lang w:val="pt-PT" w:eastAsia="en-US" w:bidi="ar-SA"/>
      </w:rPr>
    </w:lvl>
    <w:lvl w:ilvl="3" w:tplc="0096B426">
      <w:numFmt w:val="bullet"/>
      <w:lvlText w:val="•"/>
      <w:lvlJc w:val="left"/>
      <w:pPr>
        <w:ind w:left="2253" w:hanging="123"/>
      </w:pPr>
      <w:rPr>
        <w:rFonts w:hint="default"/>
        <w:lang w:val="pt-PT" w:eastAsia="en-US" w:bidi="ar-SA"/>
      </w:rPr>
    </w:lvl>
    <w:lvl w:ilvl="4" w:tplc="BEE882A4">
      <w:numFmt w:val="bullet"/>
      <w:lvlText w:val="•"/>
      <w:lvlJc w:val="left"/>
      <w:pPr>
        <w:ind w:left="2944" w:hanging="123"/>
      </w:pPr>
      <w:rPr>
        <w:rFonts w:hint="default"/>
        <w:lang w:val="pt-PT" w:eastAsia="en-US" w:bidi="ar-SA"/>
      </w:rPr>
    </w:lvl>
    <w:lvl w:ilvl="5" w:tplc="3A5C408A">
      <w:numFmt w:val="bullet"/>
      <w:lvlText w:val="•"/>
      <w:lvlJc w:val="left"/>
      <w:pPr>
        <w:ind w:left="3635" w:hanging="123"/>
      </w:pPr>
      <w:rPr>
        <w:rFonts w:hint="default"/>
        <w:lang w:val="pt-PT" w:eastAsia="en-US" w:bidi="ar-SA"/>
      </w:rPr>
    </w:lvl>
    <w:lvl w:ilvl="6" w:tplc="59161AEA">
      <w:numFmt w:val="bullet"/>
      <w:lvlText w:val="•"/>
      <w:lvlJc w:val="left"/>
      <w:pPr>
        <w:ind w:left="4326" w:hanging="123"/>
      </w:pPr>
      <w:rPr>
        <w:rFonts w:hint="default"/>
        <w:lang w:val="pt-PT" w:eastAsia="en-US" w:bidi="ar-SA"/>
      </w:rPr>
    </w:lvl>
    <w:lvl w:ilvl="7" w:tplc="FA9CB754">
      <w:numFmt w:val="bullet"/>
      <w:lvlText w:val="•"/>
      <w:lvlJc w:val="left"/>
      <w:pPr>
        <w:ind w:left="5017" w:hanging="123"/>
      </w:pPr>
      <w:rPr>
        <w:rFonts w:hint="default"/>
        <w:lang w:val="pt-PT" w:eastAsia="en-US" w:bidi="ar-SA"/>
      </w:rPr>
    </w:lvl>
    <w:lvl w:ilvl="8" w:tplc="927C2564">
      <w:numFmt w:val="bullet"/>
      <w:lvlText w:val="•"/>
      <w:lvlJc w:val="left"/>
      <w:pPr>
        <w:ind w:left="5708" w:hanging="123"/>
      </w:pPr>
      <w:rPr>
        <w:rFonts w:hint="default"/>
        <w:lang w:val="pt-PT" w:eastAsia="en-US" w:bidi="ar-SA"/>
      </w:rPr>
    </w:lvl>
  </w:abstractNum>
  <w:abstractNum w:abstractNumId="3">
    <w:nsid w:val="35A10DF3"/>
    <w:multiLevelType w:val="hybridMultilevel"/>
    <w:tmpl w:val="A9B86E3A"/>
    <w:lvl w:ilvl="0" w:tplc="3D206190">
      <w:start w:val="1"/>
      <w:numFmt w:val="lowerLetter"/>
      <w:lvlText w:val="%1)"/>
      <w:lvlJc w:val="left"/>
      <w:pPr>
        <w:ind w:left="60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A40A4CE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2" w:tplc="0276BFC0"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3" w:tplc="D74AE4CE">
      <w:numFmt w:val="bullet"/>
      <w:lvlText w:val="•"/>
      <w:lvlJc w:val="left"/>
      <w:pPr>
        <w:ind w:left="3507" w:hanging="360"/>
      </w:pPr>
      <w:rPr>
        <w:rFonts w:hint="default"/>
        <w:lang w:val="pt-PT" w:eastAsia="en-US" w:bidi="ar-SA"/>
      </w:rPr>
    </w:lvl>
    <w:lvl w:ilvl="4" w:tplc="5E622808">
      <w:numFmt w:val="bullet"/>
      <w:lvlText w:val="•"/>
      <w:lvlJc w:val="left"/>
      <w:pPr>
        <w:ind w:left="4476" w:hanging="360"/>
      </w:pPr>
      <w:rPr>
        <w:rFonts w:hint="default"/>
        <w:lang w:val="pt-PT" w:eastAsia="en-US" w:bidi="ar-SA"/>
      </w:rPr>
    </w:lvl>
    <w:lvl w:ilvl="5" w:tplc="1E248BCE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6" w:tplc="DACEB37C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2220756E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 w:tplc="815AD8D4">
      <w:numFmt w:val="bullet"/>
      <w:lvlText w:val="•"/>
      <w:lvlJc w:val="left"/>
      <w:pPr>
        <w:ind w:left="8352" w:hanging="360"/>
      </w:pPr>
      <w:rPr>
        <w:rFonts w:hint="default"/>
        <w:lang w:val="pt-PT" w:eastAsia="en-US" w:bidi="ar-SA"/>
      </w:rPr>
    </w:lvl>
  </w:abstractNum>
  <w:abstractNum w:abstractNumId="4">
    <w:nsid w:val="46B84F7A"/>
    <w:multiLevelType w:val="hybridMultilevel"/>
    <w:tmpl w:val="9C1A07F4"/>
    <w:lvl w:ilvl="0" w:tplc="9AC04364">
      <w:start w:val="1"/>
      <w:numFmt w:val="upperRoman"/>
      <w:lvlText w:val="%1"/>
      <w:lvlJc w:val="left"/>
      <w:pPr>
        <w:ind w:left="244" w:hanging="11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0ACE11C">
      <w:numFmt w:val="bullet"/>
      <w:lvlText w:val="•"/>
      <w:lvlJc w:val="left"/>
      <w:pPr>
        <w:ind w:left="1245" w:hanging="118"/>
      </w:pPr>
      <w:rPr>
        <w:rFonts w:hint="default"/>
        <w:lang w:val="pt-PT" w:eastAsia="en-US" w:bidi="ar-SA"/>
      </w:rPr>
    </w:lvl>
    <w:lvl w:ilvl="2" w:tplc="771E6044">
      <w:numFmt w:val="bullet"/>
      <w:lvlText w:val="•"/>
      <w:lvlJc w:val="left"/>
      <w:pPr>
        <w:ind w:left="2250" w:hanging="118"/>
      </w:pPr>
      <w:rPr>
        <w:rFonts w:hint="default"/>
        <w:lang w:val="pt-PT" w:eastAsia="en-US" w:bidi="ar-SA"/>
      </w:rPr>
    </w:lvl>
    <w:lvl w:ilvl="3" w:tplc="84FEA6A0">
      <w:numFmt w:val="bullet"/>
      <w:lvlText w:val="•"/>
      <w:lvlJc w:val="left"/>
      <w:pPr>
        <w:ind w:left="3255" w:hanging="118"/>
      </w:pPr>
      <w:rPr>
        <w:rFonts w:hint="default"/>
        <w:lang w:val="pt-PT" w:eastAsia="en-US" w:bidi="ar-SA"/>
      </w:rPr>
    </w:lvl>
    <w:lvl w:ilvl="4" w:tplc="FB42DB86">
      <w:numFmt w:val="bullet"/>
      <w:lvlText w:val="•"/>
      <w:lvlJc w:val="left"/>
      <w:pPr>
        <w:ind w:left="4260" w:hanging="118"/>
      </w:pPr>
      <w:rPr>
        <w:rFonts w:hint="default"/>
        <w:lang w:val="pt-PT" w:eastAsia="en-US" w:bidi="ar-SA"/>
      </w:rPr>
    </w:lvl>
    <w:lvl w:ilvl="5" w:tplc="55A07492">
      <w:numFmt w:val="bullet"/>
      <w:lvlText w:val="•"/>
      <w:lvlJc w:val="left"/>
      <w:pPr>
        <w:ind w:left="5265" w:hanging="118"/>
      </w:pPr>
      <w:rPr>
        <w:rFonts w:hint="default"/>
        <w:lang w:val="pt-PT" w:eastAsia="en-US" w:bidi="ar-SA"/>
      </w:rPr>
    </w:lvl>
    <w:lvl w:ilvl="6" w:tplc="6D0CE6EC">
      <w:numFmt w:val="bullet"/>
      <w:lvlText w:val="•"/>
      <w:lvlJc w:val="left"/>
      <w:pPr>
        <w:ind w:left="6270" w:hanging="118"/>
      </w:pPr>
      <w:rPr>
        <w:rFonts w:hint="default"/>
        <w:lang w:val="pt-PT" w:eastAsia="en-US" w:bidi="ar-SA"/>
      </w:rPr>
    </w:lvl>
    <w:lvl w:ilvl="7" w:tplc="78B08F7C">
      <w:numFmt w:val="bullet"/>
      <w:lvlText w:val="•"/>
      <w:lvlJc w:val="left"/>
      <w:pPr>
        <w:ind w:left="7275" w:hanging="118"/>
      </w:pPr>
      <w:rPr>
        <w:rFonts w:hint="default"/>
        <w:lang w:val="pt-PT" w:eastAsia="en-US" w:bidi="ar-SA"/>
      </w:rPr>
    </w:lvl>
    <w:lvl w:ilvl="8" w:tplc="16DC67AE">
      <w:numFmt w:val="bullet"/>
      <w:lvlText w:val="•"/>
      <w:lvlJc w:val="left"/>
      <w:pPr>
        <w:ind w:left="8280" w:hanging="118"/>
      </w:pPr>
      <w:rPr>
        <w:rFonts w:hint="default"/>
        <w:lang w:val="pt-PT" w:eastAsia="en-US" w:bidi="ar-SA"/>
      </w:rPr>
    </w:lvl>
  </w:abstractNum>
  <w:abstractNum w:abstractNumId="5">
    <w:nsid w:val="73E4505B"/>
    <w:multiLevelType w:val="hybridMultilevel"/>
    <w:tmpl w:val="D8C22C9A"/>
    <w:lvl w:ilvl="0" w:tplc="8E8C020E">
      <w:start w:val="1"/>
      <w:numFmt w:val="upperRoman"/>
      <w:lvlText w:val="%1."/>
      <w:lvlJc w:val="left"/>
      <w:pPr>
        <w:ind w:left="244" w:hanging="19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0CCA0F5A">
      <w:numFmt w:val="bullet"/>
      <w:lvlText w:val="•"/>
      <w:lvlJc w:val="left"/>
      <w:pPr>
        <w:ind w:left="1245" w:hanging="192"/>
      </w:pPr>
      <w:rPr>
        <w:rFonts w:hint="default"/>
        <w:lang w:val="pt-PT" w:eastAsia="en-US" w:bidi="ar-SA"/>
      </w:rPr>
    </w:lvl>
    <w:lvl w:ilvl="2" w:tplc="46300C20">
      <w:numFmt w:val="bullet"/>
      <w:lvlText w:val="•"/>
      <w:lvlJc w:val="left"/>
      <w:pPr>
        <w:ind w:left="2250" w:hanging="192"/>
      </w:pPr>
      <w:rPr>
        <w:rFonts w:hint="default"/>
        <w:lang w:val="pt-PT" w:eastAsia="en-US" w:bidi="ar-SA"/>
      </w:rPr>
    </w:lvl>
    <w:lvl w:ilvl="3" w:tplc="AD981EAE">
      <w:numFmt w:val="bullet"/>
      <w:lvlText w:val="•"/>
      <w:lvlJc w:val="left"/>
      <w:pPr>
        <w:ind w:left="3255" w:hanging="192"/>
      </w:pPr>
      <w:rPr>
        <w:rFonts w:hint="default"/>
        <w:lang w:val="pt-PT" w:eastAsia="en-US" w:bidi="ar-SA"/>
      </w:rPr>
    </w:lvl>
    <w:lvl w:ilvl="4" w:tplc="566E41B4">
      <w:numFmt w:val="bullet"/>
      <w:lvlText w:val="•"/>
      <w:lvlJc w:val="left"/>
      <w:pPr>
        <w:ind w:left="4260" w:hanging="192"/>
      </w:pPr>
      <w:rPr>
        <w:rFonts w:hint="default"/>
        <w:lang w:val="pt-PT" w:eastAsia="en-US" w:bidi="ar-SA"/>
      </w:rPr>
    </w:lvl>
    <w:lvl w:ilvl="5" w:tplc="0D248E4A">
      <w:numFmt w:val="bullet"/>
      <w:lvlText w:val="•"/>
      <w:lvlJc w:val="left"/>
      <w:pPr>
        <w:ind w:left="5265" w:hanging="192"/>
      </w:pPr>
      <w:rPr>
        <w:rFonts w:hint="default"/>
        <w:lang w:val="pt-PT" w:eastAsia="en-US" w:bidi="ar-SA"/>
      </w:rPr>
    </w:lvl>
    <w:lvl w:ilvl="6" w:tplc="0EAAF9CC">
      <w:numFmt w:val="bullet"/>
      <w:lvlText w:val="•"/>
      <w:lvlJc w:val="left"/>
      <w:pPr>
        <w:ind w:left="6270" w:hanging="192"/>
      </w:pPr>
      <w:rPr>
        <w:rFonts w:hint="default"/>
        <w:lang w:val="pt-PT" w:eastAsia="en-US" w:bidi="ar-SA"/>
      </w:rPr>
    </w:lvl>
    <w:lvl w:ilvl="7" w:tplc="8C32E9F4">
      <w:numFmt w:val="bullet"/>
      <w:lvlText w:val="•"/>
      <w:lvlJc w:val="left"/>
      <w:pPr>
        <w:ind w:left="7275" w:hanging="192"/>
      </w:pPr>
      <w:rPr>
        <w:rFonts w:hint="default"/>
        <w:lang w:val="pt-PT" w:eastAsia="en-US" w:bidi="ar-SA"/>
      </w:rPr>
    </w:lvl>
    <w:lvl w:ilvl="8" w:tplc="C48A99CE">
      <w:numFmt w:val="bullet"/>
      <w:lvlText w:val="•"/>
      <w:lvlJc w:val="left"/>
      <w:pPr>
        <w:ind w:left="8280" w:hanging="192"/>
      </w:pPr>
      <w:rPr>
        <w:rFonts w:hint="default"/>
        <w:lang w:val="pt-PT" w:eastAsia="en-US" w:bidi="ar-SA"/>
      </w:rPr>
    </w:lvl>
  </w:abstractNum>
  <w:abstractNum w:abstractNumId="6">
    <w:nsid w:val="75BC6BB4"/>
    <w:multiLevelType w:val="hybridMultilevel"/>
    <w:tmpl w:val="4FFE5A6C"/>
    <w:lvl w:ilvl="0" w:tplc="352E8BF6">
      <w:start w:val="1"/>
      <w:numFmt w:val="upperRoman"/>
      <w:lvlText w:val="%1"/>
      <w:lvlJc w:val="left"/>
      <w:pPr>
        <w:ind w:left="244" w:hanging="13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3DE9B26">
      <w:numFmt w:val="bullet"/>
      <w:lvlText w:val="•"/>
      <w:lvlJc w:val="left"/>
      <w:pPr>
        <w:ind w:left="1245" w:hanging="132"/>
      </w:pPr>
      <w:rPr>
        <w:rFonts w:hint="default"/>
        <w:lang w:val="pt-PT" w:eastAsia="en-US" w:bidi="ar-SA"/>
      </w:rPr>
    </w:lvl>
    <w:lvl w:ilvl="2" w:tplc="7FCAFCFE">
      <w:numFmt w:val="bullet"/>
      <w:lvlText w:val="•"/>
      <w:lvlJc w:val="left"/>
      <w:pPr>
        <w:ind w:left="2250" w:hanging="132"/>
      </w:pPr>
      <w:rPr>
        <w:rFonts w:hint="default"/>
        <w:lang w:val="pt-PT" w:eastAsia="en-US" w:bidi="ar-SA"/>
      </w:rPr>
    </w:lvl>
    <w:lvl w:ilvl="3" w:tplc="5C94EDAC">
      <w:numFmt w:val="bullet"/>
      <w:lvlText w:val="•"/>
      <w:lvlJc w:val="left"/>
      <w:pPr>
        <w:ind w:left="3255" w:hanging="132"/>
      </w:pPr>
      <w:rPr>
        <w:rFonts w:hint="default"/>
        <w:lang w:val="pt-PT" w:eastAsia="en-US" w:bidi="ar-SA"/>
      </w:rPr>
    </w:lvl>
    <w:lvl w:ilvl="4" w:tplc="5F3E661A">
      <w:numFmt w:val="bullet"/>
      <w:lvlText w:val="•"/>
      <w:lvlJc w:val="left"/>
      <w:pPr>
        <w:ind w:left="4260" w:hanging="132"/>
      </w:pPr>
      <w:rPr>
        <w:rFonts w:hint="default"/>
        <w:lang w:val="pt-PT" w:eastAsia="en-US" w:bidi="ar-SA"/>
      </w:rPr>
    </w:lvl>
    <w:lvl w:ilvl="5" w:tplc="904ACD5C">
      <w:numFmt w:val="bullet"/>
      <w:lvlText w:val="•"/>
      <w:lvlJc w:val="left"/>
      <w:pPr>
        <w:ind w:left="5265" w:hanging="132"/>
      </w:pPr>
      <w:rPr>
        <w:rFonts w:hint="default"/>
        <w:lang w:val="pt-PT" w:eastAsia="en-US" w:bidi="ar-SA"/>
      </w:rPr>
    </w:lvl>
    <w:lvl w:ilvl="6" w:tplc="CBC4D122">
      <w:numFmt w:val="bullet"/>
      <w:lvlText w:val="•"/>
      <w:lvlJc w:val="left"/>
      <w:pPr>
        <w:ind w:left="6270" w:hanging="132"/>
      </w:pPr>
      <w:rPr>
        <w:rFonts w:hint="default"/>
        <w:lang w:val="pt-PT" w:eastAsia="en-US" w:bidi="ar-SA"/>
      </w:rPr>
    </w:lvl>
    <w:lvl w:ilvl="7" w:tplc="977AD35C">
      <w:numFmt w:val="bullet"/>
      <w:lvlText w:val="•"/>
      <w:lvlJc w:val="left"/>
      <w:pPr>
        <w:ind w:left="7275" w:hanging="132"/>
      </w:pPr>
      <w:rPr>
        <w:rFonts w:hint="default"/>
        <w:lang w:val="pt-PT" w:eastAsia="en-US" w:bidi="ar-SA"/>
      </w:rPr>
    </w:lvl>
    <w:lvl w:ilvl="8" w:tplc="F2ECE246">
      <w:numFmt w:val="bullet"/>
      <w:lvlText w:val="•"/>
      <w:lvlJc w:val="left"/>
      <w:pPr>
        <w:ind w:left="8280" w:hanging="132"/>
      </w:pPr>
      <w:rPr>
        <w:rFonts w:hint="default"/>
        <w:lang w:val="pt-PT" w:eastAsia="en-US" w:bidi="ar-SA"/>
      </w:rPr>
    </w:lvl>
  </w:abstractNum>
  <w:abstractNum w:abstractNumId="7">
    <w:nsid w:val="7BB3493A"/>
    <w:multiLevelType w:val="hybridMultilevel"/>
    <w:tmpl w:val="E5A81C16"/>
    <w:lvl w:ilvl="0" w:tplc="F644524A">
      <w:start w:val="1"/>
      <w:numFmt w:val="lowerLetter"/>
      <w:lvlText w:val="%1)"/>
      <w:lvlJc w:val="left"/>
      <w:pPr>
        <w:ind w:left="60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1EA9A82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2" w:tplc="FD0E9A0A"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3" w:tplc="FC886F60">
      <w:numFmt w:val="bullet"/>
      <w:lvlText w:val="•"/>
      <w:lvlJc w:val="left"/>
      <w:pPr>
        <w:ind w:left="3507" w:hanging="360"/>
      </w:pPr>
      <w:rPr>
        <w:rFonts w:hint="default"/>
        <w:lang w:val="pt-PT" w:eastAsia="en-US" w:bidi="ar-SA"/>
      </w:rPr>
    </w:lvl>
    <w:lvl w:ilvl="4" w:tplc="0EBA6A48">
      <w:numFmt w:val="bullet"/>
      <w:lvlText w:val="•"/>
      <w:lvlJc w:val="left"/>
      <w:pPr>
        <w:ind w:left="4476" w:hanging="360"/>
      </w:pPr>
      <w:rPr>
        <w:rFonts w:hint="default"/>
        <w:lang w:val="pt-PT" w:eastAsia="en-US" w:bidi="ar-SA"/>
      </w:rPr>
    </w:lvl>
    <w:lvl w:ilvl="5" w:tplc="CD3880C4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6" w:tplc="60609B3C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E308334E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 w:tplc="9CBE9D38">
      <w:numFmt w:val="bullet"/>
      <w:lvlText w:val="•"/>
      <w:lvlJc w:val="left"/>
      <w:pPr>
        <w:ind w:left="835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AB"/>
    <w:rsid w:val="004C6F5D"/>
    <w:rsid w:val="00524F5B"/>
    <w:rsid w:val="007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8" w:right="175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4" w:right="96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F5D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8" w:right="175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4" w:right="96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F5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2774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daniela.carias</dc:creator>
  <cp:lastModifiedBy>Univasf</cp:lastModifiedBy>
  <cp:revision>2</cp:revision>
  <dcterms:created xsi:type="dcterms:W3CDTF">2020-10-29T12:25:00Z</dcterms:created>
  <dcterms:modified xsi:type="dcterms:W3CDTF">2020-10-29T12:25:00Z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2020-10-29T00:00:00Z</vt:filetime>
  </property>
</Properties>
</file>