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56B6" w14:textId="1692F670" w:rsidR="001A332D" w:rsidRDefault="00C3743C" w:rsidP="00EB73DB">
      <w:pP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D7E1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INSTRUÇÃO NORMATIVA N° 09</w:t>
      </w:r>
      <w:r w:rsidR="00CD378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/2018</w:t>
      </w:r>
      <w:r w:rsidR="001A332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, </w:t>
      </w:r>
      <w:r w:rsidR="001A332D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DE</w:t>
      </w:r>
      <w:r w:rsidR="001A332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DD7E1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02</w:t>
      </w:r>
      <w:r w:rsidR="001A332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1A332D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DE </w:t>
      </w:r>
      <w:r w:rsidR="00DD7E1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OUTUBRO</w:t>
      </w:r>
      <w:r w:rsidR="00CD378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DE 2018</w:t>
      </w:r>
      <w:r w:rsidR="001A332D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.</w:t>
      </w:r>
    </w:p>
    <w:p w14:paraId="164D6558" w14:textId="51DD3B35" w:rsidR="00D07633" w:rsidRPr="00C836CE" w:rsidRDefault="003D5DA1" w:rsidP="00C836CE">
      <w:pPr>
        <w:spacing w:after="0" w:line="240" w:lineRule="auto"/>
        <w:ind w:left="4536"/>
        <w:jc w:val="both"/>
        <w:rPr>
          <w:rFonts w:ascii="Times New Roman" w:eastAsia="MS Mincho" w:hAnsi="Times New Roman" w:cs="Times New Roman"/>
          <w:sz w:val="20"/>
          <w:szCs w:val="20"/>
          <w:lang w:eastAsia="pt-BR"/>
        </w:rPr>
      </w:pPr>
      <w:r w:rsidRPr="003D5DA1">
        <w:rPr>
          <w:rFonts w:ascii="Times New Roman" w:eastAsia="MS Mincho" w:hAnsi="Times New Roman" w:cs="Times New Roman"/>
          <w:sz w:val="20"/>
          <w:szCs w:val="20"/>
          <w:lang w:eastAsia="pt-BR"/>
        </w:rPr>
        <w:t xml:space="preserve">Altera em parte </w:t>
      </w:r>
      <w:r w:rsidR="00CD79D7" w:rsidRPr="003D5DA1">
        <w:rPr>
          <w:rFonts w:ascii="Times New Roman" w:eastAsia="MS Mincho" w:hAnsi="Times New Roman" w:cs="Times New Roman"/>
          <w:sz w:val="20"/>
          <w:szCs w:val="20"/>
          <w:lang w:eastAsia="pt-BR"/>
        </w:rPr>
        <w:t>a</w:t>
      </w:r>
      <w:r w:rsidR="00CD79D7" w:rsidRPr="00C836CE">
        <w:rPr>
          <w:rFonts w:ascii="Times New Roman" w:eastAsia="MS Mincho" w:hAnsi="Times New Roman" w:cs="Times New Roman"/>
          <w:sz w:val="20"/>
          <w:szCs w:val="20"/>
          <w:lang w:eastAsia="pt-BR"/>
        </w:rPr>
        <w:t xml:space="preserve"> </w:t>
      </w:r>
      <w:r w:rsidR="00CD79D7">
        <w:rPr>
          <w:rFonts w:ascii="Times New Roman" w:eastAsia="MS Mincho" w:hAnsi="Times New Roman" w:cs="Times New Roman"/>
          <w:sz w:val="20"/>
          <w:szCs w:val="20"/>
          <w:lang w:eastAsia="pt-BR"/>
        </w:rPr>
        <w:t>Instrução</w:t>
      </w:r>
      <w:r>
        <w:rPr>
          <w:rFonts w:ascii="Times New Roman" w:eastAsia="MS Mincho" w:hAnsi="Times New Roman" w:cs="Times New Roman"/>
          <w:sz w:val="20"/>
          <w:szCs w:val="20"/>
          <w:lang w:eastAsia="pt-BR"/>
        </w:rPr>
        <w:t xml:space="preserve"> Normativa 09/2017 - </w:t>
      </w:r>
      <w:r w:rsidR="00CD79D7">
        <w:rPr>
          <w:rFonts w:ascii="Times New Roman" w:eastAsia="MS Mincho" w:hAnsi="Times New Roman" w:cs="Times New Roman"/>
          <w:sz w:val="20"/>
          <w:szCs w:val="20"/>
          <w:lang w:eastAsia="pt-BR"/>
        </w:rPr>
        <w:t xml:space="preserve">que </w:t>
      </w:r>
      <w:r w:rsidR="00CD79D7" w:rsidRPr="00C836CE">
        <w:rPr>
          <w:rFonts w:ascii="Times New Roman" w:eastAsia="MS Mincho" w:hAnsi="Times New Roman" w:cs="Times New Roman"/>
          <w:sz w:val="20"/>
          <w:szCs w:val="20"/>
          <w:lang w:eastAsia="pt-BR"/>
        </w:rPr>
        <w:t>dispõe</w:t>
      </w:r>
      <w:r w:rsidR="007B54BB" w:rsidRPr="00C836CE">
        <w:rPr>
          <w:rFonts w:ascii="Times New Roman" w:eastAsia="MS Mincho" w:hAnsi="Times New Roman" w:cs="Times New Roman"/>
          <w:sz w:val="20"/>
          <w:szCs w:val="20"/>
          <w:lang w:eastAsia="pt-BR"/>
        </w:rPr>
        <w:t xml:space="preserve"> sobre</w:t>
      </w:r>
      <w:r w:rsidR="006B6CD8">
        <w:rPr>
          <w:rFonts w:ascii="Times New Roman" w:eastAsia="MS Mincho" w:hAnsi="Times New Roman" w:cs="Times New Roman"/>
          <w:sz w:val="20"/>
          <w:szCs w:val="20"/>
          <w:lang w:eastAsia="pt-BR"/>
        </w:rPr>
        <w:t xml:space="preserve"> o</w:t>
      </w:r>
      <w:r w:rsidR="007B54BB" w:rsidRPr="00C836CE">
        <w:rPr>
          <w:rFonts w:ascii="Times New Roman" w:eastAsia="MS Mincho" w:hAnsi="Times New Roman" w:cs="Times New Roman"/>
          <w:sz w:val="20"/>
          <w:szCs w:val="20"/>
          <w:lang w:eastAsia="pt-BR"/>
        </w:rPr>
        <w:t xml:space="preserve"> funcionamento do controle de ponto dos TAES no âmbito da Universidade Fede</w:t>
      </w:r>
      <w:r w:rsidR="004C5629">
        <w:rPr>
          <w:rFonts w:ascii="Times New Roman" w:eastAsia="MS Mincho" w:hAnsi="Times New Roman" w:cs="Times New Roman"/>
          <w:sz w:val="20"/>
          <w:szCs w:val="20"/>
          <w:lang w:eastAsia="pt-BR"/>
        </w:rPr>
        <w:t xml:space="preserve">ral do Vale do São Francisco – </w:t>
      </w:r>
      <w:r w:rsidR="004C5629">
        <w:rPr>
          <w:rFonts w:ascii="Times New Roman" w:eastAsia="MS Mincho" w:hAnsi="Times New Roman" w:cs="Times New Roman"/>
          <w:sz w:val="24"/>
          <w:szCs w:val="24"/>
          <w:lang w:eastAsia="pt-BR"/>
        </w:rPr>
        <w:t>Univasf</w:t>
      </w:r>
      <w:r w:rsidR="001A332D">
        <w:rPr>
          <w:rFonts w:ascii="Times New Roman" w:eastAsia="MS Mincho" w:hAnsi="Times New Roman" w:cs="Times New Roman"/>
          <w:sz w:val="24"/>
          <w:szCs w:val="24"/>
          <w:lang w:eastAsia="pt-BR"/>
        </w:rPr>
        <w:t>.</w:t>
      </w:r>
    </w:p>
    <w:p w14:paraId="19624F28" w14:textId="37785F0B" w:rsidR="00315FC0" w:rsidRPr="00CD378D" w:rsidRDefault="00C836CE" w:rsidP="00CD3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C836CE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O Reitor da Fundação Universidade Federal do Vale do São Francisco - </w:t>
      </w:r>
      <w:r w:rsidR="001F1E5D">
        <w:rPr>
          <w:rFonts w:ascii="Times New Roman" w:eastAsia="MS Mincho" w:hAnsi="Times New Roman" w:cs="Times New Roman"/>
          <w:sz w:val="24"/>
          <w:szCs w:val="24"/>
          <w:lang w:eastAsia="pt-BR"/>
        </w:rPr>
        <w:t>Univasf</w:t>
      </w:r>
      <w:r w:rsidRPr="00C836CE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, no uso das suas atribuições conferidas pelo Decreto de 28 de março de 2016, publicado no Diário Oficial da União </w:t>
      </w:r>
      <w:r w:rsidR="00F8767D">
        <w:rPr>
          <w:rFonts w:ascii="Times New Roman" w:eastAsia="MS Mincho" w:hAnsi="Times New Roman" w:cs="Times New Roman"/>
          <w:sz w:val="24"/>
          <w:szCs w:val="24"/>
          <w:lang w:eastAsia="pt-BR"/>
        </w:rPr>
        <w:t>n°. 59, de 29 de março de 2016</w:t>
      </w:r>
      <w:r w:rsidR="00F8767D" w:rsidRPr="00C836C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876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</w:t>
      </w:r>
      <w:r w:rsidRPr="00C836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36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considerando a Lei n.º 8.112, de 11 de dezembro de 1990, o Decreto n.º 1.590/1995, e o Decreto n.º 1.867/1996, que dispõem sobre a jornada de trabalho dos servidores da Administração Pública Federal direta, das autarquias e das fundações públicas federais; </w:t>
      </w:r>
    </w:p>
    <w:p w14:paraId="225EE818" w14:textId="77777777" w:rsidR="00DD7E1A" w:rsidRPr="00DD7E1A" w:rsidRDefault="00315FC0" w:rsidP="00DD7E1A">
      <w:pPr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  <w:r w:rsidRPr="00DD7E1A">
        <w:rPr>
          <w:rFonts w:ascii="Times New Roman" w:eastAsia="MS Mincho" w:hAnsi="Times New Roman" w:cs="Times New Roman"/>
          <w:b/>
          <w:sz w:val="24"/>
          <w:szCs w:val="24"/>
          <w:lang w:eastAsia="pt-BR"/>
        </w:rPr>
        <w:t>Considerando</w:t>
      </w:r>
      <w:r w:rsidRPr="003D5DA1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a</w:t>
      </w:r>
      <w:r w:rsidR="00DD7E1A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necessidade de adequação a Instrução Normativa Nº 2, de 12 de setembro d</w:t>
      </w:r>
      <w:r w:rsidR="00DD7E1A" w:rsidRPr="00DD7E1A">
        <w:rPr>
          <w:rFonts w:ascii="Times New Roman" w:eastAsia="MS Mincho" w:hAnsi="Times New Roman" w:cs="Times New Roman"/>
          <w:sz w:val="24"/>
          <w:szCs w:val="24"/>
          <w:lang w:eastAsia="pt-BR"/>
        </w:rPr>
        <w:t>e 2018(*) Publicado em: 21/09/2018 | Edição: 183 | Seção: 1 | Página: 124</w:t>
      </w:r>
      <w:r w:rsidR="00DD7E1A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 do </w:t>
      </w:r>
      <w:r w:rsidR="00DD7E1A" w:rsidRPr="00DD7E1A">
        <w:rPr>
          <w:rFonts w:ascii="Times New Roman" w:eastAsia="MS Mincho" w:hAnsi="Times New Roman" w:cs="Times New Roman"/>
          <w:sz w:val="24"/>
          <w:szCs w:val="24"/>
          <w:lang w:eastAsia="pt-BR"/>
        </w:rPr>
        <w:t xml:space="preserve">Ministério do Planejamento, Desenvolvimento e Gestão/Secretaria de Gestão de Pessoas Estabelece orientação, critérios e procedimentos gerais a serem observados pelos órgãos e entidades integrantes do Sistema de Pessoal Civil da Administração Federal - </w:t>
      </w:r>
      <w:proofErr w:type="spellStart"/>
      <w:r w:rsidR="00DD7E1A" w:rsidRPr="00DD7E1A">
        <w:rPr>
          <w:rFonts w:ascii="Times New Roman" w:eastAsia="MS Mincho" w:hAnsi="Times New Roman" w:cs="Times New Roman"/>
          <w:sz w:val="24"/>
          <w:szCs w:val="24"/>
          <w:lang w:eastAsia="pt-BR"/>
        </w:rPr>
        <w:t>Sipec</w:t>
      </w:r>
      <w:proofErr w:type="spellEnd"/>
      <w:r w:rsidR="00DD7E1A" w:rsidRPr="00DD7E1A">
        <w:rPr>
          <w:rFonts w:ascii="Times New Roman" w:eastAsia="MS Mincho" w:hAnsi="Times New Roman" w:cs="Times New Roman"/>
          <w:sz w:val="24"/>
          <w:szCs w:val="24"/>
          <w:lang w:eastAsia="pt-BR"/>
        </w:rPr>
        <w:t>, quanto à jornada de trabalho de que trata o art. 19 da Lei nº 8.112, de 11 de dezembro de 1990, regulamentado pelo Decreto nº 1.590, de 10 de agosto de 1995 e pelo Decreto nº 1.867, de 17 de abril de 1996, que dispõem sobre o controle de frequência, a compatibilidade de horários na acumulação remunerada de cargos, empregos e funções, aplicáveis aos servidores públicos, em exercício nos órgãos e entidades integrantes da Administração Pública Federal direta, autárquica e fundacional.</w:t>
      </w:r>
    </w:p>
    <w:p w14:paraId="343B22D1" w14:textId="29A4B246" w:rsidR="00C229EE" w:rsidRPr="00C229EE" w:rsidRDefault="00C229EE" w:rsidP="00315F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t-BR"/>
        </w:rPr>
      </w:pPr>
    </w:p>
    <w:p w14:paraId="6B8363E1" w14:textId="46FAA4FB" w:rsidR="00315FC0" w:rsidRDefault="00315FC0" w:rsidP="0031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BB157" w14:textId="1FE2EFE1" w:rsidR="00315FC0" w:rsidRDefault="003D5DA1" w:rsidP="00CD37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6CE">
        <w:rPr>
          <w:rFonts w:ascii="Times New Roman" w:eastAsia="Times New Roman" w:hAnsi="Times New Roman" w:cs="Times New Roman"/>
          <w:b/>
          <w:sz w:val="24"/>
          <w:szCs w:val="24"/>
        </w:rPr>
        <w:t>RESOLVE:</w:t>
      </w:r>
    </w:p>
    <w:p w14:paraId="4779DAA8" w14:textId="77777777" w:rsidR="00CD378D" w:rsidRPr="00C836CE" w:rsidRDefault="00CD378D" w:rsidP="00CD37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7DC9FE" w14:textId="77777777" w:rsidR="00297E7C" w:rsidRPr="00C836CE" w:rsidRDefault="00297E7C" w:rsidP="00C836CE">
      <w:pPr>
        <w:pStyle w:val="Default"/>
        <w:jc w:val="both"/>
      </w:pPr>
    </w:p>
    <w:p w14:paraId="23FD9FFB" w14:textId="5D3DEB0D" w:rsidR="00C836CE" w:rsidRPr="00B33A2D" w:rsidRDefault="00D62284" w:rsidP="00C836CE">
      <w:pPr>
        <w:pStyle w:val="Default"/>
        <w:jc w:val="both"/>
        <w:rPr>
          <w:b/>
        </w:rPr>
      </w:pPr>
      <w:r w:rsidRPr="00B33A2D">
        <w:rPr>
          <w:b/>
        </w:rPr>
        <w:t>Art. 1º</w:t>
      </w:r>
      <w:r w:rsidRPr="00B33A2D">
        <w:t xml:space="preserve"> </w:t>
      </w:r>
      <w:r w:rsidR="00C51471" w:rsidRPr="00B33A2D">
        <w:t>Incluir o §4º no art. 12:</w:t>
      </w:r>
    </w:p>
    <w:p w14:paraId="7E4958FB" w14:textId="5EE786EC" w:rsidR="00C51471" w:rsidRPr="007D1742" w:rsidRDefault="00C51471" w:rsidP="00C51471">
      <w:pPr>
        <w:pStyle w:val="NormalWeb"/>
        <w:jc w:val="both"/>
        <w:rPr>
          <w:color w:val="000000"/>
        </w:rPr>
      </w:pPr>
      <w:r w:rsidRPr="007D1742">
        <w:rPr>
          <w:color w:val="000000"/>
        </w:rPr>
        <w:t>§4º</w:t>
      </w:r>
      <w:r w:rsidRPr="007D1742">
        <w:rPr>
          <w:b/>
          <w:color w:val="000000"/>
        </w:rPr>
        <w:t xml:space="preserve"> </w:t>
      </w:r>
      <w:r w:rsidRPr="007D1742">
        <w:rPr>
          <w:color w:val="000000"/>
        </w:rPr>
        <w:t>A utilização das folgas relativas aos trabalhos prestados à Justiça Eleitoral deve ser definida entre o servidor público e a chefia imediata e, em caso de divergência, devem-se observar as disposições da Resolução TSE nº 22.747/2008.</w:t>
      </w:r>
    </w:p>
    <w:p w14:paraId="53EF2EEF" w14:textId="733001BE" w:rsidR="00270617" w:rsidRPr="007D1742" w:rsidRDefault="00270617" w:rsidP="00C836CE">
      <w:pPr>
        <w:pStyle w:val="Default"/>
        <w:jc w:val="both"/>
      </w:pPr>
    </w:p>
    <w:p w14:paraId="48360D33" w14:textId="158E2AAC" w:rsidR="00C51471" w:rsidRPr="007D1742" w:rsidRDefault="00CD378D" w:rsidP="00C51471">
      <w:pPr>
        <w:pStyle w:val="Default"/>
        <w:jc w:val="both"/>
        <w:rPr>
          <w:lang w:val="en-US"/>
        </w:rPr>
      </w:pPr>
      <w:r w:rsidRPr="007D1742">
        <w:rPr>
          <w:b/>
          <w:lang w:val="en-US"/>
        </w:rPr>
        <w:t>Art. 2</w:t>
      </w:r>
      <w:r w:rsidR="00CD79D7" w:rsidRPr="007D1742">
        <w:rPr>
          <w:b/>
          <w:lang w:val="en-US"/>
        </w:rPr>
        <w:t>º</w:t>
      </w:r>
      <w:r w:rsidR="00C51471" w:rsidRPr="007D1742">
        <w:rPr>
          <w:b/>
          <w:lang w:val="en-US"/>
        </w:rPr>
        <w:t xml:space="preserve"> </w:t>
      </w:r>
      <w:proofErr w:type="spellStart"/>
      <w:r w:rsidR="00C51471" w:rsidRPr="007D1742">
        <w:rPr>
          <w:lang w:val="en-US"/>
        </w:rPr>
        <w:t>Incluir</w:t>
      </w:r>
      <w:proofErr w:type="spellEnd"/>
      <w:r w:rsidR="00C51471" w:rsidRPr="007D1742">
        <w:rPr>
          <w:lang w:val="en-US"/>
        </w:rPr>
        <w:t xml:space="preserve"> o Art. 15 A</w:t>
      </w:r>
    </w:p>
    <w:p w14:paraId="0C185300" w14:textId="716D53B9" w:rsidR="00CD79D7" w:rsidRPr="007D1742" w:rsidRDefault="00CD79D7" w:rsidP="00C51471">
      <w:pPr>
        <w:pStyle w:val="Default"/>
        <w:jc w:val="both"/>
        <w:rPr>
          <w:lang w:val="en-US"/>
        </w:rPr>
      </w:pPr>
    </w:p>
    <w:p w14:paraId="23A4E1D7" w14:textId="77777777" w:rsidR="00500ABA" w:rsidRPr="007D1742" w:rsidRDefault="00500ABA" w:rsidP="00C836CE">
      <w:pPr>
        <w:pStyle w:val="Default"/>
        <w:jc w:val="both"/>
        <w:rPr>
          <w:lang w:val="en-US"/>
        </w:rPr>
      </w:pPr>
    </w:p>
    <w:p w14:paraId="6AE0CBA6" w14:textId="7AEB26C0" w:rsidR="00DB737F" w:rsidRPr="00B33A2D" w:rsidRDefault="00DB737F" w:rsidP="00C51471">
      <w:pPr>
        <w:pStyle w:val="Default"/>
        <w:jc w:val="both"/>
        <w:rPr>
          <w:strike/>
          <w:lang w:val="en-US"/>
        </w:rPr>
      </w:pPr>
    </w:p>
    <w:p w14:paraId="5A5070D1" w14:textId="050BC947" w:rsidR="00C56F1B" w:rsidRPr="007D1742" w:rsidRDefault="00C56F1B" w:rsidP="00C56F1B">
      <w:pPr>
        <w:pStyle w:val="dou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1742">
        <w:rPr>
          <w:color w:val="000000"/>
        </w:rPr>
        <w:t>Art. 15A. Ficam dispensadas de compensação, para fins de cumprimento da jornada diária, as ausências para comparecimento do servidor público, de seu dependente ou familiar às consultas médicas, odontológicas e realização de exames em estabelecimento de saúde.</w:t>
      </w:r>
    </w:p>
    <w:p w14:paraId="5B04DE50" w14:textId="77777777" w:rsidR="00C56F1B" w:rsidRPr="007D1742" w:rsidRDefault="00C56F1B" w:rsidP="00C56F1B">
      <w:pPr>
        <w:pStyle w:val="dou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1742">
        <w:rPr>
          <w:color w:val="000000"/>
        </w:rPr>
        <w:t>§ 1º As ausências previstas no caput deverão ser previamente acordadas com a chefia imediata e o atestado de comparecimento deverá ser apresentado até o dia útil subsequente.</w:t>
      </w:r>
    </w:p>
    <w:p w14:paraId="64D17B7A" w14:textId="77777777" w:rsidR="00C56F1B" w:rsidRPr="007D1742" w:rsidRDefault="00C56F1B" w:rsidP="00C56F1B">
      <w:pPr>
        <w:pStyle w:val="dou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1742">
        <w:rPr>
          <w:color w:val="000000"/>
        </w:rPr>
        <w:t>§ 2º O servidor público deverá agendar seus procedimentos clínicos, preferencialmente, nos horários que menos influenciem o cumprimento integral de sua jornada de trabalho.</w:t>
      </w:r>
    </w:p>
    <w:p w14:paraId="537ADE0C" w14:textId="77777777" w:rsidR="00C56F1B" w:rsidRPr="007D1742" w:rsidRDefault="00C56F1B" w:rsidP="00C56F1B">
      <w:pPr>
        <w:pStyle w:val="dou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1742">
        <w:rPr>
          <w:color w:val="000000"/>
        </w:rPr>
        <w:t>§ 3º Para a dispensa de compensação de que trata o caput, incluído o período de deslocamento, deverão ser observados os seguintes limites:</w:t>
      </w:r>
    </w:p>
    <w:p w14:paraId="2BA54D53" w14:textId="77777777" w:rsidR="00C56F1B" w:rsidRPr="007D1742" w:rsidRDefault="00C56F1B" w:rsidP="00C56F1B">
      <w:pPr>
        <w:pStyle w:val="dou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1742">
        <w:rPr>
          <w:color w:val="000000"/>
        </w:rPr>
        <w:t>I - 44 (quarenta e quatro) horas no ano, para os servidores públicos submetidos à jornada de trabalho de 8 (oito) horas diárias;</w:t>
      </w:r>
    </w:p>
    <w:p w14:paraId="7F943041" w14:textId="77777777" w:rsidR="00C56F1B" w:rsidRPr="007D1742" w:rsidRDefault="00C56F1B" w:rsidP="00C56F1B">
      <w:pPr>
        <w:pStyle w:val="dou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1742">
        <w:rPr>
          <w:color w:val="000000"/>
        </w:rPr>
        <w:t>II - 33 (trinta e três) horas no ano, para os servidores públicos submetidos à jornada de trabalho de 6 (seis) horas diárias; e</w:t>
      </w:r>
    </w:p>
    <w:p w14:paraId="730C3C46" w14:textId="77777777" w:rsidR="00C56F1B" w:rsidRPr="007D1742" w:rsidRDefault="00C56F1B" w:rsidP="00C56F1B">
      <w:pPr>
        <w:pStyle w:val="dou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1742">
        <w:rPr>
          <w:color w:val="000000"/>
        </w:rPr>
        <w:t>III - 22 (vinte e duas) horas no ano, para os servidores públicos submetidos à jornada de trabalho de 4 (quatro) horas diárias.</w:t>
      </w:r>
    </w:p>
    <w:p w14:paraId="377143A3" w14:textId="52510F91" w:rsidR="00C56F1B" w:rsidRPr="007D1742" w:rsidRDefault="00C56F1B" w:rsidP="00C56F1B">
      <w:pPr>
        <w:pStyle w:val="dou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1742">
        <w:rPr>
          <w:color w:val="000000"/>
        </w:rPr>
        <w:t>§ 4º As ausências de que trata o caput que superarem os limites estabelecidos no § 3º serão objeto de compensação.</w:t>
      </w:r>
    </w:p>
    <w:p w14:paraId="0ACF1C46" w14:textId="77777777" w:rsidR="00C51471" w:rsidRPr="007D1742" w:rsidRDefault="00C51471" w:rsidP="00C56F1B">
      <w:pPr>
        <w:pStyle w:val="dou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2604558" w14:textId="53FD2A50" w:rsidR="00C51471" w:rsidRPr="007D1742" w:rsidRDefault="00C51471" w:rsidP="00C51471">
      <w:pPr>
        <w:pStyle w:val="Default"/>
        <w:jc w:val="both"/>
      </w:pPr>
      <w:r w:rsidRPr="007D1742">
        <w:rPr>
          <w:b/>
        </w:rPr>
        <w:t xml:space="preserve">Art. 3º </w:t>
      </w:r>
      <w:r w:rsidRPr="007D1742">
        <w:t>O art</w:t>
      </w:r>
      <w:r w:rsidR="007D1742">
        <w:t>.</w:t>
      </w:r>
      <w:r w:rsidRPr="007D1742">
        <w:t xml:space="preserve"> 17 passa a ter a seguinte redação:</w:t>
      </w:r>
      <w:r w:rsidRPr="007D1742">
        <w:rPr>
          <w:b/>
        </w:rPr>
        <w:t xml:space="preserve"> </w:t>
      </w:r>
    </w:p>
    <w:p w14:paraId="244DA92F" w14:textId="77777777" w:rsidR="00C51471" w:rsidRPr="007D1742" w:rsidRDefault="00C51471" w:rsidP="00C56F1B">
      <w:pPr>
        <w:pStyle w:val="dou-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503BFB0" w14:textId="467C60CD" w:rsidR="00C56F1B" w:rsidRPr="007D1742" w:rsidRDefault="00C56F1B" w:rsidP="00C56F1B">
      <w:pPr>
        <w:pStyle w:val="Default"/>
        <w:jc w:val="both"/>
      </w:pPr>
      <w:r w:rsidRPr="007D1742">
        <w:t>Art. 17.</w:t>
      </w:r>
      <w:r w:rsidRPr="007D1742">
        <w:rPr>
          <w:b/>
        </w:rPr>
        <w:t xml:space="preserve"> </w:t>
      </w:r>
      <w:r w:rsidRPr="007D1742">
        <w:t xml:space="preserve">Os servidores estudantes, nos moldes do disposto no art. 98 da Lei nº 8.112/90, deverão abrir processo para solicitar horário especial, o qual deverá estar instruído conforme a resolução do </w:t>
      </w:r>
      <w:proofErr w:type="spellStart"/>
      <w:r w:rsidRPr="007D1742">
        <w:t>Conuni</w:t>
      </w:r>
      <w:proofErr w:type="spellEnd"/>
      <w:r w:rsidRPr="007D1742">
        <w:t xml:space="preserve"> e dispensados do ponto eletrônico, devendo registrar em folha de ponto, nos termos do Decreto nº 1867, de 17 de abril de 1996.</w:t>
      </w:r>
    </w:p>
    <w:p w14:paraId="2C9A7B3B" w14:textId="74DEF8D6" w:rsidR="00C51471" w:rsidRPr="007D1742" w:rsidRDefault="00C51471" w:rsidP="00C56F1B">
      <w:pPr>
        <w:pStyle w:val="Default"/>
        <w:jc w:val="both"/>
      </w:pPr>
    </w:p>
    <w:p w14:paraId="28FD20F4" w14:textId="43EC1C0E" w:rsidR="00C51471" w:rsidRPr="007D1742" w:rsidRDefault="00C51471" w:rsidP="00C56F1B">
      <w:pPr>
        <w:pStyle w:val="Default"/>
        <w:jc w:val="both"/>
        <w:rPr>
          <w:b/>
        </w:rPr>
      </w:pPr>
      <w:r w:rsidRPr="007D1742">
        <w:rPr>
          <w:b/>
        </w:rPr>
        <w:t>Art. 4º</w:t>
      </w:r>
      <w:r w:rsidRPr="007D1742">
        <w:t xml:space="preserve"> O</w:t>
      </w:r>
      <w:r w:rsidRPr="007D1742">
        <w:rPr>
          <w:b/>
        </w:rPr>
        <w:t xml:space="preserve"> </w:t>
      </w:r>
      <w:r w:rsidRPr="007D1742">
        <w:t>art</w:t>
      </w:r>
      <w:r w:rsidR="007D1742">
        <w:t>.</w:t>
      </w:r>
      <w:r w:rsidRPr="007D1742">
        <w:t xml:space="preserve"> 22 passa a ter a seguinte redação:</w:t>
      </w:r>
      <w:r w:rsidRPr="007D1742">
        <w:rPr>
          <w:b/>
        </w:rPr>
        <w:t xml:space="preserve"> </w:t>
      </w:r>
    </w:p>
    <w:p w14:paraId="3CA14B68" w14:textId="77777777" w:rsidR="00C51471" w:rsidRPr="007D1742" w:rsidRDefault="00C51471" w:rsidP="00C56F1B">
      <w:pPr>
        <w:pStyle w:val="Default"/>
        <w:jc w:val="both"/>
      </w:pPr>
    </w:p>
    <w:p w14:paraId="1EBA9CA4" w14:textId="5026A0E0" w:rsidR="00C56F1B" w:rsidRPr="007D1742" w:rsidRDefault="00C56F1B" w:rsidP="00C56F1B">
      <w:pPr>
        <w:pStyle w:val="Standard"/>
        <w:widowControl/>
        <w:spacing w:after="140"/>
        <w:jc w:val="both"/>
        <w:rPr>
          <w:rFonts w:eastAsia="Times New Roman" w:cs="Times New Roman"/>
          <w:color w:val="000000"/>
        </w:rPr>
      </w:pPr>
      <w:r w:rsidRPr="007D1742">
        <w:rPr>
          <w:rFonts w:eastAsia="Times New Roman" w:cs="Times New Roman"/>
          <w:color w:val="000000"/>
        </w:rPr>
        <w:t>Art. 22. Aos servidores que cumpram jornada de trabalho sem flexibilização de carga horária será permitida a tolerância de 15 (quinze minutos) para registro de entrada ou saída, sem que haja compensação e sem necessidade de autorização prévia da chefia imediata.</w:t>
      </w:r>
    </w:p>
    <w:p w14:paraId="74F69FE4" w14:textId="148A6965" w:rsidR="00C51471" w:rsidRPr="007D1742" w:rsidRDefault="00C51471" w:rsidP="00786435">
      <w:pPr>
        <w:pStyle w:val="Standard"/>
        <w:widowControl/>
        <w:spacing w:after="140"/>
        <w:ind w:left="708" w:hanging="708"/>
        <w:jc w:val="both"/>
        <w:rPr>
          <w:rFonts w:eastAsia="Times New Roman" w:cs="Times New Roman"/>
          <w:color w:val="000000"/>
          <w:lang w:val="en-US"/>
        </w:rPr>
      </w:pPr>
      <w:r w:rsidRPr="007D1742">
        <w:rPr>
          <w:b/>
          <w:lang w:val="en-US"/>
        </w:rPr>
        <w:t xml:space="preserve">Art. 5º </w:t>
      </w:r>
      <w:proofErr w:type="spellStart"/>
      <w:r w:rsidR="00786435" w:rsidRPr="007D1742">
        <w:rPr>
          <w:lang w:val="en-US"/>
        </w:rPr>
        <w:t>Incluir</w:t>
      </w:r>
      <w:proofErr w:type="spellEnd"/>
      <w:r w:rsidR="00786435" w:rsidRPr="007D1742">
        <w:rPr>
          <w:lang w:val="en-US"/>
        </w:rPr>
        <w:t xml:space="preserve"> o a</w:t>
      </w:r>
      <w:r w:rsidRPr="007D1742">
        <w:rPr>
          <w:lang w:val="en-US"/>
        </w:rPr>
        <w:t>rt. 24A</w:t>
      </w:r>
    </w:p>
    <w:p w14:paraId="55DF4911" w14:textId="5508AD56" w:rsidR="00C56F1B" w:rsidRPr="007D1742" w:rsidRDefault="00C56F1B" w:rsidP="00C56F1B">
      <w:pPr>
        <w:pStyle w:val="Default"/>
        <w:jc w:val="center"/>
      </w:pPr>
      <w:r w:rsidRPr="007D1742">
        <w:rPr>
          <w:b/>
        </w:rPr>
        <w:t>Título VI</w:t>
      </w:r>
      <w:r w:rsidR="007D1742">
        <w:rPr>
          <w:b/>
        </w:rPr>
        <w:t>II</w:t>
      </w:r>
    </w:p>
    <w:p w14:paraId="7202EB29" w14:textId="77777777" w:rsidR="00C56F1B" w:rsidRPr="007D1742" w:rsidRDefault="00C56F1B" w:rsidP="00C56F1B">
      <w:pPr>
        <w:pStyle w:val="Default"/>
        <w:jc w:val="center"/>
        <w:rPr>
          <w:b/>
        </w:rPr>
      </w:pPr>
      <w:r w:rsidRPr="007D1742">
        <w:rPr>
          <w:b/>
        </w:rPr>
        <w:t>Do sobreaviso</w:t>
      </w:r>
    </w:p>
    <w:p w14:paraId="750489DD" w14:textId="77777777" w:rsidR="00C56F1B" w:rsidRPr="007D1742" w:rsidRDefault="00C56F1B" w:rsidP="00C56F1B">
      <w:pPr>
        <w:pStyle w:val="Default"/>
        <w:jc w:val="center"/>
        <w:rPr>
          <w:b/>
        </w:rPr>
      </w:pPr>
    </w:p>
    <w:p w14:paraId="4A29DACC" w14:textId="74999B6A" w:rsidR="00C56F1B" w:rsidRPr="007D1742" w:rsidRDefault="00C56F1B" w:rsidP="00C56F1B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7D1742">
        <w:rPr>
          <w:rFonts w:eastAsiaTheme="minorHAnsi"/>
          <w:color w:val="000000"/>
          <w:lang w:eastAsia="en-US"/>
        </w:rPr>
        <w:t>Art. 24 A</w:t>
      </w:r>
      <w:r w:rsidR="007D1742">
        <w:rPr>
          <w:rFonts w:eastAsiaTheme="minorHAnsi"/>
          <w:color w:val="000000"/>
          <w:lang w:eastAsia="en-US"/>
        </w:rPr>
        <w:t>.</w:t>
      </w:r>
      <w:r w:rsidRPr="007D1742">
        <w:rPr>
          <w:rFonts w:eastAsiaTheme="minorHAnsi"/>
          <w:color w:val="000000"/>
          <w:lang w:eastAsia="en-US"/>
        </w:rPr>
        <w:t xml:space="preserve"> Considera-se sobreaviso o período em que o servidor público permanece à disposição do órgão ou entidade, em regime de prontidão, aguardando chamado para o atendimento das necessidades essenciais de serviço, ainda que durante seus períodos de descanso, fora de seu horário e local de trabalho.</w:t>
      </w:r>
    </w:p>
    <w:p w14:paraId="42BB9329" w14:textId="77777777" w:rsidR="00C56F1B" w:rsidRPr="007D1742" w:rsidRDefault="00C56F1B" w:rsidP="00C56F1B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7D1742">
        <w:rPr>
          <w:rFonts w:eastAsiaTheme="minorHAnsi"/>
          <w:color w:val="000000"/>
          <w:lang w:eastAsia="en-US"/>
        </w:rPr>
        <w:lastRenderedPageBreak/>
        <w:t>§ 1º Somente as horas efetivamente trabalhadas em decorrência do regime de sobreaviso poderão ser compensadas, na forma desta Instrução Normativa.</w:t>
      </w:r>
    </w:p>
    <w:p w14:paraId="31095793" w14:textId="77777777" w:rsidR="00C56F1B" w:rsidRPr="007D1742" w:rsidRDefault="00C56F1B" w:rsidP="00C56F1B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7D1742">
        <w:rPr>
          <w:rFonts w:eastAsiaTheme="minorHAnsi"/>
          <w:color w:val="000000"/>
          <w:lang w:eastAsia="en-US"/>
        </w:rPr>
        <w:t>§ 2º É recomendável o estabelecimento prévio das escalas de sobreaviso com o nome dos servidores públicos que ficarão à disposição do órgão ou entidade para atender aos eventuais chamados.</w:t>
      </w:r>
    </w:p>
    <w:p w14:paraId="4E716769" w14:textId="77777777" w:rsidR="00C56F1B" w:rsidRPr="007D1742" w:rsidRDefault="00C56F1B" w:rsidP="00C56F1B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7D1742">
        <w:rPr>
          <w:rFonts w:eastAsiaTheme="minorHAnsi"/>
          <w:color w:val="000000"/>
          <w:lang w:eastAsia="en-US"/>
        </w:rPr>
        <w:t>§ 3º Em nenhuma hipótese as horas em regime de sobreaviso serão convertidas em pecúnia</w:t>
      </w:r>
    </w:p>
    <w:p w14:paraId="66B47F3B" w14:textId="1244F60B" w:rsidR="001A332D" w:rsidRPr="007D1742" w:rsidRDefault="001A332D" w:rsidP="001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39ADD" w14:textId="075B5BD2" w:rsidR="00C51471" w:rsidRPr="007D1742" w:rsidRDefault="00C51471" w:rsidP="00C56F1B">
      <w:pPr>
        <w:pStyle w:val="Default"/>
        <w:jc w:val="both"/>
        <w:rPr>
          <w:b/>
        </w:rPr>
      </w:pPr>
      <w:r w:rsidRPr="007D1742">
        <w:rPr>
          <w:b/>
        </w:rPr>
        <w:t xml:space="preserve">Art. 6º </w:t>
      </w:r>
      <w:r w:rsidRPr="007D1742">
        <w:t>O art</w:t>
      </w:r>
      <w:r w:rsidR="00786435" w:rsidRPr="007D1742">
        <w:t>.</w:t>
      </w:r>
      <w:r w:rsidRPr="007D1742">
        <w:t xml:space="preserve"> 28 passa a ter a seguinte redação:</w:t>
      </w:r>
      <w:r w:rsidRPr="007D1742">
        <w:rPr>
          <w:b/>
        </w:rPr>
        <w:t xml:space="preserve"> </w:t>
      </w:r>
    </w:p>
    <w:p w14:paraId="474DB129" w14:textId="77777777" w:rsidR="00C51471" w:rsidRPr="007D1742" w:rsidRDefault="00C51471" w:rsidP="00C56F1B">
      <w:pPr>
        <w:pStyle w:val="Default"/>
        <w:jc w:val="both"/>
        <w:rPr>
          <w:b/>
        </w:rPr>
      </w:pPr>
    </w:p>
    <w:p w14:paraId="1810AE9C" w14:textId="759C3754" w:rsidR="00C56F1B" w:rsidRPr="007D1742" w:rsidRDefault="00C56F1B" w:rsidP="00C56F1B">
      <w:pPr>
        <w:pStyle w:val="Default"/>
        <w:jc w:val="both"/>
      </w:pPr>
      <w:r w:rsidRPr="007D1742">
        <w:rPr>
          <w:rFonts w:eastAsia="Times New Roman"/>
        </w:rPr>
        <w:t>Art. 28</w:t>
      </w:r>
      <w:r w:rsidRPr="007D1742">
        <w:rPr>
          <w:rFonts w:eastAsia="Times New Roman"/>
          <w:b/>
        </w:rPr>
        <w:t xml:space="preserve">. </w:t>
      </w:r>
      <w:r w:rsidRPr="007D1742">
        <w:t>Ficam dispensados do controle de frequência os ocupantes dos Cargos de Direção hierarquicamente iguais ou superiores a CD-4.</w:t>
      </w:r>
    </w:p>
    <w:p w14:paraId="41B00084" w14:textId="574B1899" w:rsidR="00C56F1B" w:rsidRPr="007D1742" w:rsidRDefault="00C56F1B" w:rsidP="001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7E78F" w14:textId="46AD5616" w:rsidR="00C51471" w:rsidRPr="007D1742" w:rsidRDefault="00C51471" w:rsidP="00C51471">
      <w:pPr>
        <w:pStyle w:val="Standard"/>
        <w:widowControl/>
        <w:spacing w:after="119"/>
        <w:jc w:val="both"/>
      </w:pPr>
      <w:r w:rsidRPr="007D1742">
        <w:rPr>
          <w:b/>
        </w:rPr>
        <w:t xml:space="preserve">Art. 7º </w:t>
      </w:r>
      <w:r w:rsidR="00786435" w:rsidRPr="007D1742">
        <w:t xml:space="preserve">O art. 34 passa a ter a seguinte redação: </w:t>
      </w:r>
    </w:p>
    <w:p w14:paraId="75E1AA75" w14:textId="2E8791DD" w:rsidR="00C51471" w:rsidRPr="007D1742" w:rsidRDefault="00C51471" w:rsidP="00C51471">
      <w:pPr>
        <w:pStyle w:val="Standard"/>
        <w:widowControl/>
        <w:spacing w:after="119"/>
        <w:jc w:val="both"/>
        <w:rPr>
          <w:rFonts w:eastAsia="Times New Roman" w:cs="Times New Roman"/>
          <w:color w:val="000000"/>
        </w:rPr>
      </w:pPr>
      <w:r w:rsidRPr="007D1742">
        <w:rPr>
          <w:rFonts w:eastAsia="Times New Roman" w:cs="Times New Roman"/>
          <w:color w:val="000000"/>
        </w:rPr>
        <w:t>Art. 34</w:t>
      </w:r>
      <w:r w:rsidRPr="007D1742">
        <w:rPr>
          <w:rFonts w:eastAsia="Times New Roman" w:cs="Times New Roman"/>
          <w:b/>
          <w:color w:val="000000"/>
        </w:rPr>
        <w:t xml:space="preserve"> </w:t>
      </w:r>
      <w:r w:rsidRPr="007D1742">
        <w:t>Esta regulamentaç</w:t>
      </w:r>
      <w:r w:rsidR="00786435" w:rsidRPr="007D1742">
        <w:t>ão entra em vigor a partir de 07</w:t>
      </w:r>
      <w:r w:rsidRPr="007D1742">
        <w:t xml:space="preserve"> de janeiro de 2019 em todos os </w:t>
      </w:r>
      <w:r w:rsidRPr="007D1742">
        <w:rPr>
          <w:i/>
        </w:rPr>
        <w:t>campi</w:t>
      </w:r>
      <w:r w:rsidRPr="007D1742">
        <w:t xml:space="preserve"> da </w:t>
      </w:r>
      <w:proofErr w:type="spellStart"/>
      <w:r w:rsidRPr="007D1742">
        <w:t>Univasf</w:t>
      </w:r>
      <w:proofErr w:type="spellEnd"/>
      <w:r w:rsidRPr="007D1742">
        <w:t>.</w:t>
      </w:r>
    </w:p>
    <w:p w14:paraId="0A158024" w14:textId="77777777" w:rsidR="00C51471" w:rsidRPr="007D1742" w:rsidRDefault="00C51471" w:rsidP="001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1E2A9" w14:textId="79F6AD18" w:rsidR="001A332D" w:rsidRPr="007D1742" w:rsidRDefault="00786435" w:rsidP="001A33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42">
        <w:rPr>
          <w:rFonts w:ascii="Times New Roman" w:hAnsi="Times New Roman" w:cs="Times New Roman"/>
          <w:sz w:val="24"/>
          <w:szCs w:val="24"/>
        </w:rPr>
        <w:t>Petrolina/PE, 02 de outubro</w:t>
      </w:r>
      <w:r w:rsidR="00CD378D" w:rsidRPr="007D1742">
        <w:rPr>
          <w:rFonts w:ascii="Times New Roman" w:hAnsi="Times New Roman" w:cs="Times New Roman"/>
          <w:sz w:val="24"/>
          <w:szCs w:val="24"/>
        </w:rPr>
        <w:t xml:space="preserve"> de 2018</w:t>
      </w:r>
      <w:r w:rsidR="001A332D" w:rsidRPr="007D1742">
        <w:rPr>
          <w:rFonts w:ascii="Times New Roman" w:hAnsi="Times New Roman" w:cs="Times New Roman"/>
          <w:sz w:val="24"/>
          <w:szCs w:val="24"/>
        </w:rPr>
        <w:t>.</w:t>
      </w:r>
    </w:p>
    <w:p w14:paraId="52E13A45" w14:textId="77777777" w:rsidR="001A332D" w:rsidRPr="007D1742" w:rsidRDefault="001A332D" w:rsidP="001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58550D8" w14:textId="77777777" w:rsidR="001A332D" w:rsidRPr="007D1742" w:rsidRDefault="001A332D" w:rsidP="001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67B37E7" w14:textId="77777777" w:rsidR="001A332D" w:rsidRPr="007D1742" w:rsidRDefault="001A332D" w:rsidP="001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1C4CB2" w14:textId="77777777" w:rsidR="001A332D" w:rsidRPr="007D1742" w:rsidRDefault="001A332D" w:rsidP="001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8B70FD9" w14:textId="145C6EEA" w:rsidR="001A332D" w:rsidRPr="007D1742" w:rsidRDefault="00B33A2D" w:rsidP="001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Telio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Nobre Leite</w:t>
      </w:r>
    </w:p>
    <w:p w14:paraId="6B02C13F" w14:textId="0E93B0E3" w:rsidR="00DB737F" w:rsidRPr="00C836CE" w:rsidRDefault="00B33A2D" w:rsidP="00F22974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Vice-r</w:t>
      </w:r>
      <w:r w:rsidR="001A332D" w:rsidRPr="007D1742">
        <w:rPr>
          <w:rFonts w:ascii="Times New Roman" w:hAnsi="Times New Roman" w:cs="Times New Roman"/>
          <w:bCs/>
          <w:color w:val="000000"/>
          <w:sz w:val="24"/>
          <w:szCs w:val="24"/>
        </w:rPr>
        <w:t>eitor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 Exercíc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io do Cargo de Reitor</w:t>
      </w:r>
    </w:p>
    <w:sectPr w:rsidR="00DB737F" w:rsidRPr="00C836CE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34118" w14:textId="77777777" w:rsidR="00C13FB1" w:rsidRDefault="00C13FB1" w:rsidP="00C836CE">
      <w:pPr>
        <w:spacing w:after="0" w:line="240" w:lineRule="auto"/>
      </w:pPr>
      <w:r>
        <w:separator/>
      </w:r>
    </w:p>
  </w:endnote>
  <w:endnote w:type="continuationSeparator" w:id="0">
    <w:p w14:paraId="3FD77DEE" w14:textId="77777777" w:rsidR="00C13FB1" w:rsidRDefault="00C13FB1" w:rsidP="00C8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4F6D2" w14:textId="77777777" w:rsidR="00F22974" w:rsidRDefault="00F22974" w:rsidP="00F22974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2FC067" w14:textId="77777777" w:rsidR="00F22974" w:rsidRDefault="00F22974" w:rsidP="000F619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8712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26DAFD" w14:textId="232A0872" w:rsidR="00B12098" w:rsidRDefault="00B12098">
            <w:pPr>
              <w:pStyle w:val="Rodap"/>
              <w:jc w:val="right"/>
            </w:pPr>
            <w:r w:rsidRPr="00B12098">
              <w:rPr>
                <w:sz w:val="16"/>
                <w:szCs w:val="16"/>
              </w:rPr>
              <w:t xml:space="preserve">Página </w:t>
            </w:r>
            <w:r w:rsidRPr="00B12098">
              <w:rPr>
                <w:b/>
                <w:bCs/>
                <w:sz w:val="16"/>
                <w:szCs w:val="16"/>
              </w:rPr>
              <w:fldChar w:fldCharType="begin"/>
            </w:r>
            <w:r w:rsidRPr="00B12098">
              <w:rPr>
                <w:b/>
                <w:bCs/>
                <w:sz w:val="16"/>
                <w:szCs w:val="16"/>
              </w:rPr>
              <w:instrText>PAGE</w:instrText>
            </w:r>
            <w:r w:rsidRPr="00B1209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B12098">
              <w:rPr>
                <w:b/>
                <w:bCs/>
                <w:sz w:val="16"/>
                <w:szCs w:val="16"/>
              </w:rPr>
              <w:fldChar w:fldCharType="end"/>
            </w:r>
            <w:r w:rsidRPr="00B12098">
              <w:rPr>
                <w:sz w:val="16"/>
                <w:szCs w:val="16"/>
              </w:rPr>
              <w:t xml:space="preserve"> de </w:t>
            </w:r>
            <w:r w:rsidRPr="00B12098">
              <w:rPr>
                <w:b/>
                <w:bCs/>
                <w:sz w:val="16"/>
                <w:szCs w:val="16"/>
              </w:rPr>
              <w:fldChar w:fldCharType="begin"/>
            </w:r>
            <w:r w:rsidRPr="00B12098">
              <w:rPr>
                <w:b/>
                <w:bCs/>
                <w:sz w:val="16"/>
                <w:szCs w:val="16"/>
              </w:rPr>
              <w:instrText>NUMPAGES</w:instrText>
            </w:r>
            <w:r w:rsidRPr="00B1209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B1209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A2CA98" w14:textId="77777777" w:rsidR="00F22974" w:rsidRDefault="00F22974" w:rsidP="000F619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9B1DE" w14:textId="77777777" w:rsidR="00C13FB1" w:rsidRDefault="00C13FB1" w:rsidP="00C836CE">
      <w:pPr>
        <w:spacing w:after="0" w:line="240" w:lineRule="auto"/>
      </w:pPr>
      <w:r>
        <w:separator/>
      </w:r>
    </w:p>
  </w:footnote>
  <w:footnote w:type="continuationSeparator" w:id="0">
    <w:p w14:paraId="6986E97E" w14:textId="77777777" w:rsidR="00C13FB1" w:rsidRDefault="00C13FB1" w:rsidP="00C8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D658D" w14:textId="77777777" w:rsidR="00F22974" w:rsidRPr="00C836CE" w:rsidRDefault="00F22974" w:rsidP="00C836CE">
    <w:pPr>
      <w:pStyle w:val="Cabealho"/>
      <w:jc w:val="center"/>
      <w:rPr>
        <w:rFonts w:ascii="Times New Roman" w:eastAsia="MS Mincho" w:hAnsi="Times New Roman" w:cs="Times New Roman"/>
        <w:noProof/>
        <w:sz w:val="24"/>
        <w:szCs w:val="24"/>
        <w:lang w:eastAsia="pt-BR"/>
      </w:rPr>
    </w:pPr>
    <w:r w:rsidRPr="00C836CE">
      <w:rPr>
        <w:rFonts w:ascii="Times New Roman" w:eastAsia="MS Mincho" w:hAnsi="Times New Roman" w:cs="Times New Roman"/>
        <w:noProof/>
        <w:sz w:val="24"/>
        <w:szCs w:val="24"/>
        <w:lang w:eastAsia="pt-BR"/>
      </w:rPr>
      <w:drawing>
        <wp:inline distT="0" distB="0" distL="0" distR="0" wp14:anchorId="752C4F02" wp14:editId="3FDFEC43">
          <wp:extent cx="723265" cy="7232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1DAE17" w14:textId="77777777" w:rsidR="00F22974" w:rsidRPr="00C836CE" w:rsidRDefault="00F22974" w:rsidP="00C836CE">
    <w:pPr>
      <w:pStyle w:val="Cabealho"/>
      <w:jc w:val="center"/>
      <w:rPr>
        <w:rFonts w:ascii="Times New Roman" w:eastAsia="MS Mincho" w:hAnsi="Times New Roman" w:cs="Times New Roman"/>
        <w:b/>
        <w:noProof/>
        <w:sz w:val="20"/>
        <w:szCs w:val="20"/>
        <w:lang w:eastAsia="pt-BR"/>
      </w:rPr>
    </w:pPr>
    <w:r w:rsidRPr="00C836CE">
      <w:rPr>
        <w:rFonts w:ascii="Times New Roman" w:eastAsia="MS Mincho" w:hAnsi="Times New Roman" w:cs="Times New Roman"/>
        <w:b/>
        <w:noProof/>
        <w:sz w:val="20"/>
        <w:szCs w:val="20"/>
        <w:lang w:eastAsia="pt-BR"/>
      </w:rPr>
      <w:t>UNIVERSIDADE FEDERAL DO VALE DO SÃO FRANCISCO</w:t>
    </w:r>
  </w:p>
  <w:p w14:paraId="47AC4FFE" w14:textId="77777777" w:rsidR="00F22974" w:rsidRPr="00C836CE" w:rsidRDefault="00F22974" w:rsidP="00C836CE">
    <w:pPr>
      <w:pStyle w:val="Cabealho"/>
      <w:jc w:val="center"/>
      <w:rPr>
        <w:rFonts w:ascii="Times New Roman" w:eastAsia="MS Mincho" w:hAnsi="Times New Roman" w:cs="Times New Roman"/>
        <w:noProof/>
        <w:sz w:val="20"/>
        <w:szCs w:val="20"/>
        <w:lang w:eastAsia="pt-BR"/>
      </w:rPr>
    </w:pPr>
    <w:r w:rsidRPr="00C836CE">
      <w:rPr>
        <w:rFonts w:ascii="Times New Roman" w:eastAsia="MS Mincho" w:hAnsi="Times New Roman" w:cs="Times New Roman"/>
        <w:b/>
        <w:noProof/>
        <w:sz w:val="20"/>
        <w:szCs w:val="20"/>
        <w:lang w:eastAsia="pt-BR"/>
      </w:rPr>
      <w:t>GABINETE DA REITORIA</w:t>
    </w:r>
  </w:p>
  <w:p w14:paraId="3885A07D" w14:textId="77777777" w:rsidR="00F22974" w:rsidRPr="00C836CE" w:rsidRDefault="00F22974" w:rsidP="00C836CE">
    <w:pPr>
      <w:pStyle w:val="Cabealho"/>
      <w:jc w:val="center"/>
      <w:rPr>
        <w:rFonts w:ascii="Times New Roman" w:eastAsia="MS Mincho" w:hAnsi="Times New Roman" w:cs="Times New Roman"/>
        <w:noProof/>
        <w:sz w:val="20"/>
        <w:szCs w:val="20"/>
        <w:lang w:eastAsia="pt-BR"/>
      </w:rPr>
    </w:pPr>
    <w:r w:rsidRPr="00C836CE">
      <w:rPr>
        <w:rFonts w:ascii="Times New Roman" w:eastAsia="MS Mincho" w:hAnsi="Times New Roman" w:cs="Times New Roman"/>
        <w:noProof/>
        <w:sz w:val="20"/>
        <w:szCs w:val="20"/>
        <w:lang w:eastAsia="pt-BR"/>
      </w:rPr>
      <w:t>Av. José de Sá Maniçoba, s/n, Campus Universitário – Centro CEP 56304-917</w:t>
    </w:r>
  </w:p>
  <w:p w14:paraId="796AA463" w14:textId="77777777" w:rsidR="00F22974" w:rsidRPr="00C836CE" w:rsidRDefault="00F22974" w:rsidP="00C836CE">
    <w:pPr>
      <w:pStyle w:val="Cabealho"/>
      <w:jc w:val="center"/>
      <w:rPr>
        <w:rFonts w:ascii="Times New Roman" w:eastAsia="MS Mincho" w:hAnsi="Times New Roman" w:cs="Times New Roman"/>
        <w:noProof/>
        <w:sz w:val="20"/>
        <w:szCs w:val="20"/>
        <w:lang w:eastAsia="pt-BR"/>
      </w:rPr>
    </w:pPr>
    <w:r w:rsidRPr="00C836CE">
      <w:rPr>
        <w:rFonts w:ascii="Times New Roman" w:eastAsia="MS Mincho" w:hAnsi="Times New Roman" w:cs="Times New Roman"/>
        <w:noProof/>
        <w:sz w:val="20"/>
        <w:szCs w:val="20"/>
        <w:lang w:eastAsia="pt-BR"/>
      </w:rPr>
      <w:t xml:space="preserve">Petrolina-PE, Tel: (87) 2101 6705, E-mail: </w:t>
    </w:r>
    <w:hyperlink r:id="rId2" w:history="1">
      <w:r w:rsidRPr="00C836CE">
        <w:rPr>
          <w:rFonts w:ascii="Times New Roman" w:eastAsia="MS Mincho" w:hAnsi="Times New Roman" w:cs="Times New Roman"/>
          <w:noProof/>
          <w:sz w:val="20"/>
          <w:szCs w:val="20"/>
          <w:lang w:eastAsia="pt-BR"/>
        </w:rPr>
        <w:t>reitoria@univasf.edu.br</w:t>
      </w:r>
    </w:hyperlink>
  </w:p>
  <w:p w14:paraId="0B316706" w14:textId="77777777" w:rsidR="00F22974" w:rsidRPr="00C836CE" w:rsidRDefault="00F22974" w:rsidP="00C836CE">
    <w:pPr>
      <w:pStyle w:val="Cabealho"/>
      <w:jc w:val="center"/>
      <w:rPr>
        <w:rFonts w:ascii="Times New Roman" w:eastAsia="MS Mincho" w:hAnsi="Times New Roman" w:cs="Times New Roman"/>
        <w:noProof/>
        <w:sz w:val="20"/>
        <w:szCs w:val="20"/>
        <w:lang w:eastAsia="pt-BR"/>
      </w:rPr>
    </w:pPr>
    <w:r w:rsidRPr="00C836CE">
      <w:rPr>
        <w:rFonts w:ascii="Times New Roman" w:eastAsia="MS Mincho" w:hAnsi="Times New Roman" w:cs="Times New Roman"/>
        <w:noProof/>
        <w:sz w:val="20"/>
        <w:szCs w:val="20"/>
        <w:lang w:eastAsia="pt-BR"/>
      </w:rPr>
      <w:t>CNPJ: 05.440.725/0001-14</w:t>
    </w:r>
  </w:p>
  <w:p w14:paraId="014A0ACE" w14:textId="77777777" w:rsidR="00F22974" w:rsidRPr="00C836CE" w:rsidRDefault="00F22974" w:rsidP="00C836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246E7"/>
    <w:multiLevelType w:val="hybridMultilevel"/>
    <w:tmpl w:val="CDAE009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FB45F9"/>
    <w:multiLevelType w:val="hybridMultilevel"/>
    <w:tmpl w:val="5958071E"/>
    <w:lvl w:ilvl="0" w:tplc="24703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0284C"/>
    <w:multiLevelType w:val="hybridMultilevel"/>
    <w:tmpl w:val="0380AB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0371E"/>
    <w:multiLevelType w:val="hybridMultilevel"/>
    <w:tmpl w:val="78BA18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7C"/>
    <w:rsid w:val="0001521A"/>
    <w:rsid w:val="0004112A"/>
    <w:rsid w:val="0005092E"/>
    <w:rsid w:val="000679B6"/>
    <w:rsid w:val="00081500"/>
    <w:rsid w:val="00090413"/>
    <w:rsid w:val="000962FE"/>
    <w:rsid w:val="0009667A"/>
    <w:rsid w:val="000A05FF"/>
    <w:rsid w:val="000A1A65"/>
    <w:rsid w:val="000A2B01"/>
    <w:rsid w:val="000B4738"/>
    <w:rsid w:val="000B56D4"/>
    <w:rsid w:val="000B6719"/>
    <w:rsid w:val="000B7E49"/>
    <w:rsid w:val="000C7561"/>
    <w:rsid w:val="000E5265"/>
    <w:rsid w:val="000E56A3"/>
    <w:rsid w:val="000F31B7"/>
    <w:rsid w:val="000F619E"/>
    <w:rsid w:val="000F7EE7"/>
    <w:rsid w:val="001159A7"/>
    <w:rsid w:val="00120128"/>
    <w:rsid w:val="00123FCB"/>
    <w:rsid w:val="001328C5"/>
    <w:rsid w:val="0014220D"/>
    <w:rsid w:val="00164A31"/>
    <w:rsid w:val="00170125"/>
    <w:rsid w:val="00174501"/>
    <w:rsid w:val="001A332D"/>
    <w:rsid w:val="001D5C71"/>
    <w:rsid w:val="001F1D80"/>
    <w:rsid w:val="001F1E5D"/>
    <w:rsid w:val="00201EED"/>
    <w:rsid w:val="0022322F"/>
    <w:rsid w:val="00223BD6"/>
    <w:rsid w:val="00223D69"/>
    <w:rsid w:val="002279E8"/>
    <w:rsid w:val="00250114"/>
    <w:rsid w:val="00270617"/>
    <w:rsid w:val="00280B91"/>
    <w:rsid w:val="00286DAF"/>
    <w:rsid w:val="00297E7C"/>
    <w:rsid w:val="002C1912"/>
    <w:rsid w:val="002D1740"/>
    <w:rsid w:val="002D6517"/>
    <w:rsid w:val="002E7966"/>
    <w:rsid w:val="00300F0C"/>
    <w:rsid w:val="00302849"/>
    <w:rsid w:val="0030575E"/>
    <w:rsid w:val="00315FC0"/>
    <w:rsid w:val="00334934"/>
    <w:rsid w:val="003441AC"/>
    <w:rsid w:val="00365F2D"/>
    <w:rsid w:val="003A5E03"/>
    <w:rsid w:val="003A759E"/>
    <w:rsid w:val="003B16C4"/>
    <w:rsid w:val="003B49EA"/>
    <w:rsid w:val="003C3730"/>
    <w:rsid w:val="003D5DA1"/>
    <w:rsid w:val="0040096C"/>
    <w:rsid w:val="00415A63"/>
    <w:rsid w:val="004340DD"/>
    <w:rsid w:val="00434D96"/>
    <w:rsid w:val="00445495"/>
    <w:rsid w:val="004476C6"/>
    <w:rsid w:val="00453A1B"/>
    <w:rsid w:val="00481E0A"/>
    <w:rsid w:val="00486636"/>
    <w:rsid w:val="004A26B9"/>
    <w:rsid w:val="004C4CC7"/>
    <w:rsid w:val="004C5629"/>
    <w:rsid w:val="004D732C"/>
    <w:rsid w:val="004E4623"/>
    <w:rsid w:val="004E5C39"/>
    <w:rsid w:val="00500ABA"/>
    <w:rsid w:val="00506BD9"/>
    <w:rsid w:val="005118AB"/>
    <w:rsid w:val="005128D8"/>
    <w:rsid w:val="0052483D"/>
    <w:rsid w:val="00527731"/>
    <w:rsid w:val="00551CF8"/>
    <w:rsid w:val="0056171D"/>
    <w:rsid w:val="00570259"/>
    <w:rsid w:val="00575789"/>
    <w:rsid w:val="0058783B"/>
    <w:rsid w:val="00595C3B"/>
    <w:rsid w:val="005B213A"/>
    <w:rsid w:val="005C3EC4"/>
    <w:rsid w:val="005C7F72"/>
    <w:rsid w:val="005D3892"/>
    <w:rsid w:val="005F3EAD"/>
    <w:rsid w:val="006026BF"/>
    <w:rsid w:val="00612097"/>
    <w:rsid w:val="00617035"/>
    <w:rsid w:val="00671C96"/>
    <w:rsid w:val="00673F9A"/>
    <w:rsid w:val="006B6CD8"/>
    <w:rsid w:val="006E5F1A"/>
    <w:rsid w:val="006F6CEA"/>
    <w:rsid w:val="007770FE"/>
    <w:rsid w:val="00785956"/>
    <w:rsid w:val="0078602D"/>
    <w:rsid w:val="00786435"/>
    <w:rsid w:val="00792561"/>
    <w:rsid w:val="00793EB5"/>
    <w:rsid w:val="007B54BB"/>
    <w:rsid w:val="007B7FAE"/>
    <w:rsid w:val="007D0804"/>
    <w:rsid w:val="007D1742"/>
    <w:rsid w:val="007D45AB"/>
    <w:rsid w:val="007F2567"/>
    <w:rsid w:val="00801E58"/>
    <w:rsid w:val="008075B6"/>
    <w:rsid w:val="00817325"/>
    <w:rsid w:val="0082078E"/>
    <w:rsid w:val="00830AFF"/>
    <w:rsid w:val="00834CBD"/>
    <w:rsid w:val="00855F97"/>
    <w:rsid w:val="00884F63"/>
    <w:rsid w:val="008A1FD2"/>
    <w:rsid w:val="008B01CC"/>
    <w:rsid w:val="008B0995"/>
    <w:rsid w:val="008B198F"/>
    <w:rsid w:val="008B73C2"/>
    <w:rsid w:val="008C111C"/>
    <w:rsid w:val="008E08E2"/>
    <w:rsid w:val="008E18FF"/>
    <w:rsid w:val="008E4E85"/>
    <w:rsid w:val="008E53B0"/>
    <w:rsid w:val="008F2AC3"/>
    <w:rsid w:val="009079F0"/>
    <w:rsid w:val="009247AA"/>
    <w:rsid w:val="009515FE"/>
    <w:rsid w:val="00965222"/>
    <w:rsid w:val="0096788D"/>
    <w:rsid w:val="00971E08"/>
    <w:rsid w:val="00971E7A"/>
    <w:rsid w:val="00973610"/>
    <w:rsid w:val="00976A47"/>
    <w:rsid w:val="00986712"/>
    <w:rsid w:val="0099151E"/>
    <w:rsid w:val="009B25BD"/>
    <w:rsid w:val="009C0B0A"/>
    <w:rsid w:val="009E0829"/>
    <w:rsid w:val="009E1E70"/>
    <w:rsid w:val="00A218F5"/>
    <w:rsid w:val="00A228F3"/>
    <w:rsid w:val="00A51FD8"/>
    <w:rsid w:val="00A81455"/>
    <w:rsid w:val="00AB5E31"/>
    <w:rsid w:val="00AC5DA1"/>
    <w:rsid w:val="00AD054A"/>
    <w:rsid w:val="00AE0447"/>
    <w:rsid w:val="00B032A7"/>
    <w:rsid w:val="00B10BA0"/>
    <w:rsid w:val="00B12098"/>
    <w:rsid w:val="00B33A2D"/>
    <w:rsid w:val="00B36752"/>
    <w:rsid w:val="00B370CE"/>
    <w:rsid w:val="00B43032"/>
    <w:rsid w:val="00B46A2B"/>
    <w:rsid w:val="00B4762A"/>
    <w:rsid w:val="00B52869"/>
    <w:rsid w:val="00B8086B"/>
    <w:rsid w:val="00B9124C"/>
    <w:rsid w:val="00BB2372"/>
    <w:rsid w:val="00BB6BC1"/>
    <w:rsid w:val="00BC66F5"/>
    <w:rsid w:val="00BD2283"/>
    <w:rsid w:val="00BE1D21"/>
    <w:rsid w:val="00BE5D13"/>
    <w:rsid w:val="00BF194B"/>
    <w:rsid w:val="00C0329C"/>
    <w:rsid w:val="00C13FB1"/>
    <w:rsid w:val="00C158A5"/>
    <w:rsid w:val="00C21B23"/>
    <w:rsid w:val="00C229EE"/>
    <w:rsid w:val="00C3653C"/>
    <w:rsid w:val="00C3743C"/>
    <w:rsid w:val="00C40FF6"/>
    <w:rsid w:val="00C471D2"/>
    <w:rsid w:val="00C51471"/>
    <w:rsid w:val="00C56F1B"/>
    <w:rsid w:val="00C57A24"/>
    <w:rsid w:val="00C65708"/>
    <w:rsid w:val="00C6750C"/>
    <w:rsid w:val="00C808C8"/>
    <w:rsid w:val="00C8146B"/>
    <w:rsid w:val="00C836CE"/>
    <w:rsid w:val="00C842CB"/>
    <w:rsid w:val="00C85069"/>
    <w:rsid w:val="00C9089E"/>
    <w:rsid w:val="00CA03C9"/>
    <w:rsid w:val="00CB46D2"/>
    <w:rsid w:val="00CB5023"/>
    <w:rsid w:val="00CC43EA"/>
    <w:rsid w:val="00CD378D"/>
    <w:rsid w:val="00CD79D7"/>
    <w:rsid w:val="00D04873"/>
    <w:rsid w:val="00D06441"/>
    <w:rsid w:val="00D07633"/>
    <w:rsid w:val="00D11BAA"/>
    <w:rsid w:val="00D2444C"/>
    <w:rsid w:val="00D53A28"/>
    <w:rsid w:val="00D53A55"/>
    <w:rsid w:val="00D62284"/>
    <w:rsid w:val="00D62A86"/>
    <w:rsid w:val="00D71C96"/>
    <w:rsid w:val="00DA7A2A"/>
    <w:rsid w:val="00DB6097"/>
    <w:rsid w:val="00DB737F"/>
    <w:rsid w:val="00DB746F"/>
    <w:rsid w:val="00DC358E"/>
    <w:rsid w:val="00DC4C52"/>
    <w:rsid w:val="00DD7E1A"/>
    <w:rsid w:val="00DE52AA"/>
    <w:rsid w:val="00E057D3"/>
    <w:rsid w:val="00E1262A"/>
    <w:rsid w:val="00E23077"/>
    <w:rsid w:val="00E44EAB"/>
    <w:rsid w:val="00E46345"/>
    <w:rsid w:val="00E70DD8"/>
    <w:rsid w:val="00E755FB"/>
    <w:rsid w:val="00E95833"/>
    <w:rsid w:val="00EB3ADA"/>
    <w:rsid w:val="00EB73DB"/>
    <w:rsid w:val="00ED1EE3"/>
    <w:rsid w:val="00ED4EDD"/>
    <w:rsid w:val="00EE7402"/>
    <w:rsid w:val="00EF04BF"/>
    <w:rsid w:val="00EF46E1"/>
    <w:rsid w:val="00EF781E"/>
    <w:rsid w:val="00F00DCF"/>
    <w:rsid w:val="00F13EAD"/>
    <w:rsid w:val="00F22974"/>
    <w:rsid w:val="00F25503"/>
    <w:rsid w:val="00F273DA"/>
    <w:rsid w:val="00F27A8B"/>
    <w:rsid w:val="00F52919"/>
    <w:rsid w:val="00F600A4"/>
    <w:rsid w:val="00F8767D"/>
    <w:rsid w:val="00F87816"/>
    <w:rsid w:val="00F912DB"/>
    <w:rsid w:val="00F91E2C"/>
    <w:rsid w:val="00F965F9"/>
    <w:rsid w:val="00FA32BA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F03F"/>
  <w15:docId w15:val="{34E3D540-C99E-C948-9287-5EF1FCE8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7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97E7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97E7C"/>
    <w:rPr>
      <w:b/>
      <w:bCs/>
    </w:rPr>
  </w:style>
  <w:style w:type="paragraph" w:styleId="PargrafodaLista">
    <w:name w:val="List Paragraph"/>
    <w:basedOn w:val="Normal"/>
    <w:uiPriority w:val="34"/>
    <w:qFormat/>
    <w:rsid w:val="002C19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DB73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fase">
    <w:name w:val="Emphasis"/>
    <w:rsid w:val="00DB737F"/>
    <w:rPr>
      <w:i/>
      <w:iCs/>
    </w:rPr>
  </w:style>
  <w:style w:type="paragraph" w:styleId="Cabealho">
    <w:name w:val="header"/>
    <w:aliases w:val="Cabeçalho superior,Heading 1a,encabezado,h,he,HeaderNN"/>
    <w:basedOn w:val="Normal"/>
    <w:link w:val="CabealhoChar"/>
    <w:unhideWhenUsed/>
    <w:rsid w:val="00C8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rsid w:val="00C836CE"/>
  </w:style>
  <w:style w:type="paragraph" w:styleId="Rodap">
    <w:name w:val="footer"/>
    <w:basedOn w:val="Normal"/>
    <w:link w:val="RodapChar"/>
    <w:uiPriority w:val="99"/>
    <w:unhideWhenUsed/>
    <w:rsid w:val="00C8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6CE"/>
  </w:style>
  <w:style w:type="paragraph" w:styleId="Corpodetexto">
    <w:name w:val="Body Text"/>
    <w:basedOn w:val="Normal"/>
    <w:link w:val="CorpodetextoChar"/>
    <w:rsid w:val="00C836CE"/>
    <w:pPr>
      <w:spacing w:after="0" w:line="240" w:lineRule="auto"/>
    </w:pPr>
    <w:rPr>
      <w:rFonts w:ascii="Times New Roman" w:eastAsia="MS Mincho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36CE"/>
    <w:rPr>
      <w:rFonts w:ascii="Times New Roman" w:eastAsia="MS Mincho" w:hAnsi="Times New Roman" w:cs="Times New Roman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0F619E"/>
  </w:style>
  <w:style w:type="paragraph" w:styleId="Textodebalo">
    <w:name w:val="Balloon Text"/>
    <w:basedOn w:val="Normal"/>
    <w:link w:val="TextodebaloChar"/>
    <w:uiPriority w:val="99"/>
    <w:semiHidden/>
    <w:unhideWhenUsed/>
    <w:rsid w:val="00DC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58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17012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ou-paragraph">
    <w:name w:val="dou-paragraph"/>
    <w:basedOn w:val="Normal"/>
    <w:rsid w:val="00C5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univasf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Bruno Cezzar</cp:lastModifiedBy>
  <cp:revision>3</cp:revision>
  <cp:lastPrinted>2018-10-02T19:03:00Z</cp:lastPrinted>
  <dcterms:created xsi:type="dcterms:W3CDTF">2018-10-02T18:29:00Z</dcterms:created>
  <dcterms:modified xsi:type="dcterms:W3CDTF">2018-10-02T19:03:00Z</dcterms:modified>
</cp:coreProperties>
</file>