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B8" w:rsidRDefault="00134AF9">
      <w:pPr>
        <w:pStyle w:val="Corpodetexto"/>
        <w:spacing w:before="6"/>
        <w:rPr>
          <w:sz w:val="14"/>
        </w:rPr>
      </w:pPr>
      <w:r w:rsidRPr="00134AF9">
        <w:rPr>
          <w:noProof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margin-left:221.55pt;margin-top:-52.8pt;width:55pt;height:59.75pt;z-index:251655680" wrapcoords="-296 0 -296 21330 21600 21330 21600 0 -296 0" filled="t">
            <v:fill color2="black"/>
            <v:imagedata r:id="rId8" o:title=""/>
            <w10:wrap type="through"/>
          </v:shape>
          <o:OLEObject Type="Embed" ProgID="PBrush" ShapeID="_x0000_s1051" DrawAspect="Content" ObjectID="_1524989927" r:id="rId9"/>
        </w:pict>
      </w:r>
    </w:p>
    <w:p w:rsidR="00144DA3" w:rsidRPr="00372148" w:rsidRDefault="00144DA3" w:rsidP="00144DA3">
      <w:pPr>
        <w:ind w:left="1185" w:right="1374"/>
        <w:jc w:val="center"/>
        <w:rPr>
          <w:b/>
          <w:sz w:val="24"/>
          <w:szCs w:val="24"/>
          <w:lang w:val="pt-BR" w:eastAsia="pt-BR"/>
        </w:rPr>
      </w:pPr>
      <w:r w:rsidRPr="00372148">
        <w:rPr>
          <w:b/>
          <w:sz w:val="24"/>
          <w:szCs w:val="24"/>
          <w:lang w:val="pt-BR" w:eastAsia="pt-BR"/>
        </w:rPr>
        <w:t>UNIVERSIDADE FEDERAL DO VALE DO SÃO FRANCISCO</w:t>
      </w:r>
    </w:p>
    <w:p w:rsidR="00144DA3" w:rsidRPr="00372148" w:rsidRDefault="00CE5B0A" w:rsidP="00144DA3">
      <w:pPr>
        <w:pStyle w:val="Cabealho"/>
        <w:jc w:val="center"/>
        <w:rPr>
          <w:rFonts w:ascii="Times New Roman" w:hAnsi="Times New Roman"/>
          <w:b/>
          <w:sz w:val="24"/>
          <w:szCs w:val="24"/>
        </w:rPr>
      </w:pPr>
      <w:r w:rsidRPr="00372148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GABINETE DA </w:t>
      </w:r>
      <w:r w:rsidR="00144DA3" w:rsidRPr="00372148">
        <w:rPr>
          <w:rFonts w:ascii="Times New Roman" w:eastAsia="Times New Roman" w:hAnsi="Times New Roman"/>
          <w:b/>
          <w:sz w:val="24"/>
          <w:szCs w:val="24"/>
          <w:lang w:eastAsia="pt-BR"/>
        </w:rPr>
        <w:t>REITORIA</w:t>
      </w:r>
    </w:p>
    <w:p w:rsidR="008964BB" w:rsidRPr="00372148" w:rsidRDefault="008964BB" w:rsidP="008964BB">
      <w:pPr>
        <w:tabs>
          <w:tab w:val="center" w:pos="4252"/>
          <w:tab w:val="right" w:pos="8504"/>
        </w:tabs>
        <w:jc w:val="center"/>
        <w:rPr>
          <w:sz w:val="20"/>
          <w:szCs w:val="20"/>
          <w:lang w:val="pt-BR"/>
        </w:rPr>
      </w:pPr>
      <w:r w:rsidRPr="00372148">
        <w:rPr>
          <w:sz w:val="20"/>
          <w:szCs w:val="20"/>
          <w:lang w:val="pt-BR"/>
        </w:rPr>
        <w:t>Av. José de Sá Maniçoba, s/n, Campus Universitário – Centro CEP 56304-</w:t>
      </w:r>
      <w:proofErr w:type="gramStart"/>
      <w:r w:rsidRPr="00372148">
        <w:rPr>
          <w:sz w:val="20"/>
          <w:szCs w:val="20"/>
          <w:lang w:val="pt-BR"/>
        </w:rPr>
        <w:t>917</w:t>
      </w:r>
      <w:proofErr w:type="gramEnd"/>
    </w:p>
    <w:p w:rsidR="008964BB" w:rsidRPr="00372148" w:rsidRDefault="008964BB" w:rsidP="008964BB">
      <w:pPr>
        <w:tabs>
          <w:tab w:val="center" w:pos="4252"/>
          <w:tab w:val="right" w:pos="8504"/>
        </w:tabs>
        <w:jc w:val="center"/>
        <w:rPr>
          <w:sz w:val="20"/>
          <w:szCs w:val="20"/>
          <w:lang w:val="pt-BR"/>
        </w:rPr>
      </w:pPr>
      <w:r w:rsidRPr="00372148">
        <w:rPr>
          <w:sz w:val="20"/>
          <w:szCs w:val="20"/>
          <w:lang w:val="pt-BR"/>
        </w:rPr>
        <w:t xml:space="preserve">Petrolina-PE, </w:t>
      </w:r>
      <w:proofErr w:type="spellStart"/>
      <w:r w:rsidRPr="00372148">
        <w:rPr>
          <w:sz w:val="20"/>
          <w:szCs w:val="20"/>
          <w:lang w:val="pt-BR"/>
        </w:rPr>
        <w:t>Tel</w:t>
      </w:r>
      <w:proofErr w:type="spellEnd"/>
      <w:r w:rsidRPr="00372148">
        <w:rPr>
          <w:sz w:val="20"/>
          <w:szCs w:val="20"/>
          <w:lang w:val="pt-BR"/>
        </w:rPr>
        <w:t xml:space="preserve">: (87) 2101 6705, E-mail: </w:t>
      </w:r>
      <w:hyperlink r:id="rId10" w:history="1">
        <w:r w:rsidRPr="00372148">
          <w:rPr>
            <w:color w:val="0000FF"/>
            <w:sz w:val="20"/>
            <w:szCs w:val="20"/>
            <w:u w:val="single"/>
            <w:lang w:val="pt-BR"/>
          </w:rPr>
          <w:t>reitoria@univasf.edu.br</w:t>
        </w:r>
      </w:hyperlink>
    </w:p>
    <w:p w:rsidR="00E25BB8" w:rsidRPr="00372148" w:rsidRDefault="008964BB" w:rsidP="008964BB">
      <w:pPr>
        <w:pStyle w:val="Corpodetexto"/>
        <w:jc w:val="center"/>
        <w:rPr>
          <w:sz w:val="20"/>
          <w:szCs w:val="20"/>
          <w:lang w:val="pt-BR"/>
        </w:rPr>
      </w:pPr>
      <w:r w:rsidRPr="00580EA4">
        <w:rPr>
          <w:sz w:val="20"/>
          <w:szCs w:val="20"/>
          <w:lang w:val="pt-BR"/>
        </w:rPr>
        <w:t>CNPJ: 05.440.725/0001-14</w:t>
      </w:r>
    </w:p>
    <w:p w:rsidR="00E25BB8" w:rsidRPr="00144DA3" w:rsidRDefault="00E25BB8">
      <w:pPr>
        <w:pStyle w:val="Corpodetexto"/>
        <w:rPr>
          <w:rFonts w:ascii="Arial"/>
          <w:sz w:val="20"/>
          <w:lang w:val="pt-BR"/>
        </w:rPr>
      </w:pPr>
    </w:p>
    <w:p w:rsidR="00E25BB8" w:rsidRPr="00144DA3" w:rsidRDefault="00E25BB8">
      <w:pPr>
        <w:pStyle w:val="Corpodetexto"/>
        <w:rPr>
          <w:rFonts w:ascii="Arial"/>
          <w:sz w:val="20"/>
          <w:lang w:val="pt-BR"/>
        </w:rPr>
      </w:pPr>
    </w:p>
    <w:p w:rsidR="00E25BB8" w:rsidRPr="00144DA3" w:rsidRDefault="00E25BB8">
      <w:pPr>
        <w:pStyle w:val="Corpodetexto"/>
        <w:spacing w:before="8"/>
        <w:rPr>
          <w:rFonts w:ascii="Arial"/>
          <w:sz w:val="15"/>
          <w:lang w:val="pt-BR"/>
        </w:rPr>
      </w:pPr>
    </w:p>
    <w:p w:rsidR="00E25BB8" w:rsidRPr="00144DA3" w:rsidRDefault="00144DA3">
      <w:pPr>
        <w:spacing w:before="64"/>
        <w:ind w:left="1636" w:right="1374"/>
        <w:jc w:val="center"/>
        <w:rPr>
          <w:b/>
          <w:sz w:val="28"/>
          <w:lang w:val="pt-BR"/>
        </w:rPr>
      </w:pPr>
      <w:r>
        <w:rPr>
          <w:b/>
          <w:sz w:val="28"/>
          <w:lang w:val="pt-BR"/>
        </w:rPr>
        <w:t>INSTRUÇÃO NORMATIVA</w:t>
      </w:r>
      <w:r w:rsidR="003D0C37" w:rsidRPr="00144DA3">
        <w:rPr>
          <w:b/>
          <w:sz w:val="28"/>
          <w:lang w:val="pt-BR"/>
        </w:rPr>
        <w:t xml:space="preserve"> Nº </w:t>
      </w:r>
      <w:r w:rsidR="001459CB">
        <w:rPr>
          <w:b/>
          <w:sz w:val="28"/>
          <w:lang w:val="pt-BR"/>
        </w:rPr>
        <w:t>01</w:t>
      </w:r>
      <w:r w:rsidR="003D0C37" w:rsidRPr="00144DA3">
        <w:rPr>
          <w:b/>
          <w:sz w:val="28"/>
          <w:lang w:val="pt-BR"/>
        </w:rPr>
        <w:t xml:space="preserve">, DE </w:t>
      </w:r>
      <w:r w:rsidR="001459CB">
        <w:rPr>
          <w:b/>
          <w:sz w:val="28"/>
          <w:lang w:val="pt-BR"/>
        </w:rPr>
        <w:t>11</w:t>
      </w:r>
      <w:r w:rsidR="003D0C37" w:rsidRPr="00144DA3">
        <w:rPr>
          <w:b/>
          <w:sz w:val="28"/>
          <w:lang w:val="pt-BR"/>
        </w:rPr>
        <w:t xml:space="preserve"> DE </w:t>
      </w:r>
      <w:r>
        <w:rPr>
          <w:b/>
          <w:sz w:val="28"/>
          <w:lang w:val="pt-BR"/>
        </w:rPr>
        <w:t>MA</w:t>
      </w:r>
      <w:r w:rsidR="001459CB">
        <w:rPr>
          <w:b/>
          <w:sz w:val="28"/>
          <w:lang w:val="pt-BR"/>
        </w:rPr>
        <w:t>I</w:t>
      </w:r>
      <w:r>
        <w:rPr>
          <w:b/>
          <w:sz w:val="28"/>
          <w:lang w:val="pt-BR"/>
        </w:rPr>
        <w:t>O</w:t>
      </w:r>
      <w:r w:rsidR="003D0C37" w:rsidRPr="00144DA3">
        <w:rPr>
          <w:b/>
          <w:sz w:val="28"/>
          <w:lang w:val="pt-BR"/>
        </w:rPr>
        <w:t xml:space="preserve"> DE 201</w:t>
      </w:r>
      <w:r>
        <w:rPr>
          <w:b/>
          <w:sz w:val="28"/>
          <w:lang w:val="pt-BR"/>
        </w:rPr>
        <w:t>6</w:t>
      </w:r>
      <w:r w:rsidR="003D0C37" w:rsidRPr="00144DA3">
        <w:rPr>
          <w:b/>
          <w:sz w:val="28"/>
          <w:lang w:val="pt-BR"/>
        </w:rPr>
        <w:t>.</w:t>
      </w:r>
    </w:p>
    <w:p w:rsidR="00E25BB8" w:rsidRPr="00144DA3" w:rsidRDefault="00E25BB8">
      <w:pPr>
        <w:pStyle w:val="Corpodetexto"/>
        <w:rPr>
          <w:b/>
          <w:sz w:val="28"/>
          <w:lang w:val="pt-BR"/>
        </w:rPr>
      </w:pPr>
    </w:p>
    <w:p w:rsidR="00E25BB8" w:rsidRPr="00144DA3" w:rsidRDefault="003D0C37">
      <w:pPr>
        <w:pStyle w:val="Corpodetexto"/>
        <w:spacing w:before="223"/>
        <w:ind w:left="4727" w:right="212"/>
        <w:jc w:val="both"/>
        <w:rPr>
          <w:lang w:val="pt-BR"/>
        </w:rPr>
      </w:pPr>
      <w:r w:rsidRPr="00144DA3">
        <w:rPr>
          <w:lang w:val="pt-BR"/>
        </w:rPr>
        <w:t xml:space="preserve">Dispõe sobre a </w:t>
      </w:r>
      <w:r w:rsidR="008B7113">
        <w:rPr>
          <w:lang w:val="pt-BR"/>
        </w:rPr>
        <w:t xml:space="preserve">gestão e </w:t>
      </w:r>
      <w:r w:rsidRPr="00144DA3">
        <w:rPr>
          <w:lang w:val="pt-BR"/>
        </w:rPr>
        <w:t>utilização de espaços físicos</w:t>
      </w:r>
      <w:r w:rsidR="00144DA3">
        <w:rPr>
          <w:lang w:val="pt-BR"/>
        </w:rPr>
        <w:t xml:space="preserve"> d</w:t>
      </w:r>
      <w:r w:rsidRPr="00144DA3">
        <w:rPr>
          <w:lang w:val="pt-BR"/>
        </w:rPr>
        <w:t>o</w:t>
      </w:r>
      <w:r w:rsidR="00144DA3">
        <w:rPr>
          <w:lang w:val="pt-BR"/>
        </w:rPr>
        <w:t>s</w:t>
      </w:r>
      <w:r w:rsidRPr="00144DA3">
        <w:rPr>
          <w:lang w:val="pt-BR"/>
        </w:rPr>
        <w:t xml:space="preserve"> Camp</w:t>
      </w:r>
      <w:r w:rsidR="00144DA3">
        <w:rPr>
          <w:lang w:val="pt-BR"/>
        </w:rPr>
        <w:t>i da Universidade Federal do Vale do São Francisco</w:t>
      </w:r>
      <w:r w:rsidR="003B3E9E">
        <w:rPr>
          <w:lang w:val="pt-BR"/>
        </w:rPr>
        <w:t xml:space="preserve"> </w:t>
      </w:r>
      <w:r w:rsidRPr="00144DA3">
        <w:rPr>
          <w:lang w:val="pt-BR"/>
        </w:rPr>
        <w:t>-</w:t>
      </w:r>
      <w:r w:rsidR="003B3E9E">
        <w:rPr>
          <w:lang w:val="pt-BR"/>
        </w:rPr>
        <w:t xml:space="preserve"> </w:t>
      </w:r>
      <w:r w:rsidRPr="00144DA3">
        <w:rPr>
          <w:lang w:val="pt-BR"/>
        </w:rPr>
        <w:t>U</w:t>
      </w:r>
      <w:r w:rsidR="00144DA3">
        <w:rPr>
          <w:lang w:val="pt-BR"/>
        </w:rPr>
        <w:t>nivasf</w:t>
      </w:r>
      <w:r w:rsidRPr="00144DA3">
        <w:rPr>
          <w:lang w:val="pt-BR"/>
        </w:rPr>
        <w:t>.</w:t>
      </w:r>
    </w:p>
    <w:p w:rsidR="00E25BB8" w:rsidRPr="00144DA3" w:rsidRDefault="00E25BB8">
      <w:pPr>
        <w:pStyle w:val="Corpodetexto"/>
        <w:rPr>
          <w:lang w:val="pt-BR"/>
        </w:rPr>
      </w:pPr>
    </w:p>
    <w:p w:rsidR="00E25BB8" w:rsidRPr="00144DA3" w:rsidRDefault="00E25BB8">
      <w:pPr>
        <w:pStyle w:val="Corpodetexto"/>
        <w:rPr>
          <w:lang w:val="pt-BR"/>
        </w:rPr>
      </w:pPr>
    </w:p>
    <w:p w:rsidR="00E25BB8" w:rsidRPr="00144DA3" w:rsidRDefault="003D0C37">
      <w:pPr>
        <w:pStyle w:val="Corpodetexto"/>
        <w:ind w:left="478" w:right="213" w:firstLine="707"/>
        <w:jc w:val="both"/>
        <w:rPr>
          <w:lang w:val="pt-BR"/>
        </w:rPr>
      </w:pPr>
      <w:r w:rsidRPr="00144DA3">
        <w:rPr>
          <w:lang w:val="pt-BR"/>
        </w:rPr>
        <w:t xml:space="preserve">O </w:t>
      </w:r>
      <w:r w:rsidR="008B7113">
        <w:rPr>
          <w:lang w:val="pt-BR"/>
        </w:rPr>
        <w:t>Reitor</w:t>
      </w:r>
      <w:r w:rsidRPr="00144DA3">
        <w:rPr>
          <w:lang w:val="pt-BR"/>
        </w:rPr>
        <w:t xml:space="preserve"> da Universidade Federal do</w:t>
      </w:r>
      <w:r w:rsidR="003B3E9E">
        <w:rPr>
          <w:lang w:val="pt-BR"/>
        </w:rPr>
        <w:t xml:space="preserve"> </w:t>
      </w:r>
      <w:r w:rsidRPr="00144DA3">
        <w:rPr>
          <w:lang w:val="pt-BR"/>
        </w:rPr>
        <w:t xml:space="preserve">Vale do </w:t>
      </w:r>
      <w:r w:rsidR="008B7113">
        <w:rPr>
          <w:lang w:val="pt-BR"/>
        </w:rPr>
        <w:t>São Francisco</w:t>
      </w:r>
      <w:r w:rsidRPr="00144DA3">
        <w:rPr>
          <w:lang w:val="pt-BR"/>
        </w:rPr>
        <w:t>, no uso de suas atribuições estatutárias e</w:t>
      </w:r>
      <w:r w:rsidR="008B7113">
        <w:rPr>
          <w:lang w:val="pt-BR"/>
        </w:rPr>
        <w:t xml:space="preserve"> por força da Decisão nº 107/2015</w:t>
      </w:r>
      <w:r w:rsidR="00B47E7D">
        <w:rPr>
          <w:lang w:val="pt-BR"/>
        </w:rPr>
        <w:t xml:space="preserve"> </w:t>
      </w:r>
      <w:r w:rsidR="008B7113">
        <w:rPr>
          <w:lang w:val="pt-BR"/>
        </w:rPr>
        <w:t>proferida pelo Conselho Universitário na reunião ordinária</w:t>
      </w:r>
      <w:r w:rsidRPr="00144DA3">
        <w:rPr>
          <w:lang w:val="pt-BR"/>
        </w:rPr>
        <w:t xml:space="preserve"> realizada no dia </w:t>
      </w:r>
      <w:r w:rsidR="008B7113">
        <w:rPr>
          <w:lang w:val="pt-BR"/>
        </w:rPr>
        <w:t>18</w:t>
      </w:r>
      <w:r w:rsidRPr="00144DA3">
        <w:rPr>
          <w:lang w:val="pt-BR"/>
        </w:rPr>
        <w:t xml:space="preserve"> de </w:t>
      </w:r>
      <w:r w:rsidR="008B7113">
        <w:rPr>
          <w:lang w:val="pt-BR"/>
        </w:rPr>
        <w:t>setemb</w:t>
      </w:r>
      <w:r w:rsidRPr="00144DA3">
        <w:rPr>
          <w:lang w:val="pt-BR"/>
        </w:rPr>
        <w:t>ro de 201</w:t>
      </w:r>
      <w:r w:rsidR="008B7113">
        <w:rPr>
          <w:lang w:val="pt-BR"/>
        </w:rPr>
        <w:t>5</w:t>
      </w:r>
      <w:r w:rsidRPr="00144DA3">
        <w:rPr>
          <w:lang w:val="pt-BR"/>
        </w:rPr>
        <w:t>.</w:t>
      </w:r>
    </w:p>
    <w:p w:rsidR="00E25BB8" w:rsidRPr="00144DA3" w:rsidRDefault="00E25BB8">
      <w:pPr>
        <w:pStyle w:val="Corpodetexto"/>
        <w:rPr>
          <w:lang w:val="pt-BR"/>
        </w:rPr>
      </w:pPr>
    </w:p>
    <w:p w:rsidR="00E25BB8" w:rsidRPr="00144DA3" w:rsidRDefault="00E25BB8">
      <w:pPr>
        <w:pStyle w:val="Corpodetexto"/>
        <w:rPr>
          <w:lang w:val="pt-BR"/>
        </w:rPr>
      </w:pPr>
    </w:p>
    <w:p w:rsidR="00E25BB8" w:rsidRPr="00144DA3" w:rsidRDefault="003D0C37">
      <w:pPr>
        <w:pStyle w:val="Corpodetexto"/>
        <w:ind w:left="1186"/>
        <w:rPr>
          <w:lang w:val="pt-BR"/>
        </w:rPr>
      </w:pPr>
      <w:r w:rsidRPr="00144DA3">
        <w:rPr>
          <w:lang w:val="pt-BR"/>
        </w:rPr>
        <w:t>RESOLVE:</w:t>
      </w:r>
    </w:p>
    <w:p w:rsidR="00E25BB8" w:rsidRPr="00144DA3" w:rsidRDefault="00E25BB8">
      <w:pPr>
        <w:pStyle w:val="Corpodetexto"/>
        <w:spacing w:before="6"/>
        <w:rPr>
          <w:lang w:val="pt-BR"/>
        </w:rPr>
      </w:pPr>
    </w:p>
    <w:p w:rsidR="0002013F" w:rsidRDefault="003D0C37" w:rsidP="0002013F">
      <w:pPr>
        <w:pStyle w:val="Ttulo11"/>
        <w:ind w:left="2552" w:right="2292"/>
        <w:rPr>
          <w:lang w:val="pt-BR"/>
        </w:rPr>
      </w:pPr>
      <w:r w:rsidRPr="00144DA3">
        <w:rPr>
          <w:lang w:val="pt-BR"/>
        </w:rPr>
        <w:t xml:space="preserve">TÍTULO I - DA REALIZAÇÃO DE EVENTOS </w:t>
      </w:r>
    </w:p>
    <w:p w:rsidR="00E25BB8" w:rsidRPr="00144DA3" w:rsidRDefault="003D0C37">
      <w:pPr>
        <w:pStyle w:val="Ttulo11"/>
        <w:spacing w:line="550" w:lineRule="atLeast"/>
        <w:ind w:left="2552" w:right="2292"/>
        <w:rPr>
          <w:lang w:val="pt-BR"/>
        </w:rPr>
      </w:pPr>
      <w:r w:rsidRPr="00144DA3">
        <w:rPr>
          <w:lang w:val="pt-BR"/>
        </w:rPr>
        <w:t>CAPÍTULO I</w:t>
      </w:r>
    </w:p>
    <w:p w:rsidR="00E25BB8" w:rsidRPr="00144DA3" w:rsidRDefault="003D0C37">
      <w:pPr>
        <w:ind w:left="1629" w:right="1374"/>
        <w:jc w:val="center"/>
        <w:rPr>
          <w:b/>
          <w:sz w:val="24"/>
          <w:lang w:val="pt-BR"/>
        </w:rPr>
      </w:pPr>
      <w:r w:rsidRPr="00144DA3">
        <w:rPr>
          <w:b/>
          <w:sz w:val="24"/>
          <w:lang w:val="pt-BR"/>
        </w:rPr>
        <w:t>DA GESTÃO DO ESPAÇO FÍSICO</w:t>
      </w:r>
    </w:p>
    <w:p w:rsidR="00E25BB8" w:rsidRPr="00144DA3" w:rsidRDefault="00E25BB8">
      <w:pPr>
        <w:pStyle w:val="Corpodetexto"/>
        <w:spacing w:before="6"/>
        <w:rPr>
          <w:b/>
          <w:sz w:val="23"/>
          <w:lang w:val="pt-BR"/>
        </w:rPr>
      </w:pPr>
    </w:p>
    <w:p w:rsidR="00E25BB8" w:rsidRPr="00144DA3" w:rsidRDefault="003D0C37" w:rsidP="005E7C69">
      <w:pPr>
        <w:pStyle w:val="Corpodetexto"/>
        <w:ind w:right="223"/>
        <w:jc w:val="both"/>
        <w:rPr>
          <w:lang w:val="pt-BR"/>
        </w:rPr>
      </w:pPr>
      <w:r w:rsidRPr="00144DA3">
        <w:rPr>
          <w:b/>
          <w:lang w:val="pt-BR"/>
        </w:rPr>
        <w:t xml:space="preserve">Art. 1º </w:t>
      </w:r>
      <w:r w:rsidRPr="00144DA3">
        <w:rPr>
          <w:lang w:val="pt-BR"/>
        </w:rPr>
        <w:t>A</w:t>
      </w:r>
      <w:r w:rsidR="003B3E9E">
        <w:rPr>
          <w:lang w:val="pt-BR"/>
        </w:rPr>
        <w:t xml:space="preserve"> </w:t>
      </w:r>
      <w:r w:rsidR="005B1CC3">
        <w:rPr>
          <w:lang w:val="pt-BR"/>
        </w:rPr>
        <w:t>Pró-Reitoria de Planejamento</w:t>
      </w:r>
      <w:r w:rsidR="00D15414">
        <w:rPr>
          <w:lang w:val="pt-BR"/>
        </w:rPr>
        <w:t xml:space="preserve"> e</w:t>
      </w:r>
      <w:r w:rsidR="005B1CC3">
        <w:rPr>
          <w:lang w:val="pt-BR"/>
        </w:rPr>
        <w:t xml:space="preserve"> Desenvolvimento Institucional (PROPLADI), a </w:t>
      </w:r>
      <w:r w:rsidR="00F35F32">
        <w:rPr>
          <w:lang w:val="pt-BR"/>
        </w:rPr>
        <w:t>Prefeitura Universitária</w:t>
      </w:r>
      <w:r w:rsidR="005B1CC3">
        <w:rPr>
          <w:lang w:val="pt-BR"/>
        </w:rPr>
        <w:t xml:space="preserve"> (</w:t>
      </w:r>
      <w:r w:rsidR="00F35F32">
        <w:rPr>
          <w:lang w:val="pt-BR"/>
        </w:rPr>
        <w:t>PU</w:t>
      </w:r>
      <w:r w:rsidR="005B1CC3">
        <w:rPr>
          <w:lang w:val="pt-BR"/>
        </w:rPr>
        <w:t xml:space="preserve">) e o Colegiado de Educação Física (CEFIS) serão </w:t>
      </w:r>
      <w:proofErr w:type="gramStart"/>
      <w:r w:rsidR="005B1CC3">
        <w:rPr>
          <w:lang w:val="pt-BR"/>
        </w:rPr>
        <w:t>r</w:t>
      </w:r>
      <w:r w:rsidRPr="00144DA3">
        <w:rPr>
          <w:lang w:val="pt-BR"/>
        </w:rPr>
        <w:t>esponsáve</w:t>
      </w:r>
      <w:r w:rsidR="005B1CC3">
        <w:rPr>
          <w:lang w:val="pt-BR"/>
        </w:rPr>
        <w:t>is</w:t>
      </w:r>
      <w:r w:rsidRPr="00144DA3">
        <w:rPr>
          <w:lang w:val="pt-BR"/>
        </w:rPr>
        <w:t xml:space="preserve"> pela autorização, coordenação</w:t>
      </w:r>
      <w:proofErr w:type="gramEnd"/>
      <w:r w:rsidRPr="00144DA3">
        <w:rPr>
          <w:lang w:val="pt-BR"/>
        </w:rPr>
        <w:t>, controle e fiscalização da utilização do</w:t>
      </w:r>
      <w:r w:rsidR="005B1CC3">
        <w:rPr>
          <w:lang w:val="pt-BR"/>
        </w:rPr>
        <w:t>s</w:t>
      </w:r>
      <w:r w:rsidRPr="00144DA3">
        <w:rPr>
          <w:lang w:val="pt-BR"/>
        </w:rPr>
        <w:t xml:space="preserve"> espaço</w:t>
      </w:r>
      <w:r w:rsidR="005B1CC3">
        <w:rPr>
          <w:lang w:val="pt-BR"/>
        </w:rPr>
        <w:t>s</w:t>
      </w:r>
      <w:r w:rsidRPr="00144DA3">
        <w:rPr>
          <w:lang w:val="pt-BR"/>
        </w:rPr>
        <w:t xml:space="preserve"> físico</w:t>
      </w:r>
      <w:r w:rsidR="005B1CC3">
        <w:rPr>
          <w:lang w:val="pt-BR"/>
        </w:rPr>
        <w:t>s</w:t>
      </w:r>
      <w:r w:rsidRPr="00144DA3">
        <w:rPr>
          <w:lang w:val="pt-BR"/>
        </w:rPr>
        <w:t xml:space="preserve"> da Universidade.</w:t>
      </w:r>
    </w:p>
    <w:p w:rsidR="00E25BB8" w:rsidRPr="00144DA3" w:rsidRDefault="00E25BB8">
      <w:pPr>
        <w:pStyle w:val="Corpodetexto"/>
        <w:rPr>
          <w:lang w:val="pt-BR"/>
        </w:rPr>
      </w:pPr>
    </w:p>
    <w:p w:rsidR="00E25BB8" w:rsidRDefault="003D0C37" w:rsidP="00CF7F79">
      <w:pPr>
        <w:pStyle w:val="Corpodetexto"/>
        <w:spacing w:after="100"/>
        <w:ind w:right="215"/>
        <w:jc w:val="both"/>
        <w:rPr>
          <w:lang w:val="pt-BR"/>
        </w:rPr>
      </w:pPr>
      <w:r w:rsidRPr="00144DA3">
        <w:rPr>
          <w:b/>
          <w:lang w:val="pt-BR"/>
        </w:rPr>
        <w:t xml:space="preserve">Art. 2º </w:t>
      </w:r>
      <w:r w:rsidRPr="00144DA3">
        <w:rPr>
          <w:lang w:val="pt-BR"/>
        </w:rPr>
        <w:t>A utilização d</w:t>
      </w:r>
      <w:r w:rsidR="005B1CC3">
        <w:rPr>
          <w:lang w:val="pt-BR"/>
        </w:rPr>
        <w:t>os</w:t>
      </w:r>
      <w:r w:rsidRPr="00144DA3">
        <w:rPr>
          <w:lang w:val="pt-BR"/>
        </w:rPr>
        <w:t xml:space="preserve"> espaço</w:t>
      </w:r>
      <w:r w:rsidR="005B1CC3">
        <w:rPr>
          <w:lang w:val="pt-BR"/>
        </w:rPr>
        <w:t>s</w:t>
      </w:r>
      <w:r w:rsidR="003B3E9E">
        <w:rPr>
          <w:lang w:val="pt-BR"/>
        </w:rPr>
        <w:t xml:space="preserve"> </w:t>
      </w:r>
      <w:r w:rsidRPr="00144DA3">
        <w:rPr>
          <w:lang w:val="pt-BR"/>
        </w:rPr>
        <w:t>físico</w:t>
      </w:r>
      <w:r w:rsidR="005B1CC3">
        <w:rPr>
          <w:lang w:val="pt-BR"/>
        </w:rPr>
        <w:t>s</w:t>
      </w:r>
      <w:r w:rsidR="003B3E9E">
        <w:rPr>
          <w:lang w:val="pt-BR"/>
        </w:rPr>
        <w:t xml:space="preserve"> </w:t>
      </w:r>
      <w:r w:rsidR="005B1CC3">
        <w:rPr>
          <w:lang w:val="pt-BR"/>
        </w:rPr>
        <w:t>para</w:t>
      </w:r>
      <w:r w:rsidRPr="00144DA3">
        <w:rPr>
          <w:lang w:val="pt-BR"/>
        </w:rPr>
        <w:t xml:space="preserve"> a realização de eventos artísticos, científicos, culturais, esportivos, de lazer, sindicais vinculados </w:t>
      </w:r>
      <w:r w:rsidR="004A03F0">
        <w:rPr>
          <w:lang w:val="pt-BR"/>
        </w:rPr>
        <w:t>a</w:t>
      </w:r>
      <w:r w:rsidRPr="00144DA3">
        <w:rPr>
          <w:lang w:val="pt-BR"/>
        </w:rPr>
        <w:t xml:space="preserve"> projetos de ensino, pesquisa e extensão, poderá ser solicitada pel</w:t>
      </w:r>
      <w:r w:rsidR="005B1CC3">
        <w:rPr>
          <w:lang w:val="pt-BR"/>
        </w:rPr>
        <w:t>os</w:t>
      </w:r>
      <w:r w:rsidR="003B3E9E">
        <w:rPr>
          <w:lang w:val="pt-BR"/>
        </w:rPr>
        <w:t xml:space="preserve"> </w:t>
      </w:r>
      <w:r w:rsidR="005B1CC3">
        <w:rPr>
          <w:lang w:val="pt-BR"/>
        </w:rPr>
        <w:t>órgãos e Colegiados</w:t>
      </w:r>
      <w:r w:rsidRPr="00144DA3">
        <w:rPr>
          <w:lang w:val="pt-BR"/>
        </w:rPr>
        <w:t xml:space="preserve"> Acadêmic</w:t>
      </w:r>
      <w:r w:rsidR="005B1CC3">
        <w:rPr>
          <w:lang w:val="pt-BR"/>
        </w:rPr>
        <w:t>os da Univasf</w:t>
      </w:r>
      <w:r w:rsidRPr="00144DA3">
        <w:rPr>
          <w:lang w:val="pt-BR"/>
        </w:rPr>
        <w:t>, Entidades Estudantis e Entidades Sindicais, que representem os discentes e servidores docentes e técnicos administrativos</w:t>
      </w:r>
      <w:r w:rsidR="00766501">
        <w:rPr>
          <w:lang w:val="pt-BR"/>
        </w:rPr>
        <w:t xml:space="preserve"> e funcionários terceirizados</w:t>
      </w:r>
      <w:r w:rsidR="003B3E9E">
        <w:rPr>
          <w:lang w:val="pt-BR"/>
        </w:rPr>
        <w:t xml:space="preserve"> </w:t>
      </w:r>
      <w:r w:rsidRPr="00144DA3">
        <w:rPr>
          <w:lang w:val="pt-BR"/>
        </w:rPr>
        <w:t>da</w:t>
      </w:r>
      <w:r w:rsidR="003B3E9E">
        <w:rPr>
          <w:lang w:val="pt-BR"/>
        </w:rPr>
        <w:t xml:space="preserve"> </w:t>
      </w:r>
      <w:r w:rsidRPr="00144DA3">
        <w:rPr>
          <w:lang w:val="pt-BR"/>
        </w:rPr>
        <w:t>Universidade.</w:t>
      </w:r>
    </w:p>
    <w:p w:rsidR="00CF7F79" w:rsidRDefault="00CF7F79" w:rsidP="00766501">
      <w:pPr>
        <w:pStyle w:val="Corpodetexto"/>
        <w:spacing w:after="100"/>
        <w:ind w:right="113"/>
        <w:jc w:val="both"/>
        <w:rPr>
          <w:lang w:val="pt-BR"/>
        </w:rPr>
      </w:pPr>
      <w:r>
        <w:rPr>
          <w:b/>
          <w:lang w:val="pt-BR"/>
        </w:rPr>
        <w:t>§1º</w:t>
      </w:r>
      <w:r w:rsidR="00BB5BF9">
        <w:rPr>
          <w:b/>
          <w:lang w:val="pt-BR"/>
        </w:rPr>
        <w:t xml:space="preserve"> </w:t>
      </w:r>
      <w:r w:rsidR="00766501">
        <w:rPr>
          <w:lang w:val="pt-BR"/>
        </w:rPr>
        <w:t xml:space="preserve">Nos eventos particulares </w:t>
      </w:r>
      <w:r w:rsidR="00276902">
        <w:rPr>
          <w:lang w:val="pt-BR"/>
        </w:rPr>
        <w:t>s</w:t>
      </w:r>
      <w:r w:rsidR="00766501">
        <w:rPr>
          <w:lang w:val="pt-BR"/>
        </w:rPr>
        <w:t xml:space="preserve">erá cobrada taxa de manutenção para utilizar os espaços físicos da Univasf, conforme anexo </w:t>
      </w:r>
      <w:r w:rsidR="00505BCA">
        <w:rPr>
          <w:lang w:val="pt-BR"/>
        </w:rPr>
        <w:t>I</w:t>
      </w:r>
      <w:r w:rsidR="00766501">
        <w:rPr>
          <w:lang w:val="pt-BR"/>
        </w:rPr>
        <w:t>.</w:t>
      </w:r>
    </w:p>
    <w:p w:rsidR="00EE4C70" w:rsidRPr="00EE4C70" w:rsidRDefault="00EE4C70" w:rsidP="00766501">
      <w:pPr>
        <w:pStyle w:val="Corpodetexto"/>
        <w:spacing w:after="100"/>
        <w:ind w:right="113"/>
        <w:jc w:val="both"/>
        <w:rPr>
          <w:lang w:val="pt-BR"/>
        </w:rPr>
      </w:pPr>
      <w:r w:rsidRPr="00841F96">
        <w:rPr>
          <w:b/>
          <w:lang w:val="pt-BR"/>
        </w:rPr>
        <w:t xml:space="preserve">I - </w:t>
      </w:r>
      <w:r w:rsidRPr="00841F96">
        <w:rPr>
          <w:lang w:val="pt-BR"/>
        </w:rPr>
        <w:t xml:space="preserve">Nos valores da taxa de manutenção estarão inclusos consumo de energia elétrica e de </w:t>
      </w:r>
      <w:r w:rsidR="00841F96" w:rsidRPr="00841F96">
        <w:rPr>
          <w:lang w:val="pt-BR"/>
        </w:rPr>
        <w:t>água</w:t>
      </w:r>
      <w:r w:rsidRPr="00841F96">
        <w:rPr>
          <w:lang w:val="pt-BR"/>
        </w:rPr>
        <w:t>.</w:t>
      </w:r>
    </w:p>
    <w:p w:rsidR="00766501" w:rsidRDefault="00CF7F79" w:rsidP="00766501">
      <w:pPr>
        <w:pStyle w:val="Corpodetexto"/>
        <w:ind w:right="116"/>
        <w:jc w:val="both"/>
        <w:rPr>
          <w:lang w:val="pt-BR"/>
        </w:rPr>
      </w:pPr>
      <w:r>
        <w:rPr>
          <w:b/>
          <w:lang w:val="pt-BR"/>
        </w:rPr>
        <w:t>§</w:t>
      </w:r>
      <w:r w:rsidR="00276902">
        <w:rPr>
          <w:b/>
          <w:lang w:val="pt-BR"/>
        </w:rPr>
        <w:t>2</w:t>
      </w:r>
      <w:r>
        <w:rPr>
          <w:b/>
          <w:lang w:val="pt-BR"/>
        </w:rPr>
        <w:t>º</w:t>
      </w:r>
      <w:r w:rsidR="00BB5BF9">
        <w:rPr>
          <w:b/>
          <w:lang w:val="pt-BR"/>
        </w:rPr>
        <w:t xml:space="preserve"> </w:t>
      </w:r>
      <w:r w:rsidR="00766501">
        <w:rPr>
          <w:lang w:val="pt-BR"/>
        </w:rPr>
        <w:t>A utilização da piscina somente será autorizada para atividades educativas e esportivas.</w:t>
      </w:r>
    </w:p>
    <w:p w:rsidR="00CF7F79" w:rsidRPr="006D448E" w:rsidRDefault="00766501" w:rsidP="00CF7F79">
      <w:pPr>
        <w:pStyle w:val="Corpodetexto"/>
        <w:spacing w:before="100" w:after="100"/>
        <w:ind w:right="113"/>
        <w:jc w:val="both"/>
        <w:rPr>
          <w:lang w:val="pt-BR"/>
        </w:rPr>
      </w:pPr>
      <w:r>
        <w:rPr>
          <w:b/>
          <w:lang w:val="pt-BR"/>
        </w:rPr>
        <w:t xml:space="preserve">I </w:t>
      </w:r>
      <w:r>
        <w:rPr>
          <w:lang w:val="pt-BR"/>
        </w:rPr>
        <w:t xml:space="preserve">- </w:t>
      </w:r>
      <w:r w:rsidR="00CF7F79">
        <w:rPr>
          <w:lang w:val="pt-BR"/>
        </w:rPr>
        <w:t>Todos os usuários deverão apresentar obrigatoriamente exame médico que ateste a condição de saúde adequada para utilização da piscina.</w:t>
      </w:r>
    </w:p>
    <w:p w:rsidR="008D43BE" w:rsidRPr="00F86C2F" w:rsidRDefault="003D0C37" w:rsidP="009D5E0B">
      <w:pPr>
        <w:pStyle w:val="Corpodetexto"/>
        <w:spacing w:before="52"/>
        <w:ind w:right="119"/>
        <w:jc w:val="both"/>
        <w:rPr>
          <w:lang w:val="pt-BR"/>
        </w:rPr>
      </w:pPr>
      <w:r w:rsidRPr="00144DA3">
        <w:rPr>
          <w:b/>
          <w:lang w:val="pt-BR"/>
        </w:rPr>
        <w:t xml:space="preserve">Art. 3º </w:t>
      </w:r>
      <w:r w:rsidR="00624E0A" w:rsidRPr="00624E0A">
        <w:rPr>
          <w:lang w:val="pt-BR"/>
        </w:rPr>
        <w:t>As s</w:t>
      </w:r>
      <w:r w:rsidRPr="00144DA3">
        <w:rPr>
          <w:lang w:val="pt-BR"/>
        </w:rPr>
        <w:t>olicitações de utilização d</w:t>
      </w:r>
      <w:r w:rsidR="005B1CC3">
        <w:rPr>
          <w:lang w:val="pt-BR"/>
        </w:rPr>
        <w:t>os</w:t>
      </w:r>
      <w:r w:rsidRPr="00144DA3">
        <w:rPr>
          <w:lang w:val="pt-BR"/>
        </w:rPr>
        <w:t xml:space="preserve"> espaço</w:t>
      </w:r>
      <w:r w:rsidR="005B1CC3">
        <w:rPr>
          <w:lang w:val="pt-BR"/>
        </w:rPr>
        <w:t>s</w:t>
      </w:r>
      <w:r w:rsidRPr="00144DA3">
        <w:rPr>
          <w:lang w:val="pt-BR"/>
        </w:rPr>
        <w:t xml:space="preserve"> físico</w:t>
      </w:r>
      <w:r w:rsidR="005B1CC3">
        <w:rPr>
          <w:lang w:val="pt-BR"/>
        </w:rPr>
        <w:t>s</w:t>
      </w:r>
      <w:r w:rsidRPr="00144DA3">
        <w:rPr>
          <w:lang w:val="pt-BR"/>
        </w:rPr>
        <w:t xml:space="preserve"> para a realização de </w:t>
      </w:r>
      <w:r w:rsidR="0077328C">
        <w:rPr>
          <w:lang w:val="pt-BR"/>
        </w:rPr>
        <w:t xml:space="preserve">eventos, </w:t>
      </w:r>
      <w:r w:rsidRPr="00144DA3">
        <w:rPr>
          <w:lang w:val="pt-BR"/>
        </w:rPr>
        <w:t>concursos e processos seletivos externos à U</w:t>
      </w:r>
      <w:r w:rsidR="005B1CC3">
        <w:rPr>
          <w:lang w:val="pt-BR"/>
        </w:rPr>
        <w:t>nivasf</w:t>
      </w:r>
      <w:r w:rsidRPr="00144DA3">
        <w:rPr>
          <w:lang w:val="pt-BR"/>
        </w:rPr>
        <w:t xml:space="preserve"> deverão ser direciona</w:t>
      </w:r>
      <w:r w:rsidRPr="00F86C2F">
        <w:rPr>
          <w:lang w:val="pt-BR"/>
        </w:rPr>
        <w:t xml:space="preserve">das </w:t>
      </w:r>
      <w:r w:rsidR="005B1CC3" w:rsidRPr="00F86C2F">
        <w:rPr>
          <w:lang w:val="pt-BR"/>
        </w:rPr>
        <w:t>à</w:t>
      </w:r>
      <w:r w:rsidR="008D43BE" w:rsidRPr="00F86C2F">
        <w:rPr>
          <w:lang w:val="pt-BR"/>
        </w:rPr>
        <w:t>:</w:t>
      </w:r>
    </w:p>
    <w:p w:rsidR="005E7C69" w:rsidRPr="00F86C2F" w:rsidRDefault="005E7C69" w:rsidP="005E7C69">
      <w:pPr>
        <w:pStyle w:val="Corpodetexto"/>
        <w:spacing w:before="52"/>
        <w:ind w:left="118" w:right="119"/>
        <w:jc w:val="both"/>
        <w:rPr>
          <w:lang w:val="pt-BR"/>
        </w:rPr>
      </w:pPr>
    </w:p>
    <w:p w:rsidR="008D43BE" w:rsidRDefault="006C04AA" w:rsidP="006C04AA">
      <w:pPr>
        <w:pStyle w:val="Corpodetexto"/>
        <w:spacing w:before="52" w:line="360" w:lineRule="auto"/>
        <w:ind w:left="11"/>
        <w:jc w:val="both"/>
        <w:rPr>
          <w:lang w:val="pt-BR"/>
        </w:rPr>
      </w:pPr>
      <w:r w:rsidRPr="00F86C2F">
        <w:rPr>
          <w:b/>
          <w:lang w:val="pt-BR"/>
        </w:rPr>
        <w:t xml:space="preserve">I - </w:t>
      </w:r>
      <w:r w:rsidR="008D43BE" w:rsidRPr="00F86C2F">
        <w:rPr>
          <w:lang w:val="pt-BR"/>
        </w:rPr>
        <w:t>Prefeitura Universitári</w:t>
      </w:r>
      <w:r w:rsidR="00C34018" w:rsidRPr="00F86C2F">
        <w:rPr>
          <w:lang w:val="pt-BR"/>
        </w:rPr>
        <w:t>a</w:t>
      </w:r>
      <w:r w:rsidR="008D43BE" w:rsidRPr="00F86C2F">
        <w:rPr>
          <w:lang w:val="pt-BR"/>
        </w:rPr>
        <w:t>,</w:t>
      </w:r>
      <w:r w:rsidR="008D43BE">
        <w:rPr>
          <w:lang w:val="pt-BR"/>
        </w:rPr>
        <w:t xml:space="preserve"> referente aos seguintes espaços:</w:t>
      </w:r>
    </w:p>
    <w:p w:rsidR="008D43BE" w:rsidRDefault="008D43BE" w:rsidP="006C04AA">
      <w:pPr>
        <w:pStyle w:val="Corpodetexto"/>
        <w:spacing w:before="52" w:line="360" w:lineRule="auto"/>
        <w:ind w:right="119"/>
        <w:jc w:val="both"/>
        <w:rPr>
          <w:lang w:val="pt-BR"/>
        </w:rPr>
      </w:pPr>
      <w:r>
        <w:rPr>
          <w:lang w:val="pt-BR"/>
        </w:rPr>
        <w:t>a)</w:t>
      </w:r>
      <w:r w:rsidR="00FF2AA0">
        <w:rPr>
          <w:lang w:val="pt-BR"/>
        </w:rPr>
        <w:t xml:space="preserve"> </w:t>
      </w:r>
      <w:r>
        <w:rPr>
          <w:lang w:val="pt-BR"/>
        </w:rPr>
        <w:t xml:space="preserve">Salas de aula de todos os </w:t>
      </w:r>
      <w:r>
        <w:rPr>
          <w:i/>
          <w:lang w:val="pt-BR"/>
        </w:rPr>
        <w:t>campi</w:t>
      </w:r>
      <w:r>
        <w:rPr>
          <w:lang w:val="pt-BR"/>
        </w:rPr>
        <w:t xml:space="preserve"> da Univasf</w:t>
      </w:r>
      <w:r w:rsidR="00F76F02">
        <w:rPr>
          <w:lang w:val="pt-BR"/>
        </w:rPr>
        <w:t>;</w:t>
      </w:r>
    </w:p>
    <w:p w:rsidR="008D43BE" w:rsidRDefault="008D43BE" w:rsidP="006C04AA">
      <w:pPr>
        <w:pStyle w:val="Corpodetexto"/>
        <w:spacing w:before="52" w:line="360" w:lineRule="auto"/>
        <w:ind w:right="119"/>
        <w:jc w:val="both"/>
        <w:rPr>
          <w:lang w:val="pt-BR"/>
        </w:rPr>
      </w:pPr>
      <w:r>
        <w:rPr>
          <w:lang w:val="pt-BR"/>
        </w:rPr>
        <w:t>b)</w:t>
      </w:r>
      <w:r w:rsidR="00FF2AA0">
        <w:rPr>
          <w:lang w:val="pt-BR"/>
        </w:rPr>
        <w:t xml:space="preserve"> </w:t>
      </w:r>
      <w:r>
        <w:rPr>
          <w:lang w:val="pt-BR"/>
        </w:rPr>
        <w:t xml:space="preserve">Centro de Convivência do </w:t>
      </w:r>
      <w:r>
        <w:rPr>
          <w:i/>
          <w:lang w:val="pt-BR"/>
        </w:rPr>
        <w:t>campus</w:t>
      </w:r>
      <w:r>
        <w:rPr>
          <w:lang w:val="pt-BR"/>
        </w:rPr>
        <w:t xml:space="preserve"> de Juazeiro/BA, que compreende as quadra</w:t>
      </w:r>
      <w:r w:rsidR="00A003FA">
        <w:rPr>
          <w:lang w:val="pt-BR"/>
        </w:rPr>
        <w:t>s</w:t>
      </w:r>
      <w:r>
        <w:rPr>
          <w:lang w:val="pt-BR"/>
        </w:rPr>
        <w:t xml:space="preserve"> poliesportivas, salão de eventos e piscina;</w:t>
      </w:r>
    </w:p>
    <w:p w:rsidR="00D5119A" w:rsidRPr="00D5119A" w:rsidRDefault="00D5119A" w:rsidP="006C04AA">
      <w:pPr>
        <w:pStyle w:val="Corpodetexto"/>
        <w:spacing w:before="52" w:line="360" w:lineRule="auto"/>
        <w:ind w:right="119"/>
        <w:jc w:val="both"/>
        <w:rPr>
          <w:lang w:val="pt-BR"/>
        </w:rPr>
      </w:pPr>
      <w:r>
        <w:rPr>
          <w:lang w:val="pt-BR"/>
        </w:rPr>
        <w:t xml:space="preserve">c) Auditórios dos </w:t>
      </w:r>
      <w:r w:rsidRPr="00D5119A">
        <w:rPr>
          <w:i/>
          <w:lang w:val="pt-BR"/>
        </w:rPr>
        <w:t>campi</w:t>
      </w:r>
      <w:r>
        <w:rPr>
          <w:i/>
          <w:lang w:val="pt-BR"/>
        </w:rPr>
        <w:t xml:space="preserve"> </w:t>
      </w:r>
      <w:r>
        <w:rPr>
          <w:lang w:val="pt-BR"/>
        </w:rPr>
        <w:t>de Senhor do Bonfim e de São Raimundo Nonato;</w:t>
      </w:r>
    </w:p>
    <w:p w:rsidR="00F76F02" w:rsidRDefault="00D5119A" w:rsidP="006C04AA">
      <w:pPr>
        <w:pStyle w:val="Corpodetexto"/>
        <w:spacing w:before="52" w:line="360" w:lineRule="auto"/>
        <w:ind w:right="119"/>
        <w:jc w:val="both"/>
        <w:rPr>
          <w:lang w:val="pt-BR"/>
        </w:rPr>
      </w:pPr>
      <w:r>
        <w:rPr>
          <w:lang w:val="pt-BR"/>
        </w:rPr>
        <w:t>d</w:t>
      </w:r>
      <w:r w:rsidR="00F76F02">
        <w:rPr>
          <w:lang w:val="pt-BR"/>
        </w:rPr>
        <w:t xml:space="preserve">) Espaços externos para realização de feiras e exposições. </w:t>
      </w:r>
    </w:p>
    <w:p w:rsidR="00F76F02" w:rsidRDefault="006C04AA" w:rsidP="006C04AA">
      <w:pPr>
        <w:pStyle w:val="Corpodetexto"/>
        <w:spacing w:before="52" w:line="360" w:lineRule="auto"/>
        <w:ind w:right="119"/>
        <w:jc w:val="both"/>
        <w:rPr>
          <w:lang w:val="pt-BR"/>
        </w:rPr>
      </w:pPr>
      <w:r w:rsidRPr="006C04AA">
        <w:rPr>
          <w:b/>
          <w:lang w:val="pt-BR"/>
        </w:rPr>
        <w:t>II</w:t>
      </w:r>
      <w:r>
        <w:rPr>
          <w:lang w:val="pt-BR"/>
        </w:rPr>
        <w:t xml:space="preserve"> - </w:t>
      </w:r>
      <w:proofErr w:type="spellStart"/>
      <w:r w:rsidR="00F76F02">
        <w:rPr>
          <w:lang w:val="pt-BR"/>
        </w:rPr>
        <w:t>Propladi</w:t>
      </w:r>
      <w:proofErr w:type="spellEnd"/>
      <w:r w:rsidR="00F76F02">
        <w:rPr>
          <w:lang w:val="pt-BR"/>
        </w:rPr>
        <w:t>, referente aos seguintes espaços:</w:t>
      </w:r>
    </w:p>
    <w:p w:rsidR="00F76F02" w:rsidRDefault="00F76F02" w:rsidP="006C04AA">
      <w:pPr>
        <w:pStyle w:val="Corpodetexto"/>
        <w:spacing w:before="52" w:line="360" w:lineRule="auto"/>
        <w:ind w:right="119"/>
        <w:jc w:val="both"/>
        <w:rPr>
          <w:lang w:val="pt-BR"/>
        </w:rPr>
      </w:pPr>
      <w:r>
        <w:rPr>
          <w:lang w:val="pt-BR"/>
        </w:rPr>
        <w:t>a)</w:t>
      </w:r>
      <w:r w:rsidR="008D2360">
        <w:rPr>
          <w:lang w:val="pt-BR"/>
        </w:rPr>
        <w:t xml:space="preserve"> </w:t>
      </w:r>
      <w:r>
        <w:rPr>
          <w:lang w:val="pt-BR"/>
        </w:rPr>
        <w:t xml:space="preserve">Auditório da biblioteca do </w:t>
      </w:r>
      <w:r>
        <w:rPr>
          <w:i/>
          <w:lang w:val="pt-BR"/>
        </w:rPr>
        <w:t xml:space="preserve">campus </w:t>
      </w:r>
      <w:r>
        <w:rPr>
          <w:lang w:val="pt-BR"/>
        </w:rPr>
        <w:t xml:space="preserve">Petrolina </w:t>
      </w:r>
      <w:r w:rsidR="00D15414">
        <w:rPr>
          <w:lang w:val="pt-BR"/>
        </w:rPr>
        <w:t>centro</w:t>
      </w:r>
      <w:r>
        <w:rPr>
          <w:lang w:val="pt-BR"/>
        </w:rPr>
        <w:t>;</w:t>
      </w:r>
    </w:p>
    <w:p w:rsidR="00F76F02" w:rsidRDefault="00F76F02" w:rsidP="006C04AA">
      <w:pPr>
        <w:pStyle w:val="Corpodetexto"/>
        <w:spacing w:before="52" w:line="360" w:lineRule="auto"/>
        <w:ind w:right="119"/>
        <w:jc w:val="both"/>
        <w:rPr>
          <w:lang w:val="pt-BR"/>
        </w:rPr>
      </w:pPr>
      <w:r>
        <w:rPr>
          <w:lang w:val="pt-BR"/>
        </w:rPr>
        <w:t>b)</w:t>
      </w:r>
      <w:r w:rsidR="008D2360">
        <w:rPr>
          <w:lang w:val="pt-BR"/>
        </w:rPr>
        <w:t xml:space="preserve"> </w:t>
      </w:r>
      <w:r>
        <w:rPr>
          <w:lang w:val="pt-BR"/>
        </w:rPr>
        <w:t xml:space="preserve">Complexo Multieventos do </w:t>
      </w:r>
      <w:r>
        <w:rPr>
          <w:i/>
          <w:lang w:val="pt-BR"/>
        </w:rPr>
        <w:t xml:space="preserve">campus </w:t>
      </w:r>
      <w:r>
        <w:rPr>
          <w:lang w:val="pt-BR"/>
        </w:rPr>
        <w:t>Juazeiro.</w:t>
      </w:r>
    </w:p>
    <w:p w:rsidR="00E25BB8" w:rsidRPr="00144DA3" w:rsidRDefault="006C04AA" w:rsidP="006C04AA">
      <w:pPr>
        <w:pStyle w:val="Corpodetexto"/>
        <w:spacing w:before="52" w:line="360" w:lineRule="auto"/>
        <w:ind w:left="13" w:right="119"/>
        <w:jc w:val="both"/>
        <w:rPr>
          <w:lang w:val="pt-BR"/>
        </w:rPr>
      </w:pPr>
      <w:r w:rsidRPr="006C04AA">
        <w:rPr>
          <w:b/>
          <w:lang w:val="pt-BR"/>
        </w:rPr>
        <w:t>III</w:t>
      </w:r>
      <w:r w:rsidR="003B3E9E">
        <w:rPr>
          <w:b/>
          <w:lang w:val="pt-BR"/>
        </w:rPr>
        <w:t xml:space="preserve"> </w:t>
      </w:r>
      <w:r w:rsidRPr="006C04AA">
        <w:rPr>
          <w:b/>
          <w:lang w:val="pt-BR"/>
        </w:rPr>
        <w:t>-</w:t>
      </w:r>
      <w:r w:rsidR="003B3E9E">
        <w:rPr>
          <w:b/>
          <w:lang w:val="pt-BR"/>
        </w:rPr>
        <w:t xml:space="preserve"> </w:t>
      </w:r>
      <w:r w:rsidR="00A003FA">
        <w:rPr>
          <w:lang w:val="pt-BR"/>
        </w:rPr>
        <w:t xml:space="preserve">Colegiado de Educação Física, referente ao Complexo Esportivo do </w:t>
      </w:r>
      <w:r w:rsidR="00A003FA">
        <w:rPr>
          <w:i/>
          <w:lang w:val="pt-BR"/>
        </w:rPr>
        <w:t xml:space="preserve">campus </w:t>
      </w:r>
      <w:r w:rsidR="00A003FA">
        <w:rPr>
          <w:lang w:val="pt-BR"/>
        </w:rPr>
        <w:t xml:space="preserve">Petrolina </w:t>
      </w:r>
      <w:r w:rsidR="00D15414">
        <w:rPr>
          <w:lang w:val="pt-BR"/>
        </w:rPr>
        <w:t>centro</w:t>
      </w:r>
      <w:r w:rsidR="00A003FA">
        <w:rPr>
          <w:lang w:val="pt-BR"/>
        </w:rPr>
        <w:t>, que compreende as quadras poliesportivas, a piscina e as salas de lutas e ginástica.</w:t>
      </w:r>
    </w:p>
    <w:p w:rsidR="00E25BB8" w:rsidRPr="00144DA3" w:rsidRDefault="00E25BB8">
      <w:pPr>
        <w:pStyle w:val="Corpodetexto"/>
        <w:rPr>
          <w:lang w:val="pt-BR"/>
        </w:rPr>
      </w:pPr>
    </w:p>
    <w:p w:rsidR="00E25BB8" w:rsidRDefault="003D0C37" w:rsidP="00276902">
      <w:pPr>
        <w:pStyle w:val="Corpodetexto"/>
        <w:spacing w:after="100"/>
        <w:ind w:right="119"/>
        <w:jc w:val="both"/>
        <w:rPr>
          <w:lang w:val="pt-BR"/>
        </w:rPr>
      </w:pPr>
      <w:r w:rsidRPr="00144DA3">
        <w:rPr>
          <w:b/>
          <w:lang w:val="pt-BR"/>
        </w:rPr>
        <w:t xml:space="preserve">Art. 4º </w:t>
      </w:r>
      <w:r w:rsidRPr="00144DA3">
        <w:rPr>
          <w:lang w:val="pt-BR"/>
        </w:rPr>
        <w:t>As solicitações de espaço</w:t>
      </w:r>
      <w:r w:rsidR="00BD31EE">
        <w:rPr>
          <w:lang w:val="pt-BR"/>
        </w:rPr>
        <w:t>s</w:t>
      </w:r>
      <w:r w:rsidR="003B3E9E">
        <w:rPr>
          <w:lang w:val="pt-BR"/>
        </w:rPr>
        <w:t xml:space="preserve"> </w:t>
      </w:r>
      <w:proofErr w:type="gramStart"/>
      <w:r w:rsidRPr="00144DA3">
        <w:rPr>
          <w:lang w:val="pt-BR"/>
        </w:rPr>
        <w:t>físico</w:t>
      </w:r>
      <w:r w:rsidR="00BD31EE">
        <w:rPr>
          <w:lang w:val="pt-BR"/>
        </w:rPr>
        <w:t>s</w:t>
      </w:r>
      <w:r w:rsidRPr="00144DA3">
        <w:rPr>
          <w:lang w:val="pt-BR"/>
        </w:rPr>
        <w:t xml:space="preserve"> feitas</w:t>
      </w:r>
      <w:proofErr w:type="gramEnd"/>
      <w:r w:rsidRPr="00144DA3">
        <w:rPr>
          <w:lang w:val="pt-BR"/>
        </w:rPr>
        <w:t xml:space="preserve"> pela comunidade interna ou externa</w:t>
      </w:r>
      <w:r w:rsidR="00F75977">
        <w:rPr>
          <w:lang w:val="pt-BR"/>
        </w:rPr>
        <w:t xml:space="preserve"> deverão ser feitas por meio de memorando e de ofício, respectivamente, e</w:t>
      </w:r>
      <w:r w:rsidRPr="00144DA3">
        <w:rPr>
          <w:lang w:val="pt-BR"/>
        </w:rPr>
        <w:t xml:space="preserve"> serão apreciadas de acordo com</w:t>
      </w:r>
      <w:r w:rsidR="00BD31EE">
        <w:rPr>
          <w:lang w:val="pt-BR"/>
        </w:rPr>
        <w:t xml:space="preserve"> a</w:t>
      </w:r>
      <w:r w:rsidRPr="00144DA3">
        <w:rPr>
          <w:lang w:val="pt-BR"/>
        </w:rPr>
        <w:t xml:space="preserve"> ordem cronológica de apresentação </w:t>
      </w:r>
      <w:r w:rsidR="005B1CC3">
        <w:rPr>
          <w:lang w:val="pt-BR"/>
        </w:rPr>
        <w:t>aos órgãos responsáveis pela gestão dos espaços físicos</w:t>
      </w:r>
      <w:r w:rsidRPr="00144DA3">
        <w:rPr>
          <w:lang w:val="pt-BR"/>
        </w:rPr>
        <w:t>, priorizando-se as atividades internas.</w:t>
      </w:r>
    </w:p>
    <w:p w:rsidR="00276902" w:rsidRDefault="00276902" w:rsidP="00276902">
      <w:pPr>
        <w:pStyle w:val="Corpodetexto"/>
        <w:spacing w:after="100"/>
        <w:ind w:right="113"/>
        <w:jc w:val="both"/>
        <w:rPr>
          <w:lang w:val="pt-BR"/>
        </w:rPr>
      </w:pPr>
      <w:r>
        <w:rPr>
          <w:b/>
          <w:lang w:val="pt-BR"/>
        </w:rPr>
        <w:t xml:space="preserve">Parágrafo único. </w:t>
      </w:r>
      <w:r>
        <w:rPr>
          <w:lang w:val="pt-BR"/>
        </w:rPr>
        <w:t>Os eventos marcados por meio da agenda institucional ou da elaboração do Calendário Acadêmico terão preferência na utilização dos espaços físicos.</w:t>
      </w:r>
    </w:p>
    <w:p w:rsidR="00276902" w:rsidRDefault="00276902" w:rsidP="00276902">
      <w:pPr>
        <w:pStyle w:val="Corpodetexto"/>
        <w:spacing w:after="100"/>
        <w:ind w:right="113"/>
        <w:jc w:val="both"/>
        <w:rPr>
          <w:lang w:val="pt-BR"/>
        </w:rPr>
      </w:pPr>
    </w:p>
    <w:p w:rsidR="00E25BB8" w:rsidRPr="00144DA3" w:rsidRDefault="003D0C37" w:rsidP="009D5E0B">
      <w:pPr>
        <w:pStyle w:val="Corpodetexto"/>
        <w:ind w:right="120"/>
        <w:jc w:val="both"/>
        <w:rPr>
          <w:lang w:val="pt-BR"/>
        </w:rPr>
      </w:pPr>
      <w:r w:rsidRPr="00F86C2F">
        <w:rPr>
          <w:b/>
          <w:lang w:val="pt-BR"/>
        </w:rPr>
        <w:t xml:space="preserve">Art. 5º </w:t>
      </w:r>
      <w:r w:rsidRPr="00F86C2F">
        <w:rPr>
          <w:lang w:val="pt-BR"/>
        </w:rPr>
        <w:t>A utilização de espaço</w:t>
      </w:r>
      <w:r w:rsidR="0056559A" w:rsidRPr="00F86C2F">
        <w:rPr>
          <w:lang w:val="pt-BR"/>
        </w:rPr>
        <w:t>s</w:t>
      </w:r>
      <w:r w:rsidR="003B3E9E">
        <w:rPr>
          <w:lang w:val="pt-BR"/>
        </w:rPr>
        <w:t xml:space="preserve"> </w:t>
      </w:r>
      <w:proofErr w:type="gramStart"/>
      <w:r w:rsidRPr="00F86C2F">
        <w:rPr>
          <w:lang w:val="pt-BR"/>
        </w:rPr>
        <w:t>físico</w:t>
      </w:r>
      <w:r w:rsidR="0056559A" w:rsidRPr="00F86C2F">
        <w:rPr>
          <w:lang w:val="pt-BR"/>
        </w:rPr>
        <w:t>s</w:t>
      </w:r>
      <w:r w:rsidRPr="00F86C2F">
        <w:rPr>
          <w:lang w:val="pt-BR"/>
        </w:rPr>
        <w:t xml:space="preserve"> solicitada</w:t>
      </w:r>
      <w:proofErr w:type="gramEnd"/>
      <w:r w:rsidRPr="00F86C2F">
        <w:rPr>
          <w:lang w:val="pt-BR"/>
        </w:rPr>
        <w:t xml:space="preserve"> pela comunidade externa deverá estar voltada exclusivamente a objetivos artísticos, científicos, culturais, esportivos, de lazer e sindicais sem fins lucrativos, assim como para concursos e processos</w:t>
      </w:r>
      <w:r w:rsidR="003B3E9E">
        <w:rPr>
          <w:lang w:val="pt-BR"/>
        </w:rPr>
        <w:t xml:space="preserve"> </w:t>
      </w:r>
      <w:r w:rsidRPr="00F86C2F">
        <w:rPr>
          <w:lang w:val="pt-BR"/>
        </w:rPr>
        <w:t>seletivos.</w:t>
      </w:r>
    </w:p>
    <w:p w:rsidR="00E25BB8" w:rsidRPr="00144DA3" w:rsidRDefault="00E25BB8">
      <w:pPr>
        <w:pStyle w:val="Corpodetexto"/>
        <w:rPr>
          <w:lang w:val="pt-BR"/>
        </w:rPr>
      </w:pPr>
    </w:p>
    <w:p w:rsidR="00E25BB8" w:rsidRDefault="00156859" w:rsidP="00276902">
      <w:pPr>
        <w:pStyle w:val="Corpodetexto"/>
        <w:spacing w:after="200"/>
        <w:ind w:right="113"/>
        <w:jc w:val="both"/>
        <w:rPr>
          <w:lang w:val="pt-BR"/>
        </w:rPr>
      </w:pPr>
      <w:r>
        <w:rPr>
          <w:b/>
          <w:lang w:val="pt-BR"/>
        </w:rPr>
        <w:t>§1º</w:t>
      </w:r>
      <w:r w:rsidR="003D0C37" w:rsidRPr="00144DA3">
        <w:rPr>
          <w:b/>
          <w:lang w:val="pt-BR"/>
        </w:rPr>
        <w:t xml:space="preserve"> </w:t>
      </w:r>
      <w:r w:rsidR="003D0C37" w:rsidRPr="00144DA3">
        <w:rPr>
          <w:lang w:val="pt-BR"/>
        </w:rPr>
        <w:t xml:space="preserve">No caso de </w:t>
      </w:r>
      <w:r w:rsidR="00F4708F">
        <w:rPr>
          <w:lang w:val="pt-BR"/>
        </w:rPr>
        <w:t xml:space="preserve">eventos, </w:t>
      </w:r>
      <w:r w:rsidR="003D0C37" w:rsidRPr="00144DA3">
        <w:rPr>
          <w:lang w:val="pt-BR"/>
        </w:rPr>
        <w:t>concursos, processos seletivos de instituições externas à U</w:t>
      </w:r>
      <w:r w:rsidR="0022530F">
        <w:rPr>
          <w:lang w:val="pt-BR"/>
        </w:rPr>
        <w:t>nivasf</w:t>
      </w:r>
      <w:r w:rsidR="003D0C37" w:rsidRPr="00144DA3">
        <w:rPr>
          <w:lang w:val="pt-BR"/>
        </w:rPr>
        <w:t xml:space="preserve">, a utilização dos espaços </w:t>
      </w:r>
      <w:r w:rsidR="006D5F9F">
        <w:rPr>
          <w:lang w:val="pt-BR"/>
        </w:rPr>
        <w:t>físicos</w:t>
      </w:r>
      <w:r w:rsidR="003D0C37" w:rsidRPr="00144DA3">
        <w:rPr>
          <w:lang w:val="pt-BR"/>
        </w:rPr>
        <w:t xml:space="preserve"> será autorizada </w:t>
      </w:r>
      <w:r w:rsidR="006D5F9F">
        <w:rPr>
          <w:lang w:val="pt-BR"/>
        </w:rPr>
        <w:t>somente após o</w:t>
      </w:r>
      <w:r w:rsidR="003D0C37" w:rsidRPr="00144DA3">
        <w:rPr>
          <w:lang w:val="pt-BR"/>
        </w:rPr>
        <w:t xml:space="preserve"> pagamento de taxa de utilização, conforme tabela </w:t>
      </w:r>
      <w:r w:rsidR="00007193">
        <w:rPr>
          <w:lang w:val="pt-BR"/>
        </w:rPr>
        <w:t>(</w:t>
      </w:r>
      <w:r w:rsidR="003D0C37" w:rsidRPr="00144DA3">
        <w:rPr>
          <w:lang w:val="pt-BR"/>
        </w:rPr>
        <w:t>anexo</w:t>
      </w:r>
      <w:r w:rsidR="003B3E9E">
        <w:rPr>
          <w:lang w:val="pt-BR"/>
        </w:rPr>
        <w:t xml:space="preserve"> </w:t>
      </w:r>
      <w:r w:rsidR="00505BCA">
        <w:rPr>
          <w:lang w:val="pt-BR"/>
        </w:rPr>
        <w:t>II</w:t>
      </w:r>
      <w:r w:rsidR="00007193">
        <w:rPr>
          <w:lang w:val="pt-BR"/>
        </w:rPr>
        <w:t>)</w:t>
      </w:r>
      <w:r w:rsidR="003D0C37" w:rsidRPr="00144DA3">
        <w:rPr>
          <w:lang w:val="pt-BR"/>
        </w:rPr>
        <w:t>, e recolhida por meio de GRU – Guia de Recolhimento da União.</w:t>
      </w:r>
    </w:p>
    <w:p w:rsidR="00156859" w:rsidRDefault="00156859" w:rsidP="00276902">
      <w:pPr>
        <w:pStyle w:val="Corpodetexto"/>
        <w:spacing w:after="200"/>
        <w:ind w:right="113"/>
        <w:jc w:val="both"/>
        <w:rPr>
          <w:lang w:val="pt-BR"/>
        </w:rPr>
      </w:pPr>
      <w:r>
        <w:rPr>
          <w:b/>
          <w:lang w:val="pt-BR"/>
        </w:rPr>
        <w:t xml:space="preserve">§2º </w:t>
      </w:r>
      <w:r>
        <w:rPr>
          <w:lang w:val="pt-BR"/>
        </w:rPr>
        <w:t xml:space="preserve">A comprovação do pagamento da </w:t>
      </w:r>
      <w:r w:rsidRPr="00144DA3">
        <w:rPr>
          <w:lang w:val="pt-BR"/>
        </w:rPr>
        <w:t>GRU – Guia de Recolhimento da União</w:t>
      </w:r>
      <w:r>
        <w:rPr>
          <w:lang w:val="pt-BR"/>
        </w:rPr>
        <w:t xml:space="preserve"> deverá ser apresentada aos órgãos responsáveis pela gestão dos espaços físicos com 15 (quinze) dias de antecedência à data da utilização do espaço.</w:t>
      </w:r>
    </w:p>
    <w:p w:rsidR="00156859" w:rsidRDefault="00156859" w:rsidP="00276902">
      <w:pPr>
        <w:pStyle w:val="Corpodetexto"/>
        <w:spacing w:after="200"/>
        <w:ind w:right="113"/>
        <w:jc w:val="both"/>
        <w:rPr>
          <w:lang w:val="pt-BR"/>
        </w:rPr>
      </w:pPr>
      <w:r w:rsidRPr="00156859">
        <w:rPr>
          <w:b/>
          <w:lang w:val="pt-BR"/>
        </w:rPr>
        <w:t>§3º</w:t>
      </w:r>
      <w:r>
        <w:rPr>
          <w:b/>
          <w:lang w:val="pt-BR"/>
        </w:rPr>
        <w:t xml:space="preserve"> </w:t>
      </w:r>
      <w:r>
        <w:rPr>
          <w:lang w:val="pt-BR"/>
        </w:rPr>
        <w:t xml:space="preserve">No momento da comprovação do recolhimento da </w:t>
      </w:r>
      <w:r w:rsidRPr="00144DA3">
        <w:rPr>
          <w:lang w:val="pt-BR"/>
        </w:rPr>
        <w:t>GRU – Guia de Recolhimento da União</w:t>
      </w:r>
      <w:r w:rsidR="002E5B66">
        <w:rPr>
          <w:lang w:val="pt-BR"/>
        </w:rPr>
        <w:t>, será formalizado o termo</w:t>
      </w:r>
      <w:r w:rsidR="00A23C86">
        <w:rPr>
          <w:lang w:val="pt-BR"/>
        </w:rPr>
        <w:t xml:space="preserve"> de utilização do espaço físic</w:t>
      </w:r>
      <w:r w:rsidR="00A23C86" w:rsidRPr="00F469AA">
        <w:rPr>
          <w:lang w:val="pt-BR"/>
        </w:rPr>
        <w:t xml:space="preserve">o, conforme o anexo </w:t>
      </w:r>
      <w:r w:rsidR="00505BCA" w:rsidRPr="00F469AA">
        <w:rPr>
          <w:lang w:val="pt-BR"/>
        </w:rPr>
        <w:t>III</w:t>
      </w:r>
      <w:r w:rsidR="00A23C86" w:rsidRPr="00F469AA">
        <w:rPr>
          <w:lang w:val="pt-BR"/>
        </w:rPr>
        <w:t>.</w:t>
      </w:r>
    </w:p>
    <w:p w:rsidR="00276902" w:rsidRDefault="00727F1D" w:rsidP="00727F1D">
      <w:pPr>
        <w:pStyle w:val="Corpodetexto"/>
        <w:spacing w:after="200"/>
        <w:ind w:right="125"/>
        <w:jc w:val="both"/>
        <w:rPr>
          <w:lang w:val="pt-BR"/>
        </w:rPr>
      </w:pPr>
      <w:r w:rsidRPr="00144DA3">
        <w:rPr>
          <w:b/>
          <w:lang w:val="pt-BR"/>
        </w:rPr>
        <w:t xml:space="preserve">Art. </w:t>
      </w:r>
      <w:r w:rsidR="004A03F0">
        <w:rPr>
          <w:b/>
          <w:lang w:val="pt-BR"/>
        </w:rPr>
        <w:t>6</w:t>
      </w:r>
      <w:r w:rsidRPr="00144DA3">
        <w:rPr>
          <w:b/>
          <w:lang w:val="pt-BR"/>
        </w:rPr>
        <w:t xml:space="preserve">º </w:t>
      </w:r>
      <w:r w:rsidR="00276902" w:rsidRPr="00841F96">
        <w:rPr>
          <w:lang w:val="pt-BR"/>
        </w:rPr>
        <w:t>Os valores referentes às taxas de manutenção e de utilização fixados nos anexos I e</w:t>
      </w:r>
      <w:r w:rsidR="00276902">
        <w:rPr>
          <w:lang w:val="pt-BR"/>
        </w:rPr>
        <w:t xml:space="preserve"> </w:t>
      </w:r>
      <w:r w:rsidR="00276902" w:rsidRPr="00841F96">
        <w:rPr>
          <w:lang w:val="pt-BR"/>
        </w:rPr>
        <w:t>II poderão ser reajustados anualmente, aplicando-se o Índice Geral de Preços do Mercado (IGPM).</w:t>
      </w:r>
      <w:r w:rsidR="00276902">
        <w:rPr>
          <w:lang w:val="pt-BR"/>
        </w:rPr>
        <w:t xml:space="preserve"> </w:t>
      </w:r>
    </w:p>
    <w:p w:rsidR="00727F1D" w:rsidRDefault="00276902" w:rsidP="00727F1D">
      <w:pPr>
        <w:pStyle w:val="Corpodetexto"/>
        <w:spacing w:after="200"/>
        <w:ind w:right="125"/>
        <w:jc w:val="both"/>
        <w:rPr>
          <w:lang w:val="pt-BR"/>
        </w:rPr>
      </w:pPr>
      <w:r w:rsidRPr="00144DA3">
        <w:rPr>
          <w:b/>
          <w:lang w:val="pt-BR"/>
        </w:rPr>
        <w:t xml:space="preserve">Art. </w:t>
      </w:r>
      <w:r>
        <w:rPr>
          <w:b/>
          <w:lang w:val="pt-BR"/>
        </w:rPr>
        <w:t>7</w:t>
      </w:r>
      <w:r w:rsidRPr="00144DA3">
        <w:rPr>
          <w:b/>
          <w:lang w:val="pt-BR"/>
        </w:rPr>
        <w:t xml:space="preserve">º </w:t>
      </w:r>
      <w:r w:rsidR="00727F1D" w:rsidRPr="00144DA3">
        <w:rPr>
          <w:lang w:val="pt-BR"/>
        </w:rPr>
        <w:t xml:space="preserve">Os </w:t>
      </w:r>
      <w:r w:rsidR="00727F1D">
        <w:rPr>
          <w:lang w:val="pt-BR"/>
        </w:rPr>
        <w:t xml:space="preserve">órgãos responsáveis pela gestão dos espaços físicos poderão reduzir o valor ou isentar do </w:t>
      </w:r>
      <w:proofErr w:type="gramStart"/>
      <w:r w:rsidR="00727F1D">
        <w:rPr>
          <w:lang w:val="pt-BR"/>
        </w:rPr>
        <w:t xml:space="preserve">pagamento da taxa de utilização </w:t>
      </w:r>
      <w:r w:rsidR="004A03F0">
        <w:rPr>
          <w:lang w:val="pt-BR"/>
        </w:rPr>
        <w:t>cobradas d</w:t>
      </w:r>
      <w:r w:rsidR="00727F1D">
        <w:rPr>
          <w:lang w:val="pt-BR"/>
        </w:rPr>
        <w:t>as entidades externas que mantenham parceria institucional com a Univasf</w:t>
      </w:r>
      <w:proofErr w:type="gramEnd"/>
      <w:r w:rsidR="00727F1D">
        <w:rPr>
          <w:lang w:val="pt-BR"/>
        </w:rPr>
        <w:t>.</w:t>
      </w:r>
    </w:p>
    <w:p w:rsidR="00E25BB8" w:rsidRDefault="00DB6110" w:rsidP="00DB6110">
      <w:pPr>
        <w:pStyle w:val="Corpodetexto"/>
        <w:spacing w:before="4"/>
        <w:jc w:val="both"/>
        <w:rPr>
          <w:lang w:val="pt-BR"/>
        </w:rPr>
      </w:pPr>
      <w:r>
        <w:rPr>
          <w:b/>
          <w:lang w:val="pt-BR"/>
        </w:rPr>
        <w:t xml:space="preserve">Parágrafo único. </w:t>
      </w:r>
      <w:r>
        <w:rPr>
          <w:lang w:val="pt-BR"/>
        </w:rPr>
        <w:t xml:space="preserve">É proibida a cobrança de ingresso pelas entidades externas que mantenham </w:t>
      </w:r>
      <w:r>
        <w:rPr>
          <w:lang w:val="pt-BR"/>
        </w:rPr>
        <w:lastRenderedPageBreak/>
        <w:t>parceria institucional com a Univasf nos eventos realizados com isenção do pagamento da taxa de utilização.</w:t>
      </w:r>
    </w:p>
    <w:p w:rsidR="00DB6110" w:rsidRPr="00144DA3" w:rsidRDefault="00DB6110">
      <w:pPr>
        <w:pStyle w:val="Corpodetexto"/>
        <w:spacing w:before="4"/>
        <w:rPr>
          <w:lang w:val="pt-BR"/>
        </w:rPr>
      </w:pPr>
    </w:p>
    <w:p w:rsidR="00E25BB8" w:rsidRPr="00144DA3" w:rsidRDefault="003D0C37">
      <w:pPr>
        <w:pStyle w:val="Ttulo11"/>
        <w:ind w:left="3803" w:right="3798" w:hanging="2"/>
        <w:rPr>
          <w:lang w:val="pt-BR"/>
        </w:rPr>
      </w:pPr>
      <w:r w:rsidRPr="00144DA3">
        <w:rPr>
          <w:lang w:val="pt-BR"/>
        </w:rPr>
        <w:t>CAPÍTULO II DOS EVENTOS</w:t>
      </w:r>
    </w:p>
    <w:p w:rsidR="00E25BB8" w:rsidRPr="00144DA3" w:rsidRDefault="00E25BB8">
      <w:pPr>
        <w:pStyle w:val="Corpodetexto"/>
        <w:spacing w:before="6"/>
        <w:rPr>
          <w:b/>
          <w:sz w:val="23"/>
          <w:lang w:val="pt-BR"/>
        </w:rPr>
      </w:pPr>
    </w:p>
    <w:p w:rsidR="00E25BB8" w:rsidRDefault="003D0C37" w:rsidP="009D5E0B">
      <w:pPr>
        <w:pStyle w:val="Corpodetexto"/>
        <w:spacing w:after="200"/>
        <w:ind w:right="125"/>
        <w:jc w:val="both"/>
        <w:rPr>
          <w:lang w:val="pt-BR"/>
        </w:rPr>
      </w:pPr>
      <w:r w:rsidRPr="00144DA3">
        <w:rPr>
          <w:b/>
          <w:lang w:val="pt-BR"/>
        </w:rPr>
        <w:t xml:space="preserve">Art. </w:t>
      </w:r>
      <w:r w:rsidR="00276902">
        <w:rPr>
          <w:b/>
          <w:lang w:val="pt-BR"/>
        </w:rPr>
        <w:t>8</w:t>
      </w:r>
      <w:r w:rsidRPr="00144DA3">
        <w:rPr>
          <w:b/>
          <w:lang w:val="pt-BR"/>
        </w:rPr>
        <w:t xml:space="preserve">º </w:t>
      </w:r>
      <w:r w:rsidRPr="00144DA3">
        <w:rPr>
          <w:lang w:val="pt-BR"/>
        </w:rPr>
        <w:t>Os eventos artísticos, científicos, culturais, esportivos, de lazer e sindicais</w:t>
      </w:r>
      <w:r w:rsidR="003B3E9E">
        <w:rPr>
          <w:lang w:val="pt-BR"/>
        </w:rPr>
        <w:t xml:space="preserve"> </w:t>
      </w:r>
      <w:r w:rsidRPr="00144DA3">
        <w:rPr>
          <w:lang w:val="pt-BR"/>
        </w:rPr>
        <w:t>compreendem:</w:t>
      </w:r>
    </w:p>
    <w:p w:rsidR="009D5E0B" w:rsidRDefault="003D0C37" w:rsidP="00356B48">
      <w:pPr>
        <w:pStyle w:val="Corpodetexto"/>
        <w:spacing w:after="200"/>
        <w:ind w:right="-68"/>
        <w:jc w:val="both"/>
        <w:rPr>
          <w:lang w:val="pt-BR"/>
        </w:rPr>
      </w:pPr>
      <w:r w:rsidRPr="009D5E0B">
        <w:rPr>
          <w:b/>
          <w:lang w:val="pt-BR"/>
        </w:rPr>
        <w:t>I</w:t>
      </w:r>
      <w:r w:rsidRPr="00144DA3">
        <w:rPr>
          <w:lang w:val="pt-BR"/>
        </w:rPr>
        <w:t xml:space="preserve"> </w:t>
      </w:r>
      <w:r w:rsidR="003B3E9E" w:rsidRPr="00841F96">
        <w:rPr>
          <w:b/>
          <w:lang w:val="pt-BR"/>
        </w:rPr>
        <w:t>-</w:t>
      </w:r>
      <w:r w:rsidRPr="00144DA3">
        <w:rPr>
          <w:lang w:val="pt-BR"/>
        </w:rPr>
        <w:t xml:space="preserve"> </w:t>
      </w:r>
      <w:r w:rsidR="00F75977">
        <w:rPr>
          <w:lang w:val="pt-BR"/>
        </w:rPr>
        <w:t xml:space="preserve">solenidades oficiais, </w:t>
      </w:r>
      <w:r w:rsidRPr="00144DA3">
        <w:rPr>
          <w:lang w:val="pt-BR"/>
        </w:rPr>
        <w:t>festas vinculadas a pro</w:t>
      </w:r>
      <w:r w:rsidR="0095281A">
        <w:rPr>
          <w:lang w:val="pt-BR"/>
        </w:rPr>
        <w:t>jetos acadêmicos, científicos e</w:t>
      </w:r>
      <w:r w:rsidR="00356B48">
        <w:rPr>
          <w:lang w:val="pt-BR"/>
        </w:rPr>
        <w:t xml:space="preserve"> </w:t>
      </w:r>
      <w:r w:rsidRPr="00144DA3">
        <w:rPr>
          <w:lang w:val="pt-BR"/>
        </w:rPr>
        <w:t xml:space="preserve">ou culturais; </w:t>
      </w:r>
    </w:p>
    <w:p w:rsidR="00E25BB8" w:rsidRPr="00144DA3" w:rsidRDefault="003D0C37" w:rsidP="0095281A">
      <w:pPr>
        <w:pStyle w:val="Corpodetexto"/>
        <w:spacing w:after="200"/>
        <w:ind w:right="1953"/>
        <w:jc w:val="both"/>
        <w:rPr>
          <w:lang w:val="pt-BR"/>
        </w:rPr>
      </w:pPr>
      <w:r w:rsidRPr="009D5E0B">
        <w:rPr>
          <w:b/>
          <w:lang w:val="pt-BR"/>
        </w:rPr>
        <w:t>II</w:t>
      </w:r>
      <w:r w:rsidRPr="00144DA3">
        <w:rPr>
          <w:lang w:val="pt-BR"/>
        </w:rPr>
        <w:t xml:space="preserve"> </w:t>
      </w:r>
      <w:r w:rsidR="00624E84" w:rsidRPr="00841F96">
        <w:rPr>
          <w:b/>
          <w:lang w:val="pt-BR"/>
        </w:rPr>
        <w:t>-</w:t>
      </w:r>
      <w:r w:rsidRPr="00144DA3">
        <w:rPr>
          <w:lang w:val="pt-BR"/>
        </w:rPr>
        <w:t xml:space="preserve"> apresentações artísticas e culturais;</w:t>
      </w:r>
    </w:p>
    <w:p w:rsidR="00E25BB8" w:rsidRPr="009D5E0B" w:rsidRDefault="009D5E0B" w:rsidP="0095281A">
      <w:pPr>
        <w:pStyle w:val="PargrafodaLista"/>
        <w:tabs>
          <w:tab w:val="left" w:pos="844"/>
        </w:tabs>
        <w:spacing w:after="200"/>
        <w:ind w:left="0"/>
        <w:jc w:val="both"/>
        <w:rPr>
          <w:sz w:val="24"/>
          <w:lang w:val="pt-BR"/>
        </w:rPr>
      </w:pPr>
      <w:r w:rsidRPr="009D5E0B">
        <w:rPr>
          <w:b/>
          <w:sz w:val="24"/>
          <w:lang w:val="pt-BR"/>
        </w:rPr>
        <w:t>III</w:t>
      </w:r>
      <w:r w:rsidR="00624E84">
        <w:rPr>
          <w:b/>
          <w:sz w:val="24"/>
          <w:lang w:val="pt-BR"/>
        </w:rPr>
        <w:t xml:space="preserve"> </w:t>
      </w:r>
      <w:r w:rsidR="00624E84" w:rsidRPr="00841F96">
        <w:rPr>
          <w:b/>
          <w:lang w:val="pt-BR"/>
        </w:rPr>
        <w:t>-</w:t>
      </w:r>
      <w:r w:rsidR="003D0C37" w:rsidRPr="009D5E0B">
        <w:rPr>
          <w:sz w:val="24"/>
          <w:lang w:val="pt-BR"/>
        </w:rPr>
        <w:t xml:space="preserve"> eventos</w:t>
      </w:r>
      <w:r w:rsidR="003B3E9E">
        <w:rPr>
          <w:sz w:val="24"/>
          <w:lang w:val="pt-BR"/>
        </w:rPr>
        <w:t xml:space="preserve"> </w:t>
      </w:r>
      <w:r w:rsidR="003D0C37" w:rsidRPr="009D5E0B">
        <w:rPr>
          <w:sz w:val="24"/>
          <w:lang w:val="pt-BR"/>
        </w:rPr>
        <w:t>esportivos;</w:t>
      </w:r>
    </w:p>
    <w:p w:rsidR="00E25BB8" w:rsidRPr="009D5E0B" w:rsidRDefault="009D5E0B" w:rsidP="0095281A">
      <w:pPr>
        <w:tabs>
          <w:tab w:val="left" w:pos="940"/>
        </w:tabs>
        <w:spacing w:after="200"/>
        <w:ind w:right="119"/>
        <w:jc w:val="both"/>
        <w:rPr>
          <w:sz w:val="24"/>
          <w:lang w:val="pt-BR"/>
        </w:rPr>
      </w:pPr>
      <w:r w:rsidRPr="009D5E0B">
        <w:rPr>
          <w:b/>
          <w:sz w:val="24"/>
          <w:lang w:val="pt-BR"/>
        </w:rPr>
        <w:t>IV</w:t>
      </w:r>
      <w:r w:rsidR="00624E84">
        <w:rPr>
          <w:b/>
          <w:sz w:val="24"/>
          <w:lang w:val="pt-BR"/>
        </w:rPr>
        <w:t xml:space="preserve"> </w:t>
      </w:r>
      <w:r w:rsidR="00624E84" w:rsidRPr="00841F96">
        <w:rPr>
          <w:b/>
          <w:lang w:val="pt-BR"/>
        </w:rPr>
        <w:t>-</w:t>
      </w:r>
      <w:r w:rsidR="003D0C37" w:rsidRPr="009D5E0B">
        <w:rPr>
          <w:sz w:val="24"/>
          <w:lang w:val="pt-BR"/>
        </w:rPr>
        <w:t xml:space="preserve"> Cursos de Extensão, Seminários, Jornadas Científicas, Simpósios, Mostras e Congressos de natureza acadêmica, sindical e</w:t>
      </w:r>
      <w:r w:rsidR="003B3E9E">
        <w:rPr>
          <w:sz w:val="24"/>
          <w:lang w:val="pt-BR"/>
        </w:rPr>
        <w:t xml:space="preserve"> </w:t>
      </w:r>
      <w:r w:rsidR="003D0C37" w:rsidRPr="009D5E0B">
        <w:rPr>
          <w:sz w:val="24"/>
          <w:lang w:val="pt-BR"/>
        </w:rPr>
        <w:t>estudantil.</w:t>
      </w:r>
    </w:p>
    <w:p w:rsidR="00E25BB8" w:rsidRPr="00144DA3" w:rsidRDefault="00E25BB8">
      <w:pPr>
        <w:pStyle w:val="Corpodetexto"/>
        <w:rPr>
          <w:lang w:val="pt-BR"/>
        </w:rPr>
      </w:pPr>
    </w:p>
    <w:p w:rsidR="00E25BB8" w:rsidRPr="00144DA3" w:rsidRDefault="003D0C37">
      <w:pPr>
        <w:pStyle w:val="Corpodetexto"/>
        <w:ind w:left="118" w:right="115"/>
        <w:jc w:val="both"/>
        <w:rPr>
          <w:lang w:val="pt-BR"/>
        </w:rPr>
      </w:pPr>
      <w:r w:rsidRPr="00144DA3">
        <w:rPr>
          <w:b/>
          <w:lang w:val="pt-BR"/>
        </w:rPr>
        <w:t xml:space="preserve">Art. </w:t>
      </w:r>
      <w:r w:rsidR="00276902">
        <w:rPr>
          <w:b/>
          <w:lang w:val="pt-BR"/>
        </w:rPr>
        <w:t>9</w:t>
      </w:r>
      <w:r w:rsidRPr="00144DA3">
        <w:rPr>
          <w:b/>
          <w:lang w:val="pt-BR"/>
        </w:rPr>
        <w:t xml:space="preserve">º </w:t>
      </w:r>
      <w:r w:rsidRPr="00144DA3">
        <w:rPr>
          <w:lang w:val="pt-BR"/>
        </w:rPr>
        <w:t>Os eventos artísticos, científicos, culturais, esportivos, de lazer e sindicais deverão ser realizados, salvo em situações especiais</w:t>
      </w:r>
      <w:r w:rsidR="00A23C86">
        <w:rPr>
          <w:lang w:val="pt-BR"/>
        </w:rPr>
        <w:t xml:space="preserve"> mediante autorização prévia</w:t>
      </w:r>
      <w:r w:rsidRPr="00144DA3">
        <w:rPr>
          <w:lang w:val="pt-BR"/>
        </w:rPr>
        <w:t xml:space="preserve">, no horário compreendido entre </w:t>
      </w:r>
      <w:proofErr w:type="gramStart"/>
      <w:r w:rsidRPr="00144DA3">
        <w:rPr>
          <w:lang w:val="pt-BR"/>
        </w:rPr>
        <w:t>07:00</w:t>
      </w:r>
      <w:proofErr w:type="gramEnd"/>
      <w:r w:rsidRPr="00144DA3">
        <w:rPr>
          <w:lang w:val="pt-BR"/>
        </w:rPr>
        <w:t xml:space="preserve"> até as 23:00 horas.</w:t>
      </w:r>
    </w:p>
    <w:p w:rsidR="00E25BB8" w:rsidRPr="00144DA3" w:rsidRDefault="00E25BB8">
      <w:pPr>
        <w:pStyle w:val="Corpodetexto"/>
        <w:rPr>
          <w:lang w:val="pt-BR"/>
        </w:rPr>
      </w:pPr>
    </w:p>
    <w:p w:rsidR="00E25BB8" w:rsidRPr="00144DA3" w:rsidRDefault="00E25BB8">
      <w:pPr>
        <w:pStyle w:val="Corpodetexto"/>
        <w:spacing w:before="4"/>
        <w:rPr>
          <w:lang w:val="pt-BR"/>
        </w:rPr>
      </w:pPr>
    </w:p>
    <w:p w:rsidR="00E25BB8" w:rsidRPr="00144DA3" w:rsidRDefault="003D0C37">
      <w:pPr>
        <w:pStyle w:val="Ttulo11"/>
        <w:ind w:left="2326"/>
        <w:rPr>
          <w:lang w:val="pt-BR"/>
        </w:rPr>
      </w:pPr>
      <w:r w:rsidRPr="00144DA3">
        <w:rPr>
          <w:lang w:val="pt-BR"/>
        </w:rPr>
        <w:t>CAPÍTULO III</w:t>
      </w:r>
    </w:p>
    <w:p w:rsidR="00E25BB8" w:rsidRPr="00144DA3" w:rsidRDefault="003D0C37">
      <w:pPr>
        <w:ind w:left="2327" w:right="2326"/>
        <w:jc w:val="center"/>
        <w:rPr>
          <w:b/>
          <w:sz w:val="24"/>
          <w:lang w:val="pt-BR"/>
        </w:rPr>
      </w:pPr>
      <w:r w:rsidRPr="00144DA3">
        <w:rPr>
          <w:b/>
          <w:sz w:val="24"/>
          <w:lang w:val="pt-BR"/>
        </w:rPr>
        <w:t>DA EMISSÃO DE SOM</w:t>
      </w:r>
    </w:p>
    <w:p w:rsidR="00E25BB8" w:rsidRPr="00144DA3" w:rsidRDefault="00E25BB8">
      <w:pPr>
        <w:pStyle w:val="Corpodetexto"/>
        <w:spacing w:before="6"/>
        <w:rPr>
          <w:b/>
          <w:sz w:val="23"/>
          <w:lang w:val="pt-BR"/>
        </w:rPr>
      </w:pPr>
    </w:p>
    <w:p w:rsidR="00E25BB8" w:rsidRPr="00144DA3" w:rsidRDefault="003D0C37" w:rsidP="00B27030">
      <w:pPr>
        <w:pStyle w:val="Corpodetexto"/>
        <w:ind w:right="118"/>
        <w:jc w:val="both"/>
        <w:rPr>
          <w:lang w:val="pt-BR"/>
        </w:rPr>
      </w:pPr>
      <w:r w:rsidRPr="00144DA3">
        <w:rPr>
          <w:b/>
          <w:lang w:val="pt-BR"/>
        </w:rPr>
        <w:t xml:space="preserve">Art. </w:t>
      </w:r>
      <w:r w:rsidR="00276902">
        <w:rPr>
          <w:b/>
          <w:lang w:val="pt-BR"/>
        </w:rPr>
        <w:t>10</w:t>
      </w:r>
      <w:r w:rsidRPr="00144DA3">
        <w:rPr>
          <w:b/>
          <w:lang w:val="pt-BR"/>
        </w:rPr>
        <w:t xml:space="preserve"> </w:t>
      </w:r>
      <w:r w:rsidRPr="00144DA3">
        <w:rPr>
          <w:lang w:val="pt-BR"/>
        </w:rPr>
        <w:t xml:space="preserve">A emissão de som deverá ficar restrita ao local do evento, em volume adequado, de acordo com as normas previstas na </w:t>
      </w:r>
      <w:r w:rsidR="006D5F9F">
        <w:rPr>
          <w:lang w:val="pt-BR"/>
        </w:rPr>
        <w:t>legislação estadual ou municipal dos campi da Univasf</w:t>
      </w:r>
      <w:r w:rsidRPr="00144DA3">
        <w:rPr>
          <w:lang w:val="pt-BR"/>
        </w:rPr>
        <w:t>.</w:t>
      </w:r>
    </w:p>
    <w:p w:rsidR="00E25BB8" w:rsidRPr="00144DA3" w:rsidRDefault="00E25BB8">
      <w:pPr>
        <w:pStyle w:val="Corpodetexto"/>
        <w:rPr>
          <w:lang w:val="pt-BR"/>
        </w:rPr>
      </w:pPr>
    </w:p>
    <w:p w:rsidR="00A23C86" w:rsidRDefault="003D0C37" w:rsidP="00B27030">
      <w:pPr>
        <w:pStyle w:val="Corpodetexto"/>
        <w:ind w:right="113"/>
        <w:jc w:val="both"/>
        <w:rPr>
          <w:lang w:val="pt-BR"/>
        </w:rPr>
      </w:pPr>
      <w:r w:rsidRPr="00144DA3">
        <w:rPr>
          <w:b/>
          <w:lang w:val="pt-BR"/>
        </w:rPr>
        <w:t xml:space="preserve">Art. </w:t>
      </w:r>
      <w:r w:rsidR="004A03F0">
        <w:rPr>
          <w:b/>
          <w:lang w:val="pt-BR"/>
        </w:rPr>
        <w:t>1</w:t>
      </w:r>
      <w:r w:rsidR="00276902">
        <w:rPr>
          <w:b/>
          <w:lang w:val="pt-BR"/>
        </w:rPr>
        <w:t>1</w:t>
      </w:r>
      <w:r w:rsidRPr="00144DA3">
        <w:rPr>
          <w:lang w:val="pt-BR"/>
        </w:rPr>
        <w:t>. É proibida emissão sonora oriunda de aparelho automotivo, acima dos níveis permitidos em lei, salvo com autorização expressa d</w:t>
      </w:r>
      <w:r w:rsidR="006D5F9F">
        <w:rPr>
          <w:lang w:val="pt-BR"/>
        </w:rPr>
        <w:t>os órgãos responsáveis pela gestão dos espaços físicos.</w:t>
      </w:r>
    </w:p>
    <w:p w:rsidR="00A23C86" w:rsidRDefault="00A23C86" w:rsidP="00A23C86">
      <w:pPr>
        <w:pStyle w:val="Corpodetexto"/>
        <w:ind w:left="118" w:right="113"/>
        <w:jc w:val="both"/>
        <w:rPr>
          <w:lang w:val="pt-BR"/>
        </w:rPr>
      </w:pPr>
    </w:p>
    <w:p w:rsidR="00E25BB8" w:rsidRPr="00583B13" w:rsidRDefault="003D0C37" w:rsidP="00A23C86">
      <w:pPr>
        <w:pStyle w:val="Corpodetexto"/>
        <w:ind w:left="118" w:right="113"/>
        <w:jc w:val="center"/>
        <w:rPr>
          <w:b/>
          <w:lang w:val="pt-BR"/>
        </w:rPr>
      </w:pPr>
      <w:r w:rsidRPr="00583B13">
        <w:rPr>
          <w:b/>
          <w:lang w:val="pt-BR"/>
        </w:rPr>
        <w:t>CAPITULO IV</w:t>
      </w:r>
    </w:p>
    <w:p w:rsidR="00E25BB8" w:rsidRPr="00144DA3" w:rsidRDefault="003D0C37">
      <w:pPr>
        <w:ind w:left="548"/>
        <w:jc w:val="both"/>
        <w:rPr>
          <w:b/>
          <w:sz w:val="24"/>
          <w:lang w:val="pt-BR"/>
        </w:rPr>
      </w:pPr>
      <w:r w:rsidRPr="00144DA3">
        <w:rPr>
          <w:b/>
          <w:sz w:val="24"/>
          <w:lang w:val="pt-BR"/>
        </w:rPr>
        <w:t>DA COMERCIALIZAÇÃO E DISTRIBUIÇÃO DE ALIMENTOS E BEBIDAS</w:t>
      </w:r>
    </w:p>
    <w:p w:rsidR="00E25BB8" w:rsidRPr="00144DA3" w:rsidRDefault="00E25BB8">
      <w:pPr>
        <w:pStyle w:val="Corpodetexto"/>
        <w:spacing w:before="6"/>
        <w:rPr>
          <w:b/>
          <w:sz w:val="23"/>
          <w:lang w:val="pt-BR"/>
        </w:rPr>
      </w:pPr>
    </w:p>
    <w:p w:rsidR="00E25BB8" w:rsidRPr="006D448E" w:rsidRDefault="003D0C37" w:rsidP="00B27030">
      <w:pPr>
        <w:pStyle w:val="Corpodetexto"/>
        <w:ind w:right="119"/>
        <w:jc w:val="both"/>
        <w:rPr>
          <w:lang w:val="pt-BR"/>
        </w:rPr>
      </w:pPr>
      <w:r w:rsidRPr="006D448E">
        <w:rPr>
          <w:b/>
          <w:lang w:val="pt-BR"/>
        </w:rPr>
        <w:t>Art. 1</w:t>
      </w:r>
      <w:r w:rsidR="00276902">
        <w:rPr>
          <w:b/>
          <w:lang w:val="pt-BR"/>
        </w:rPr>
        <w:t>2</w:t>
      </w:r>
      <w:r w:rsidRPr="006D448E">
        <w:rPr>
          <w:b/>
          <w:lang w:val="pt-BR"/>
        </w:rPr>
        <w:t xml:space="preserve">. </w:t>
      </w:r>
      <w:r w:rsidRPr="006D448E">
        <w:rPr>
          <w:lang w:val="pt-BR"/>
        </w:rPr>
        <w:t>Em</w:t>
      </w:r>
      <w:r w:rsidR="00B27110" w:rsidRPr="006D448E">
        <w:rPr>
          <w:lang w:val="pt-BR"/>
        </w:rPr>
        <w:t xml:space="preserve"> eventos regulamentados por essa instrução </w:t>
      </w:r>
      <w:proofErr w:type="gramStart"/>
      <w:r w:rsidR="00B27110" w:rsidRPr="006D448E">
        <w:rPr>
          <w:lang w:val="pt-BR"/>
        </w:rPr>
        <w:t>normativa</w:t>
      </w:r>
      <w:r w:rsidRPr="006D448E">
        <w:rPr>
          <w:lang w:val="pt-BR"/>
        </w:rPr>
        <w:t xml:space="preserve"> promovidos</w:t>
      </w:r>
      <w:proofErr w:type="gramEnd"/>
      <w:r w:rsidRPr="006D448E">
        <w:rPr>
          <w:lang w:val="pt-BR"/>
        </w:rPr>
        <w:t xml:space="preserve"> pela própria U</w:t>
      </w:r>
      <w:r w:rsidR="00B27110" w:rsidRPr="006D448E">
        <w:rPr>
          <w:lang w:val="pt-BR"/>
        </w:rPr>
        <w:t>nivasf</w:t>
      </w:r>
      <w:r w:rsidR="003B3E9E">
        <w:rPr>
          <w:lang w:val="pt-BR"/>
        </w:rPr>
        <w:t xml:space="preserve"> </w:t>
      </w:r>
      <w:r w:rsidRPr="006D448E">
        <w:rPr>
          <w:lang w:val="pt-BR"/>
        </w:rPr>
        <w:t>ou por instituições externas</w:t>
      </w:r>
      <w:r w:rsidR="00B27110" w:rsidRPr="006D448E">
        <w:rPr>
          <w:lang w:val="pt-BR"/>
        </w:rPr>
        <w:t>,</w:t>
      </w:r>
      <w:r w:rsidRPr="006D448E">
        <w:rPr>
          <w:lang w:val="pt-BR"/>
        </w:rPr>
        <w:t xml:space="preserve"> a venda de alimentos, bebidas</w:t>
      </w:r>
      <w:r w:rsidR="00B27110" w:rsidRPr="006D448E">
        <w:rPr>
          <w:lang w:val="pt-BR"/>
        </w:rPr>
        <w:t xml:space="preserve"> não alcoólicas</w:t>
      </w:r>
      <w:r w:rsidRPr="006D448E">
        <w:rPr>
          <w:lang w:val="pt-BR"/>
        </w:rPr>
        <w:t>, materiais escolares, apostilas ou qualquer outro produto nos limites do</w:t>
      </w:r>
      <w:r w:rsidR="00B27110" w:rsidRPr="006D448E">
        <w:rPr>
          <w:lang w:val="pt-BR"/>
        </w:rPr>
        <w:t>s</w:t>
      </w:r>
      <w:r w:rsidR="003B3E9E">
        <w:rPr>
          <w:lang w:val="pt-BR"/>
        </w:rPr>
        <w:t xml:space="preserve"> </w:t>
      </w:r>
      <w:r w:rsidR="00B27110" w:rsidRPr="006D448E">
        <w:rPr>
          <w:lang w:val="pt-BR"/>
        </w:rPr>
        <w:t>c</w:t>
      </w:r>
      <w:r w:rsidRPr="006D448E">
        <w:rPr>
          <w:lang w:val="pt-BR"/>
        </w:rPr>
        <w:t>amp</w:t>
      </w:r>
      <w:r w:rsidR="00B27110" w:rsidRPr="006D448E">
        <w:rPr>
          <w:lang w:val="pt-BR"/>
        </w:rPr>
        <w:t>i da Univasf poderá ser autorizada pelos órgãos responsáveis pela gestão dos espaços físicos</w:t>
      </w:r>
      <w:r w:rsidRPr="006D448E">
        <w:rPr>
          <w:lang w:val="pt-BR"/>
        </w:rPr>
        <w:t>.</w:t>
      </w:r>
    </w:p>
    <w:p w:rsidR="00E25BB8" w:rsidRPr="006D448E" w:rsidRDefault="00E25BB8" w:rsidP="00B27030">
      <w:pPr>
        <w:pStyle w:val="Corpodetexto"/>
        <w:rPr>
          <w:lang w:val="pt-BR"/>
        </w:rPr>
      </w:pPr>
    </w:p>
    <w:p w:rsidR="00E25BB8" w:rsidRPr="006D448E" w:rsidRDefault="003D0C37" w:rsidP="00B27030">
      <w:pPr>
        <w:pStyle w:val="Corpodetexto"/>
        <w:ind w:right="115"/>
        <w:jc w:val="both"/>
        <w:rPr>
          <w:lang w:val="pt-BR"/>
        </w:rPr>
      </w:pPr>
      <w:r w:rsidRPr="006D448E">
        <w:rPr>
          <w:b/>
          <w:lang w:val="pt-BR"/>
        </w:rPr>
        <w:t>Art. 1</w:t>
      </w:r>
      <w:r w:rsidR="00276902">
        <w:rPr>
          <w:b/>
          <w:lang w:val="pt-BR"/>
        </w:rPr>
        <w:t>3</w:t>
      </w:r>
      <w:r w:rsidRPr="006D448E">
        <w:rPr>
          <w:b/>
          <w:lang w:val="pt-BR"/>
        </w:rPr>
        <w:t xml:space="preserve">. </w:t>
      </w:r>
      <w:r w:rsidR="00FF5BCE" w:rsidRPr="006D448E">
        <w:rPr>
          <w:lang w:val="pt-BR"/>
        </w:rPr>
        <w:t xml:space="preserve">A </w:t>
      </w:r>
      <w:r w:rsidRPr="006D448E">
        <w:rPr>
          <w:lang w:val="pt-BR"/>
        </w:rPr>
        <w:t>distribuição gratuita de alimentos e bebidas</w:t>
      </w:r>
      <w:r w:rsidR="00276902">
        <w:rPr>
          <w:lang w:val="pt-BR"/>
        </w:rPr>
        <w:t xml:space="preserve"> não alcoólicas</w:t>
      </w:r>
      <w:r w:rsidRPr="006D448E">
        <w:rPr>
          <w:lang w:val="pt-BR"/>
        </w:rPr>
        <w:t xml:space="preserve"> em eventos artísticos, científicos, culturais, esportivos, de lazer e sindicais será de inteira responsabilidade dos </w:t>
      </w:r>
      <w:proofErr w:type="gramStart"/>
      <w:r w:rsidRPr="006D448E">
        <w:rPr>
          <w:lang w:val="pt-BR"/>
        </w:rPr>
        <w:t>organizadores, observadas</w:t>
      </w:r>
      <w:proofErr w:type="gramEnd"/>
      <w:r w:rsidRPr="006D448E">
        <w:rPr>
          <w:lang w:val="pt-BR"/>
        </w:rPr>
        <w:t xml:space="preserve"> as condições sanitárias e de higiene quanto à manipulação dos alimentos e bebidas a serem consumidos durante os eventos.</w:t>
      </w:r>
    </w:p>
    <w:p w:rsidR="00E25BB8" w:rsidRPr="006D448E" w:rsidRDefault="00E25BB8" w:rsidP="00B27030">
      <w:pPr>
        <w:pStyle w:val="Corpodetexto"/>
        <w:rPr>
          <w:lang w:val="pt-BR"/>
        </w:rPr>
      </w:pPr>
    </w:p>
    <w:p w:rsidR="00E25BB8" w:rsidRPr="006D448E" w:rsidRDefault="003D0C37" w:rsidP="00B27030">
      <w:pPr>
        <w:pStyle w:val="Corpodetexto"/>
        <w:ind w:right="116"/>
        <w:jc w:val="both"/>
        <w:rPr>
          <w:lang w:val="pt-BR"/>
        </w:rPr>
      </w:pPr>
      <w:r w:rsidRPr="006D448E">
        <w:rPr>
          <w:b/>
          <w:lang w:val="pt-BR"/>
        </w:rPr>
        <w:t>Parágrafo único</w:t>
      </w:r>
      <w:r w:rsidR="003B3E9E">
        <w:rPr>
          <w:b/>
          <w:lang w:val="pt-BR"/>
        </w:rPr>
        <w:t>.</w:t>
      </w:r>
      <w:r w:rsidRPr="006D448E">
        <w:rPr>
          <w:lang w:val="pt-BR"/>
        </w:rPr>
        <w:t xml:space="preserve"> Todos os talheres, vasilhames e copos a serem utilizados pelos consumidores deverão ser de materiais não cortantes, ficando vedada a comercialização e distribuição de bebidas</w:t>
      </w:r>
      <w:r w:rsidR="00276902">
        <w:rPr>
          <w:lang w:val="pt-BR"/>
        </w:rPr>
        <w:t xml:space="preserve"> não alcoólicas</w:t>
      </w:r>
      <w:r w:rsidRPr="006D448E">
        <w:rPr>
          <w:lang w:val="pt-BR"/>
        </w:rPr>
        <w:t xml:space="preserve"> embaladas em recipientes de vidro.</w:t>
      </w:r>
    </w:p>
    <w:p w:rsidR="00E25BB8" w:rsidRPr="006D448E" w:rsidRDefault="00E25BB8" w:rsidP="00B27030">
      <w:pPr>
        <w:pStyle w:val="Corpodetexto"/>
        <w:rPr>
          <w:lang w:val="pt-BR"/>
        </w:rPr>
      </w:pPr>
    </w:p>
    <w:p w:rsidR="00E25BB8" w:rsidRDefault="003D0C37" w:rsidP="00B27030">
      <w:pPr>
        <w:pStyle w:val="Corpodetexto"/>
        <w:ind w:right="119"/>
        <w:jc w:val="both"/>
        <w:rPr>
          <w:lang w:val="pt-BR"/>
        </w:rPr>
      </w:pPr>
      <w:r w:rsidRPr="006D448E">
        <w:rPr>
          <w:b/>
          <w:lang w:val="pt-BR"/>
        </w:rPr>
        <w:t>Art. 1</w:t>
      </w:r>
      <w:r w:rsidR="00276902">
        <w:rPr>
          <w:b/>
          <w:lang w:val="pt-BR"/>
        </w:rPr>
        <w:t>4</w:t>
      </w:r>
      <w:r w:rsidRPr="006D448E">
        <w:rPr>
          <w:b/>
          <w:lang w:val="pt-BR"/>
        </w:rPr>
        <w:t xml:space="preserve">. </w:t>
      </w:r>
      <w:r w:rsidR="009458D4" w:rsidRPr="006D448E">
        <w:rPr>
          <w:lang w:val="pt-BR"/>
        </w:rPr>
        <w:t>É</w:t>
      </w:r>
      <w:r w:rsidRPr="006D448E">
        <w:rPr>
          <w:lang w:val="pt-BR"/>
        </w:rPr>
        <w:t xml:space="preserve"> proibida a venda</w:t>
      </w:r>
      <w:r w:rsidR="009458D4" w:rsidRPr="006D448E">
        <w:rPr>
          <w:lang w:val="pt-BR"/>
        </w:rPr>
        <w:t xml:space="preserve"> e o</w:t>
      </w:r>
      <w:r w:rsidR="001B149C">
        <w:rPr>
          <w:lang w:val="pt-BR"/>
        </w:rPr>
        <w:t xml:space="preserve"> uso abusivo d</w:t>
      </w:r>
      <w:r w:rsidR="00DF3787" w:rsidRPr="006D448E">
        <w:rPr>
          <w:lang w:val="pt-BR"/>
        </w:rPr>
        <w:t>e bebida alcoólica</w:t>
      </w:r>
      <w:r w:rsidRPr="006D448E">
        <w:rPr>
          <w:lang w:val="pt-BR"/>
        </w:rPr>
        <w:t xml:space="preserve"> no âmbito da universidade.</w:t>
      </w:r>
    </w:p>
    <w:p w:rsidR="00C25607" w:rsidRDefault="00C25607" w:rsidP="00C25607">
      <w:pPr>
        <w:pStyle w:val="Corpodetexto"/>
        <w:ind w:right="116"/>
        <w:jc w:val="both"/>
        <w:rPr>
          <w:b/>
          <w:lang w:val="pt-BR"/>
        </w:rPr>
      </w:pPr>
    </w:p>
    <w:p w:rsidR="00C25607" w:rsidRDefault="00446026" w:rsidP="00C25607">
      <w:pPr>
        <w:pStyle w:val="Corpodetexto"/>
        <w:ind w:right="116"/>
        <w:jc w:val="both"/>
        <w:rPr>
          <w:lang w:val="pt-BR"/>
        </w:rPr>
      </w:pPr>
      <w:r>
        <w:rPr>
          <w:b/>
          <w:lang w:val="pt-BR"/>
        </w:rPr>
        <w:lastRenderedPageBreak/>
        <w:t>§1º</w:t>
      </w:r>
      <w:r w:rsidR="003B3E9E">
        <w:rPr>
          <w:lang w:val="pt-BR"/>
        </w:rPr>
        <w:t xml:space="preserve"> </w:t>
      </w:r>
      <w:r w:rsidR="001B149C">
        <w:rPr>
          <w:lang w:val="pt-BR"/>
        </w:rPr>
        <w:t>Excepcionalmente em coquetéis de aberturas e encerramentos de solenidades</w:t>
      </w:r>
      <w:r w:rsidR="007C2FB6">
        <w:rPr>
          <w:lang w:val="pt-BR"/>
        </w:rPr>
        <w:t xml:space="preserve"> oficiais</w:t>
      </w:r>
      <w:r w:rsidR="001B149C">
        <w:rPr>
          <w:lang w:val="pt-BR"/>
        </w:rPr>
        <w:t xml:space="preserve">, o uso moderado de bebidas alcoólicas poderá ser permitido, dependendo </w:t>
      </w:r>
      <w:r w:rsidR="002552BA">
        <w:rPr>
          <w:lang w:val="pt-BR"/>
        </w:rPr>
        <w:t>de autorização do setor responsável pela gestão do espaço físico.</w:t>
      </w:r>
    </w:p>
    <w:p w:rsidR="00C1011B" w:rsidRDefault="00C1011B" w:rsidP="00C25607">
      <w:pPr>
        <w:pStyle w:val="Corpodetexto"/>
        <w:ind w:right="116"/>
        <w:jc w:val="both"/>
        <w:rPr>
          <w:lang w:val="pt-BR"/>
        </w:rPr>
      </w:pPr>
    </w:p>
    <w:p w:rsidR="00446026" w:rsidRDefault="00446026" w:rsidP="00446026">
      <w:pPr>
        <w:pStyle w:val="Corpodetexto"/>
        <w:ind w:right="116"/>
        <w:jc w:val="both"/>
        <w:rPr>
          <w:lang w:val="pt-BR"/>
        </w:rPr>
      </w:pPr>
      <w:r>
        <w:rPr>
          <w:b/>
          <w:lang w:val="pt-BR"/>
        </w:rPr>
        <w:t xml:space="preserve">§2º </w:t>
      </w:r>
      <w:r>
        <w:rPr>
          <w:lang w:val="pt-BR"/>
        </w:rPr>
        <w:t>As disposições do artigo 2º e do inciso VIII do artigo 3º, todos da Lei nº 9.294/1996 deverão ser respeitadas pela comunidade interna ou externa na utilização dos espaços físicos da Univasf.</w:t>
      </w:r>
    </w:p>
    <w:p w:rsidR="00446026" w:rsidRPr="006D448E" w:rsidRDefault="00446026" w:rsidP="00C25607">
      <w:pPr>
        <w:pStyle w:val="Corpodetexto"/>
        <w:ind w:right="116"/>
        <w:jc w:val="both"/>
        <w:rPr>
          <w:lang w:val="pt-BR"/>
        </w:rPr>
      </w:pPr>
    </w:p>
    <w:p w:rsidR="00E25BB8" w:rsidRPr="00144DA3" w:rsidRDefault="003D0C37">
      <w:pPr>
        <w:pStyle w:val="Ttulo11"/>
        <w:rPr>
          <w:lang w:val="pt-BR"/>
        </w:rPr>
      </w:pPr>
      <w:r w:rsidRPr="00144DA3">
        <w:rPr>
          <w:lang w:val="pt-BR"/>
        </w:rPr>
        <w:t xml:space="preserve">TITULO II </w:t>
      </w:r>
      <w:r w:rsidR="00EA65AB">
        <w:rPr>
          <w:lang w:val="pt-BR"/>
        </w:rPr>
        <w:t>–</w:t>
      </w:r>
      <w:r w:rsidRPr="00144DA3">
        <w:rPr>
          <w:lang w:val="pt-BR"/>
        </w:rPr>
        <w:t xml:space="preserve"> D</w:t>
      </w:r>
      <w:r w:rsidR="00EA65AB">
        <w:rPr>
          <w:lang w:val="pt-BR"/>
        </w:rPr>
        <w:t>OS DEVERES E D</w:t>
      </w:r>
      <w:r w:rsidRPr="00144DA3">
        <w:rPr>
          <w:lang w:val="pt-BR"/>
        </w:rPr>
        <w:t>AS</w:t>
      </w:r>
      <w:r w:rsidR="00EA65AB">
        <w:rPr>
          <w:lang w:val="pt-BR"/>
        </w:rPr>
        <w:t xml:space="preserve"> RESPONSABILIDADES</w:t>
      </w:r>
    </w:p>
    <w:p w:rsidR="00E25BB8" w:rsidRPr="00144DA3" w:rsidRDefault="00E25BB8">
      <w:pPr>
        <w:pStyle w:val="Corpodetexto"/>
        <w:spacing w:before="6"/>
        <w:rPr>
          <w:b/>
          <w:sz w:val="23"/>
          <w:lang w:val="pt-BR"/>
        </w:rPr>
      </w:pPr>
    </w:p>
    <w:p w:rsidR="00E25BB8" w:rsidRPr="00144DA3" w:rsidRDefault="003D0C37" w:rsidP="00B27030">
      <w:pPr>
        <w:pStyle w:val="Corpodetexto"/>
        <w:jc w:val="both"/>
        <w:rPr>
          <w:lang w:val="pt-BR"/>
        </w:rPr>
      </w:pPr>
      <w:r w:rsidRPr="00144DA3">
        <w:rPr>
          <w:b/>
          <w:lang w:val="pt-BR"/>
        </w:rPr>
        <w:t>Art.</w:t>
      </w:r>
      <w:r w:rsidR="008F2C5D">
        <w:rPr>
          <w:b/>
          <w:lang w:val="pt-BR"/>
        </w:rPr>
        <w:t xml:space="preserve"> </w:t>
      </w:r>
      <w:r w:rsidRPr="00144DA3">
        <w:rPr>
          <w:b/>
          <w:lang w:val="pt-BR"/>
        </w:rPr>
        <w:t>1</w:t>
      </w:r>
      <w:r w:rsidR="00276902">
        <w:rPr>
          <w:b/>
          <w:lang w:val="pt-BR"/>
        </w:rPr>
        <w:t>5</w:t>
      </w:r>
      <w:r w:rsidRPr="00144DA3">
        <w:rPr>
          <w:b/>
          <w:lang w:val="pt-BR"/>
        </w:rPr>
        <w:t xml:space="preserve">. </w:t>
      </w:r>
      <w:r w:rsidR="00EA65AB" w:rsidRPr="00EA65AB">
        <w:rPr>
          <w:lang w:val="pt-BR"/>
        </w:rPr>
        <w:t>São deveres</w:t>
      </w:r>
      <w:r w:rsidR="00EA65AB">
        <w:rPr>
          <w:lang w:val="pt-BR"/>
        </w:rPr>
        <w:t xml:space="preserve"> d</w:t>
      </w:r>
      <w:r w:rsidRPr="00144DA3">
        <w:rPr>
          <w:lang w:val="pt-BR"/>
        </w:rPr>
        <w:t>o</w:t>
      </w:r>
      <w:r w:rsidR="00EA65AB">
        <w:rPr>
          <w:lang w:val="pt-BR"/>
        </w:rPr>
        <w:t>(</w:t>
      </w:r>
      <w:r w:rsidRPr="00144DA3">
        <w:rPr>
          <w:lang w:val="pt-BR"/>
        </w:rPr>
        <w:t>s</w:t>
      </w:r>
      <w:r w:rsidR="00EA65AB">
        <w:rPr>
          <w:lang w:val="pt-BR"/>
        </w:rPr>
        <w:t>)</w:t>
      </w:r>
      <w:r w:rsidRPr="00144DA3">
        <w:rPr>
          <w:lang w:val="pt-BR"/>
        </w:rPr>
        <w:t xml:space="preserve"> Órgão(s</w:t>
      </w:r>
      <w:proofErr w:type="gramStart"/>
      <w:r w:rsidRPr="00144DA3">
        <w:rPr>
          <w:lang w:val="pt-BR"/>
        </w:rPr>
        <w:t>)</w:t>
      </w:r>
      <w:proofErr w:type="gramEnd"/>
      <w:r w:rsidRPr="00144DA3">
        <w:rPr>
          <w:lang w:val="pt-BR"/>
        </w:rPr>
        <w:t>/Entidade(s) promotor(</w:t>
      </w:r>
      <w:proofErr w:type="spellStart"/>
      <w:r w:rsidRPr="00144DA3">
        <w:rPr>
          <w:lang w:val="pt-BR"/>
        </w:rPr>
        <w:t>es</w:t>
      </w:r>
      <w:proofErr w:type="spellEnd"/>
      <w:r w:rsidRPr="00144DA3">
        <w:rPr>
          <w:lang w:val="pt-BR"/>
        </w:rPr>
        <w:t>) dos eventos:</w:t>
      </w:r>
    </w:p>
    <w:p w:rsidR="00E25BB8" w:rsidRPr="00144DA3" w:rsidRDefault="00E25BB8" w:rsidP="00B27030">
      <w:pPr>
        <w:pStyle w:val="Corpodetexto"/>
        <w:rPr>
          <w:lang w:val="pt-BR"/>
        </w:rPr>
      </w:pPr>
    </w:p>
    <w:p w:rsidR="00E25BB8" w:rsidRPr="00144DA3" w:rsidRDefault="00B27030" w:rsidP="00B27030">
      <w:pPr>
        <w:pStyle w:val="PargrafodaLista"/>
        <w:tabs>
          <w:tab w:val="left" w:pos="827"/>
        </w:tabs>
        <w:spacing w:after="200"/>
        <w:ind w:left="21" w:right="118"/>
        <w:jc w:val="both"/>
        <w:rPr>
          <w:sz w:val="24"/>
          <w:lang w:val="pt-BR"/>
        </w:rPr>
      </w:pPr>
      <w:r w:rsidRPr="003B3E9E">
        <w:rPr>
          <w:b/>
          <w:sz w:val="24"/>
          <w:lang w:val="pt-BR"/>
        </w:rPr>
        <w:t>I</w:t>
      </w:r>
      <w:r>
        <w:rPr>
          <w:sz w:val="24"/>
          <w:lang w:val="pt-BR"/>
        </w:rPr>
        <w:t xml:space="preserve"> - </w:t>
      </w:r>
      <w:r w:rsidR="003D0C37" w:rsidRPr="00144DA3">
        <w:rPr>
          <w:sz w:val="24"/>
          <w:lang w:val="pt-BR"/>
        </w:rPr>
        <w:t xml:space="preserve">Responsabilizar-se </w:t>
      </w:r>
      <w:r w:rsidR="002F595C">
        <w:rPr>
          <w:sz w:val="24"/>
          <w:lang w:val="pt-BR"/>
        </w:rPr>
        <w:t xml:space="preserve">pela </w:t>
      </w:r>
      <w:r w:rsidR="003D0C37" w:rsidRPr="00144DA3">
        <w:rPr>
          <w:sz w:val="24"/>
          <w:lang w:val="pt-BR"/>
        </w:rPr>
        <w:t>limpeza</w:t>
      </w:r>
      <w:r w:rsidR="002F595C">
        <w:rPr>
          <w:sz w:val="24"/>
          <w:lang w:val="pt-BR"/>
        </w:rPr>
        <w:t xml:space="preserve"> e segurança</w:t>
      </w:r>
      <w:r w:rsidR="003D0C37" w:rsidRPr="00144DA3">
        <w:rPr>
          <w:sz w:val="24"/>
          <w:lang w:val="pt-BR"/>
        </w:rPr>
        <w:t xml:space="preserve"> do local cedido durante e após a organização e realização do</w:t>
      </w:r>
      <w:r w:rsidR="003B3E9E">
        <w:rPr>
          <w:sz w:val="24"/>
          <w:lang w:val="pt-BR"/>
        </w:rPr>
        <w:t xml:space="preserve"> </w:t>
      </w:r>
      <w:r w:rsidR="003D0C37" w:rsidRPr="00144DA3">
        <w:rPr>
          <w:sz w:val="24"/>
          <w:lang w:val="pt-BR"/>
        </w:rPr>
        <w:t>evento;</w:t>
      </w:r>
    </w:p>
    <w:p w:rsidR="00E25BB8" w:rsidRDefault="00B27030" w:rsidP="00B27030">
      <w:pPr>
        <w:tabs>
          <w:tab w:val="left" w:pos="827"/>
        </w:tabs>
        <w:spacing w:after="200"/>
        <w:ind w:right="115"/>
        <w:jc w:val="both"/>
        <w:rPr>
          <w:sz w:val="24"/>
          <w:lang w:val="pt-BR"/>
        </w:rPr>
      </w:pPr>
      <w:r w:rsidRPr="003B3E9E">
        <w:rPr>
          <w:b/>
          <w:sz w:val="24"/>
          <w:lang w:val="pt-BR"/>
        </w:rPr>
        <w:t>II</w:t>
      </w:r>
      <w:r w:rsidRPr="00B27030">
        <w:rPr>
          <w:sz w:val="24"/>
          <w:lang w:val="pt-BR"/>
        </w:rPr>
        <w:t xml:space="preserve"> - </w:t>
      </w:r>
      <w:r w:rsidR="003D0C37" w:rsidRPr="00B27030">
        <w:rPr>
          <w:sz w:val="24"/>
          <w:lang w:val="pt-BR"/>
        </w:rPr>
        <w:t xml:space="preserve">Ressarcir </w:t>
      </w:r>
      <w:r w:rsidR="00624E0A" w:rsidRPr="00B27030">
        <w:rPr>
          <w:sz w:val="24"/>
          <w:lang w:val="pt-BR"/>
        </w:rPr>
        <w:t>à</w:t>
      </w:r>
      <w:r w:rsidR="003B3E9E">
        <w:rPr>
          <w:sz w:val="24"/>
          <w:lang w:val="pt-BR"/>
        </w:rPr>
        <w:t xml:space="preserve"> </w:t>
      </w:r>
      <w:r w:rsidR="003D0C37" w:rsidRPr="00B27030">
        <w:rPr>
          <w:sz w:val="24"/>
          <w:lang w:val="pt-BR"/>
        </w:rPr>
        <w:t>U</w:t>
      </w:r>
      <w:r w:rsidR="00624E0A" w:rsidRPr="00B27030">
        <w:rPr>
          <w:sz w:val="24"/>
          <w:lang w:val="pt-BR"/>
        </w:rPr>
        <w:t>nivasf</w:t>
      </w:r>
      <w:r w:rsidR="003B3E9E">
        <w:rPr>
          <w:sz w:val="24"/>
          <w:lang w:val="pt-BR"/>
        </w:rPr>
        <w:t xml:space="preserve"> </w:t>
      </w:r>
      <w:r w:rsidR="003D0C37" w:rsidRPr="00B27030">
        <w:rPr>
          <w:sz w:val="24"/>
          <w:lang w:val="pt-BR"/>
        </w:rPr>
        <w:t xml:space="preserve">por danos causados ao patrimônio durante a realização do evento, assim que apresentado </w:t>
      </w:r>
      <w:r w:rsidR="00624E0A" w:rsidRPr="00B27030">
        <w:rPr>
          <w:sz w:val="24"/>
          <w:lang w:val="pt-BR"/>
        </w:rPr>
        <w:t>parecer</w:t>
      </w:r>
      <w:r w:rsidR="003D0C37" w:rsidRPr="00B27030">
        <w:rPr>
          <w:sz w:val="24"/>
          <w:lang w:val="pt-BR"/>
        </w:rPr>
        <w:t xml:space="preserve"> comprobatório de que o patrimônio foi danificado por atos praticados pelos participantes do</w:t>
      </w:r>
      <w:r w:rsidR="003B3E9E">
        <w:rPr>
          <w:sz w:val="24"/>
          <w:lang w:val="pt-BR"/>
        </w:rPr>
        <w:t xml:space="preserve"> </w:t>
      </w:r>
      <w:r w:rsidR="003D0C37" w:rsidRPr="00B27030">
        <w:rPr>
          <w:sz w:val="24"/>
          <w:lang w:val="pt-BR"/>
        </w:rPr>
        <w:t>evento.</w:t>
      </w:r>
    </w:p>
    <w:p w:rsidR="00DA0192" w:rsidRPr="006D448E" w:rsidRDefault="00DA0192" w:rsidP="00DA0192">
      <w:pPr>
        <w:pStyle w:val="Corpodetexto"/>
        <w:ind w:right="116"/>
        <w:jc w:val="both"/>
        <w:rPr>
          <w:lang w:val="pt-BR"/>
        </w:rPr>
      </w:pPr>
      <w:r w:rsidRPr="006D448E">
        <w:rPr>
          <w:b/>
          <w:lang w:val="pt-BR"/>
        </w:rPr>
        <w:t>Parágrafo único</w:t>
      </w:r>
      <w:r w:rsidR="003B3E9E">
        <w:rPr>
          <w:b/>
          <w:lang w:val="pt-BR"/>
        </w:rPr>
        <w:t>.</w:t>
      </w:r>
      <w:r w:rsidR="000D6238">
        <w:rPr>
          <w:lang w:val="pt-BR"/>
        </w:rPr>
        <w:t xml:space="preserve"> Os responsáveis pela organização do evento deverão assinar Termo de Vistoria (Anexo </w:t>
      </w:r>
      <w:r w:rsidR="00656295">
        <w:rPr>
          <w:lang w:val="pt-BR"/>
        </w:rPr>
        <w:t>IV</w:t>
      </w:r>
      <w:r w:rsidR="000D6238">
        <w:rPr>
          <w:lang w:val="pt-BR"/>
        </w:rPr>
        <w:t>), prévia e posteriormente à utilização do espaço físico, com a finalidade de verificar o perfeito estado do local utilizado</w:t>
      </w:r>
      <w:r w:rsidRPr="006D448E">
        <w:rPr>
          <w:lang w:val="pt-BR"/>
        </w:rPr>
        <w:t>.</w:t>
      </w:r>
    </w:p>
    <w:p w:rsidR="00E25BB8" w:rsidRPr="00144DA3" w:rsidRDefault="00E25BB8" w:rsidP="00B27030">
      <w:pPr>
        <w:pStyle w:val="Corpodetexto"/>
        <w:rPr>
          <w:lang w:val="pt-BR"/>
        </w:rPr>
      </w:pPr>
    </w:p>
    <w:p w:rsidR="00E25BB8" w:rsidRPr="00144DA3" w:rsidRDefault="003D0C37" w:rsidP="00B27030">
      <w:pPr>
        <w:pStyle w:val="Corpodetexto"/>
        <w:ind w:right="115"/>
        <w:jc w:val="both"/>
        <w:rPr>
          <w:lang w:val="pt-BR"/>
        </w:rPr>
      </w:pPr>
      <w:r w:rsidRPr="00144DA3">
        <w:rPr>
          <w:b/>
          <w:lang w:val="pt-BR"/>
        </w:rPr>
        <w:t>Art. 1</w:t>
      </w:r>
      <w:r w:rsidR="00276902">
        <w:rPr>
          <w:b/>
          <w:lang w:val="pt-BR"/>
        </w:rPr>
        <w:t>6</w:t>
      </w:r>
      <w:r w:rsidRPr="00144DA3">
        <w:rPr>
          <w:b/>
          <w:lang w:val="pt-BR"/>
        </w:rPr>
        <w:t xml:space="preserve">. </w:t>
      </w:r>
      <w:r w:rsidRPr="00144DA3">
        <w:rPr>
          <w:lang w:val="pt-BR"/>
        </w:rPr>
        <w:t>O órgão ou entidade que provocar danos ao patrimônio da U</w:t>
      </w:r>
      <w:r w:rsidR="00624E0A">
        <w:rPr>
          <w:lang w:val="pt-BR"/>
        </w:rPr>
        <w:t>nivasf</w:t>
      </w:r>
      <w:r w:rsidRPr="00144DA3">
        <w:rPr>
          <w:lang w:val="pt-BR"/>
        </w:rPr>
        <w:t xml:space="preserve">, sem o devido ressarcimento, ficará </w:t>
      </w:r>
      <w:proofErr w:type="gramStart"/>
      <w:r w:rsidRPr="00144DA3">
        <w:rPr>
          <w:lang w:val="pt-BR"/>
        </w:rPr>
        <w:t>impedido(</w:t>
      </w:r>
      <w:proofErr w:type="gramEnd"/>
      <w:r w:rsidRPr="00144DA3">
        <w:rPr>
          <w:lang w:val="pt-BR"/>
        </w:rPr>
        <w:t>a) de realizar novos eventos até que os danos causados sejam ressarcidos.</w:t>
      </w:r>
    </w:p>
    <w:p w:rsidR="00E25BB8" w:rsidRPr="00144DA3" w:rsidRDefault="00E25BB8" w:rsidP="00B27030">
      <w:pPr>
        <w:pStyle w:val="Corpodetexto"/>
        <w:rPr>
          <w:lang w:val="pt-BR"/>
        </w:rPr>
      </w:pPr>
    </w:p>
    <w:p w:rsidR="00E25BB8" w:rsidRPr="00144DA3" w:rsidRDefault="003D0C37" w:rsidP="00B27030">
      <w:pPr>
        <w:pStyle w:val="Corpodetexto"/>
        <w:ind w:right="121"/>
        <w:jc w:val="both"/>
        <w:rPr>
          <w:lang w:val="pt-BR"/>
        </w:rPr>
      </w:pPr>
      <w:r w:rsidRPr="00144DA3">
        <w:rPr>
          <w:b/>
          <w:lang w:val="pt-BR"/>
        </w:rPr>
        <w:t xml:space="preserve">Parágrafo único </w:t>
      </w:r>
      <w:r w:rsidRPr="00144DA3">
        <w:rPr>
          <w:lang w:val="pt-BR"/>
        </w:rPr>
        <w:t>- Cabe</w:t>
      </w:r>
      <w:r w:rsidR="00590C5E">
        <w:rPr>
          <w:lang w:val="pt-BR"/>
        </w:rPr>
        <w:t>rá</w:t>
      </w:r>
      <w:r w:rsidRPr="00144DA3">
        <w:rPr>
          <w:lang w:val="pt-BR"/>
        </w:rPr>
        <w:t xml:space="preserve"> ao</w:t>
      </w:r>
      <w:r w:rsidR="00590C5E">
        <w:rPr>
          <w:lang w:val="pt-BR"/>
        </w:rPr>
        <w:t xml:space="preserve">s órgãos elencados no artigo 3º dessa Instrução Normativa solicitar </w:t>
      </w:r>
      <w:r w:rsidR="00590C5E" w:rsidRPr="00590C5E">
        <w:rPr>
          <w:lang w:val="pt-BR"/>
        </w:rPr>
        <w:t xml:space="preserve">ao </w:t>
      </w:r>
      <w:r w:rsidR="00E117D8" w:rsidRPr="00590C5E">
        <w:rPr>
          <w:lang w:val="pt-BR"/>
        </w:rPr>
        <w:t>Departamento de Manutenção</w:t>
      </w:r>
      <w:r w:rsidR="003B3E9E">
        <w:rPr>
          <w:lang w:val="pt-BR"/>
        </w:rPr>
        <w:t xml:space="preserve"> </w:t>
      </w:r>
      <w:r w:rsidR="000A1C83">
        <w:rPr>
          <w:lang w:val="pt-BR"/>
        </w:rPr>
        <w:t xml:space="preserve">ou à Secretaria de Tecnologia da Informação </w:t>
      </w:r>
      <w:r w:rsidR="00590C5E">
        <w:rPr>
          <w:lang w:val="pt-BR"/>
        </w:rPr>
        <w:t xml:space="preserve">a constatação dos danos causados ao </w:t>
      </w:r>
      <w:r w:rsidRPr="00144DA3">
        <w:rPr>
          <w:lang w:val="pt-BR"/>
        </w:rPr>
        <w:t>patrimônio da instituição</w:t>
      </w:r>
      <w:r w:rsidR="00590C5E">
        <w:rPr>
          <w:lang w:val="pt-BR"/>
        </w:rPr>
        <w:t>, por meio de parecer,</w:t>
      </w:r>
      <w:r w:rsidRPr="00144DA3">
        <w:rPr>
          <w:lang w:val="pt-BR"/>
        </w:rPr>
        <w:t xml:space="preserve"> para </w:t>
      </w:r>
      <w:r w:rsidR="00590C5E">
        <w:rPr>
          <w:lang w:val="pt-BR"/>
        </w:rPr>
        <w:t>adoção d</w:t>
      </w:r>
      <w:r w:rsidRPr="00144DA3">
        <w:rPr>
          <w:lang w:val="pt-BR"/>
        </w:rPr>
        <w:t>as medidas legais</w:t>
      </w:r>
      <w:r w:rsidR="003B3E9E">
        <w:rPr>
          <w:lang w:val="pt-BR"/>
        </w:rPr>
        <w:t xml:space="preserve"> </w:t>
      </w:r>
      <w:r w:rsidRPr="00144DA3">
        <w:rPr>
          <w:lang w:val="pt-BR"/>
        </w:rPr>
        <w:t>necessárias.</w:t>
      </w:r>
    </w:p>
    <w:p w:rsidR="00E25BB8" w:rsidRPr="00144DA3" w:rsidRDefault="00E25BB8" w:rsidP="00B27030">
      <w:pPr>
        <w:pStyle w:val="Corpodetexto"/>
        <w:rPr>
          <w:lang w:val="pt-BR"/>
        </w:rPr>
      </w:pPr>
    </w:p>
    <w:p w:rsidR="00E25BB8" w:rsidRPr="00144DA3" w:rsidRDefault="003D0C37" w:rsidP="00B27030">
      <w:pPr>
        <w:pStyle w:val="Corpodetexto"/>
        <w:ind w:right="119"/>
        <w:jc w:val="both"/>
        <w:rPr>
          <w:lang w:val="pt-BR"/>
        </w:rPr>
      </w:pPr>
      <w:r w:rsidRPr="00144DA3">
        <w:rPr>
          <w:b/>
          <w:lang w:val="pt-BR"/>
        </w:rPr>
        <w:t>Art. 1</w:t>
      </w:r>
      <w:r w:rsidR="00B30F06">
        <w:rPr>
          <w:b/>
          <w:lang w:val="pt-BR"/>
        </w:rPr>
        <w:t>7</w:t>
      </w:r>
      <w:r w:rsidRPr="00144DA3">
        <w:rPr>
          <w:b/>
          <w:lang w:val="pt-BR"/>
        </w:rPr>
        <w:t xml:space="preserve">. </w:t>
      </w:r>
      <w:r w:rsidRPr="00144DA3">
        <w:rPr>
          <w:lang w:val="pt-BR"/>
        </w:rPr>
        <w:t>O órgão ou entidade que provocar danos ao patrimônio da U</w:t>
      </w:r>
      <w:r w:rsidR="00E117D8">
        <w:rPr>
          <w:lang w:val="pt-BR"/>
        </w:rPr>
        <w:t>nivasf</w:t>
      </w:r>
      <w:r w:rsidRPr="00144DA3">
        <w:rPr>
          <w:lang w:val="pt-BR"/>
        </w:rPr>
        <w:t>, sem o devido ressarcimento, será responsabilizado juridicamente pelos mesmos.</w:t>
      </w:r>
    </w:p>
    <w:p w:rsidR="00E25BB8" w:rsidRPr="00144DA3" w:rsidRDefault="00E25BB8">
      <w:pPr>
        <w:pStyle w:val="Corpodetexto"/>
        <w:spacing w:before="4"/>
        <w:rPr>
          <w:lang w:val="pt-BR"/>
        </w:rPr>
      </w:pPr>
    </w:p>
    <w:p w:rsidR="00E25BB8" w:rsidRPr="00144DA3" w:rsidRDefault="003D0C37" w:rsidP="00267FD7">
      <w:pPr>
        <w:pStyle w:val="Corpodetexto"/>
        <w:ind w:right="116"/>
        <w:jc w:val="both"/>
        <w:rPr>
          <w:lang w:val="pt-BR"/>
        </w:rPr>
      </w:pPr>
      <w:r w:rsidRPr="00144DA3">
        <w:rPr>
          <w:b/>
          <w:lang w:val="pt-BR"/>
        </w:rPr>
        <w:t>Art. 1</w:t>
      </w:r>
      <w:r w:rsidR="00B30F06">
        <w:rPr>
          <w:b/>
          <w:lang w:val="pt-BR"/>
        </w:rPr>
        <w:t>8</w:t>
      </w:r>
      <w:r w:rsidRPr="00144DA3">
        <w:rPr>
          <w:b/>
          <w:lang w:val="pt-BR"/>
        </w:rPr>
        <w:t xml:space="preserve">. </w:t>
      </w:r>
      <w:r w:rsidRPr="00144DA3">
        <w:rPr>
          <w:lang w:val="pt-BR"/>
        </w:rPr>
        <w:t>Independente da natureza do evento</w:t>
      </w:r>
      <w:proofErr w:type="gramStart"/>
      <w:r w:rsidR="008B092C">
        <w:rPr>
          <w:lang w:val="pt-BR"/>
        </w:rPr>
        <w:t>,</w:t>
      </w:r>
      <w:r w:rsidRPr="00144DA3">
        <w:rPr>
          <w:lang w:val="pt-BR"/>
        </w:rPr>
        <w:t xml:space="preserve"> é</w:t>
      </w:r>
      <w:proofErr w:type="gramEnd"/>
      <w:r w:rsidRPr="00144DA3">
        <w:rPr>
          <w:lang w:val="pt-BR"/>
        </w:rPr>
        <w:t xml:space="preserve"> terminantemente proibida a fixação de cartazes, folhetos e ou qualquer outro material nas paredes dos prédios d</w:t>
      </w:r>
      <w:r w:rsidR="00E117D8">
        <w:rPr>
          <w:lang w:val="pt-BR"/>
        </w:rPr>
        <w:t>a Univasf</w:t>
      </w:r>
      <w:r w:rsidRPr="00144DA3">
        <w:rPr>
          <w:lang w:val="pt-BR"/>
        </w:rPr>
        <w:t>, salvo com autorização expressa d</w:t>
      </w:r>
      <w:r w:rsidR="00E117D8">
        <w:rPr>
          <w:lang w:val="pt-BR"/>
        </w:rPr>
        <w:t>os órgãos responsáveis pela gestão dos espaços físicos.</w:t>
      </w:r>
    </w:p>
    <w:p w:rsidR="00E25BB8" w:rsidRPr="00144DA3" w:rsidRDefault="00E25BB8">
      <w:pPr>
        <w:pStyle w:val="Corpodetexto"/>
        <w:rPr>
          <w:lang w:val="pt-BR"/>
        </w:rPr>
      </w:pPr>
    </w:p>
    <w:p w:rsidR="00E25BB8" w:rsidRPr="00144DA3" w:rsidRDefault="003D0C37" w:rsidP="00267FD7">
      <w:pPr>
        <w:pStyle w:val="Corpodetexto"/>
        <w:ind w:right="113"/>
        <w:jc w:val="both"/>
        <w:rPr>
          <w:lang w:val="pt-BR"/>
        </w:rPr>
      </w:pPr>
      <w:r w:rsidRPr="00144DA3">
        <w:rPr>
          <w:b/>
          <w:lang w:val="pt-BR"/>
        </w:rPr>
        <w:t>Art. 1</w:t>
      </w:r>
      <w:r w:rsidR="00B30F06">
        <w:rPr>
          <w:b/>
          <w:lang w:val="pt-BR"/>
        </w:rPr>
        <w:t>9</w:t>
      </w:r>
      <w:r w:rsidRPr="00144DA3">
        <w:rPr>
          <w:b/>
          <w:lang w:val="pt-BR"/>
        </w:rPr>
        <w:t xml:space="preserve">. </w:t>
      </w:r>
      <w:r w:rsidR="00983A61">
        <w:rPr>
          <w:lang w:val="pt-BR"/>
        </w:rPr>
        <w:t>O</w:t>
      </w:r>
      <w:r w:rsidRPr="00144DA3">
        <w:rPr>
          <w:lang w:val="pt-BR"/>
        </w:rPr>
        <w:t>s organizadores deverão prov</w:t>
      </w:r>
      <w:r w:rsidR="00983A61">
        <w:rPr>
          <w:lang w:val="pt-BR"/>
        </w:rPr>
        <w:t>idenciar</w:t>
      </w:r>
      <w:r w:rsidR="003B3E9E">
        <w:rPr>
          <w:lang w:val="pt-BR"/>
        </w:rPr>
        <w:t xml:space="preserve"> </w:t>
      </w:r>
      <w:r w:rsidR="00983A61">
        <w:rPr>
          <w:lang w:val="pt-BR"/>
        </w:rPr>
        <w:t>o</w:t>
      </w:r>
      <w:r w:rsidRPr="00144DA3">
        <w:rPr>
          <w:lang w:val="pt-BR"/>
        </w:rPr>
        <w:t xml:space="preserve"> acompanhamento </w:t>
      </w:r>
      <w:r w:rsidR="00983A61">
        <w:rPr>
          <w:lang w:val="pt-BR"/>
        </w:rPr>
        <w:t>junto ao</w:t>
      </w:r>
      <w:r w:rsidRPr="00144DA3">
        <w:rPr>
          <w:lang w:val="pt-BR"/>
        </w:rPr>
        <w:t xml:space="preserve"> Corpo de Bombeiros e/o</w:t>
      </w:r>
      <w:r w:rsidR="008B092C">
        <w:rPr>
          <w:lang w:val="pt-BR"/>
        </w:rPr>
        <w:t xml:space="preserve">u </w:t>
      </w:r>
      <w:r w:rsidR="00983A61">
        <w:rPr>
          <w:lang w:val="pt-BR"/>
        </w:rPr>
        <w:t>ao</w:t>
      </w:r>
      <w:r w:rsidR="008B092C">
        <w:rPr>
          <w:lang w:val="pt-BR"/>
        </w:rPr>
        <w:t xml:space="preserve"> Serviço Médico de Urgência</w:t>
      </w:r>
      <w:r w:rsidRPr="00144DA3">
        <w:rPr>
          <w:lang w:val="pt-BR"/>
        </w:rPr>
        <w:t xml:space="preserve"> durante o evento.</w:t>
      </w:r>
    </w:p>
    <w:p w:rsidR="00E25BB8" w:rsidRPr="00144DA3" w:rsidRDefault="00E25BB8">
      <w:pPr>
        <w:pStyle w:val="Corpodetexto"/>
        <w:rPr>
          <w:lang w:val="pt-BR"/>
        </w:rPr>
      </w:pPr>
    </w:p>
    <w:p w:rsidR="00983A61" w:rsidRDefault="00983A61" w:rsidP="00267FD7">
      <w:pPr>
        <w:pStyle w:val="Corpodetexto"/>
        <w:ind w:right="114"/>
        <w:jc w:val="both"/>
        <w:rPr>
          <w:b/>
          <w:lang w:val="pt-BR"/>
        </w:rPr>
      </w:pPr>
      <w:r>
        <w:rPr>
          <w:b/>
          <w:lang w:val="pt-BR"/>
        </w:rPr>
        <w:t xml:space="preserve">§1º </w:t>
      </w:r>
      <w:r w:rsidR="00111D7B">
        <w:rPr>
          <w:lang w:val="pt-BR"/>
        </w:rPr>
        <w:t>Na data de assinatura do termo de utilização do espaço físico, o organizador do evento deverá apresentar documentação que</w:t>
      </w:r>
      <w:r w:rsidR="003B3E9E">
        <w:rPr>
          <w:lang w:val="pt-BR"/>
        </w:rPr>
        <w:t xml:space="preserve"> </w:t>
      </w:r>
      <w:r>
        <w:rPr>
          <w:lang w:val="pt-BR"/>
        </w:rPr>
        <w:t>justifique o acompanhamento ou não</w:t>
      </w:r>
      <w:r w:rsidRPr="00144DA3">
        <w:rPr>
          <w:lang w:val="pt-BR"/>
        </w:rPr>
        <w:t xml:space="preserve"> do Corpo de Bombeiros e/ou do Serviço Médico de Urgência</w:t>
      </w:r>
      <w:r w:rsidR="003B3E9E">
        <w:rPr>
          <w:lang w:val="pt-BR"/>
        </w:rPr>
        <w:t xml:space="preserve"> </w:t>
      </w:r>
      <w:r w:rsidRPr="00144DA3">
        <w:rPr>
          <w:lang w:val="pt-BR"/>
        </w:rPr>
        <w:t>durante</w:t>
      </w:r>
      <w:r w:rsidR="003B3E9E">
        <w:rPr>
          <w:lang w:val="pt-BR"/>
        </w:rPr>
        <w:t xml:space="preserve"> </w:t>
      </w:r>
      <w:r w:rsidRPr="00144DA3">
        <w:rPr>
          <w:lang w:val="pt-BR"/>
        </w:rPr>
        <w:t>o</w:t>
      </w:r>
      <w:r w:rsidR="003B3E9E">
        <w:rPr>
          <w:lang w:val="pt-BR"/>
        </w:rPr>
        <w:t xml:space="preserve"> </w:t>
      </w:r>
      <w:r w:rsidRPr="00144DA3">
        <w:rPr>
          <w:lang w:val="pt-BR"/>
        </w:rPr>
        <w:t>evento.</w:t>
      </w:r>
    </w:p>
    <w:p w:rsidR="00983A61" w:rsidRDefault="00983A61" w:rsidP="00267FD7">
      <w:pPr>
        <w:pStyle w:val="Corpodetexto"/>
        <w:ind w:right="114"/>
        <w:jc w:val="both"/>
        <w:rPr>
          <w:b/>
          <w:lang w:val="pt-BR"/>
        </w:rPr>
      </w:pPr>
    </w:p>
    <w:p w:rsidR="00E25BB8" w:rsidRPr="00144DA3" w:rsidRDefault="00983A61" w:rsidP="00267FD7">
      <w:pPr>
        <w:pStyle w:val="Corpodetexto"/>
        <w:ind w:right="114"/>
        <w:jc w:val="both"/>
        <w:rPr>
          <w:lang w:val="pt-BR"/>
        </w:rPr>
      </w:pPr>
      <w:r>
        <w:rPr>
          <w:b/>
          <w:lang w:val="pt-BR"/>
        </w:rPr>
        <w:t>§2º</w:t>
      </w:r>
      <w:r w:rsidR="003D0C37" w:rsidRPr="00144DA3">
        <w:rPr>
          <w:b/>
          <w:lang w:val="pt-BR"/>
        </w:rPr>
        <w:t xml:space="preserve"> </w:t>
      </w:r>
      <w:r w:rsidR="003D0C37" w:rsidRPr="00144DA3">
        <w:rPr>
          <w:lang w:val="pt-BR"/>
        </w:rPr>
        <w:t>Em co</w:t>
      </w:r>
      <w:r w:rsidR="008B092C">
        <w:rPr>
          <w:lang w:val="pt-BR"/>
        </w:rPr>
        <w:t>nformidade com o caput deste artigo, os órgãos responsáveis pela gestão dos espaços físicos</w:t>
      </w:r>
      <w:r w:rsidR="003B3E9E">
        <w:rPr>
          <w:lang w:val="pt-BR"/>
        </w:rPr>
        <w:t xml:space="preserve"> </w:t>
      </w:r>
      <w:r w:rsidR="00111D7B">
        <w:rPr>
          <w:lang w:val="pt-BR"/>
        </w:rPr>
        <w:t>poderão</w:t>
      </w:r>
      <w:r w:rsidR="003B3E9E">
        <w:rPr>
          <w:lang w:val="pt-BR"/>
        </w:rPr>
        <w:t xml:space="preserve"> </w:t>
      </w:r>
      <w:r w:rsidR="003D0C37" w:rsidRPr="00144DA3">
        <w:rPr>
          <w:lang w:val="pt-BR"/>
        </w:rPr>
        <w:t>indefer</w:t>
      </w:r>
      <w:r w:rsidR="008B092C">
        <w:rPr>
          <w:lang w:val="pt-BR"/>
        </w:rPr>
        <w:t>ir ou suspender</w:t>
      </w:r>
      <w:r w:rsidR="003D0C37" w:rsidRPr="00144DA3">
        <w:rPr>
          <w:lang w:val="pt-BR"/>
        </w:rPr>
        <w:t xml:space="preserve"> a </w:t>
      </w:r>
      <w:r w:rsidR="008B092C">
        <w:rPr>
          <w:lang w:val="pt-BR"/>
        </w:rPr>
        <w:t>utilização</w:t>
      </w:r>
      <w:r w:rsidR="003D0C37" w:rsidRPr="00144DA3">
        <w:rPr>
          <w:lang w:val="pt-BR"/>
        </w:rPr>
        <w:t xml:space="preserve"> do espaço físico</w:t>
      </w:r>
      <w:r>
        <w:rPr>
          <w:lang w:val="pt-BR"/>
        </w:rPr>
        <w:t xml:space="preserve">, nos casos </w:t>
      </w:r>
      <w:r w:rsidR="008B092C">
        <w:rPr>
          <w:lang w:val="pt-BR"/>
        </w:rPr>
        <w:t xml:space="preserve">que </w:t>
      </w:r>
      <w:r w:rsidR="003D0C37" w:rsidRPr="00144DA3">
        <w:rPr>
          <w:lang w:val="pt-BR"/>
        </w:rPr>
        <w:t>o organizador não apresentar</w:t>
      </w:r>
      <w:r w:rsidR="008B092C">
        <w:rPr>
          <w:lang w:val="pt-BR"/>
        </w:rPr>
        <w:t>,</w:t>
      </w:r>
      <w:r w:rsidR="003D0C37" w:rsidRPr="00144DA3">
        <w:rPr>
          <w:lang w:val="pt-BR"/>
        </w:rPr>
        <w:t xml:space="preserve"> em tempo hábil</w:t>
      </w:r>
      <w:r w:rsidR="008B092C">
        <w:rPr>
          <w:lang w:val="pt-BR"/>
        </w:rPr>
        <w:t>,</w:t>
      </w:r>
      <w:r w:rsidR="003D0C37" w:rsidRPr="00144DA3">
        <w:rPr>
          <w:lang w:val="pt-BR"/>
        </w:rPr>
        <w:t xml:space="preserve"> documentação que </w:t>
      </w:r>
      <w:r>
        <w:rPr>
          <w:lang w:val="pt-BR"/>
        </w:rPr>
        <w:t>justifique o acompanhamento ou não</w:t>
      </w:r>
      <w:r w:rsidR="003D0C37" w:rsidRPr="00144DA3">
        <w:rPr>
          <w:lang w:val="pt-BR"/>
        </w:rPr>
        <w:t xml:space="preserve"> do Corpo de Bombeiros e/ou do Serviço Médico de Urgência</w:t>
      </w:r>
      <w:r w:rsidR="003B3E9E">
        <w:rPr>
          <w:lang w:val="pt-BR"/>
        </w:rPr>
        <w:t xml:space="preserve"> </w:t>
      </w:r>
      <w:r w:rsidR="003D0C37" w:rsidRPr="00144DA3">
        <w:rPr>
          <w:lang w:val="pt-BR"/>
        </w:rPr>
        <w:t>durante</w:t>
      </w:r>
      <w:r w:rsidR="003B3E9E">
        <w:rPr>
          <w:lang w:val="pt-BR"/>
        </w:rPr>
        <w:t xml:space="preserve"> </w:t>
      </w:r>
      <w:r w:rsidR="003D0C37" w:rsidRPr="00144DA3">
        <w:rPr>
          <w:lang w:val="pt-BR"/>
        </w:rPr>
        <w:t>o</w:t>
      </w:r>
      <w:r w:rsidR="003B3E9E">
        <w:rPr>
          <w:lang w:val="pt-BR"/>
        </w:rPr>
        <w:t xml:space="preserve"> </w:t>
      </w:r>
      <w:r w:rsidR="003D0C37" w:rsidRPr="00144DA3">
        <w:rPr>
          <w:lang w:val="pt-BR"/>
        </w:rPr>
        <w:t>evento.</w:t>
      </w:r>
    </w:p>
    <w:p w:rsidR="00E25BB8" w:rsidRPr="00144DA3" w:rsidRDefault="00E25BB8">
      <w:pPr>
        <w:pStyle w:val="Corpodetexto"/>
        <w:rPr>
          <w:lang w:val="pt-BR"/>
        </w:rPr>
      </w:pPr>
    </w:p>
    <w:p w:rsidR="00E25BB8" w:rsidRDefault="003D0C37" w:rsidP="00111D7B">
      <w:pPr>
        <w:pStyle w:val="Corpodetexto"/>
        <w:ind w:right="119"/>
        <w:jc w:val="both"/>
        <w:rPr>
          <w:lang w:val="pt-BR"/>
        </w:rPr>
      </w:pPr>
      <w:r w:rsidRPr="00144DA3">
        <w:rPr>
          <w:b/>
          <w:lang w:val="pt-BR"/>
        </w:rPr>
        <w:lastRenderedPageBreak/>
        <w:t xml:space="preserve">Art. </w:t>
      </w:r>
      <w:r w:rsidR="00B30F06">
        <w:rPr>
          <w:b/>
          <w:lang w:val="pt-BR"/>
        </w:rPr>
        <w:t>20</w:t>
      </w:r>
      <w:r w:rsidRPr="00144DA3">
        <w:rPr>
          <w:b/>
          <w:lang w:val="pt-BR"/>
        </w:rPr>
        <w:t xml:space="preserve">. </w:t>
      </w:r>
      <w:r w:rsidRPr="00144DA3">
        <w:rPr>
          <w:lang w:val="pt-BR"/>
        </w:rPr>
        <w:t>Os danos físicos, morais e materiais causados a terceiros durante o evento são de inteira responsabilidade dos promotores dos eventos.</w:t>
      </w:r>
    </w:p>
    <w:p w:rsidR="00B30F06" w:rsidRDefault="00B30F06" w:rsidP="00111D7B">
      <w:pPr>
        <w:pStyle w:val="Corpodetexto"/>
        <w:ind w:right="119"/>
        <w:jc w:val="both"/>
        <w:rPr>
          <w:lang w:val="pt-BR"/>
        </w:rPr>
      </w:pPr>
    </w:p>
    <w:p w:rsidR="00B30F06" w:rsidRPr="00144DA3" w:rsidRDefault="00B30F06" w:rsidP="00111D7B">
      <w:pPr>
        <w:pStyle w:val="Corpodetexto"/>
        <w:ind w:right="119"/>
        <w:jc w:val="both"/>
        <w:rPr>
          <w:lang w:val="pt-BR"/>
        </w:rPr>
      </w:pPr>
    </w:p>
    <w:p w:rsidR="00E25BB8" w:rsidRPr="00144DA3" w:rsidRDefault="00E25BB8">
      <w:pPr>
        <w:pStyle w:val="Corpodetexto"/>
        <w:spacing w:before="4"/>
        <w:rPr>
          <w:lang w:val="pt-BR"/>
        </w:rPr>
      </w:pPr>
    </w:p>
    <w:p w:rsidR="00E25BB8" w:rsidRPr="00144DA3" w:rsidRDefault="003D0C37" w:rsidP="00E117D8">
      <w:pPr>
        <w:pStyle w:val="Ttulo11"/>
        <w:ind w:left="1357" w:right="448"/>
        <w:rPr>
          <w:lang w:val="pt-BR"/>
        </w:rPr>
      </w:pPr>
      <w:r w:rsidRPr="00144DA3">
        <w:rPr>
          <w:lang w:val="pt-BR"/>
        </w:rPr>
        <w:t>TIT</w:t>
      </w:r>
      <w:r w:rsidR="00E117D8">
        <w:rPr>
          <w:lang w:val="pt-BR"/>
        </w:rPr>
        <w:t>ULO I</w:t>
      </w:r>
      <w:r w:rsidR="00E406F6">
        <w:rPr>
          <w:lang w:val="pt-BR"/>
        </w:rPr>
        <w:t>II</w:t>
      </w:r>
      <w:r w:rsidR="00E117D8">
        <w:rPr>
          <w:lang w:val="pt-BR"/>
        </w:rPr>
        <w:t xml:space="preserve"> - DAS DISPOSIÇÕES FINAIS</w:t>
      </w:r>
    </w:p>
    <w:p w:rsidR="00E25BB8" w:rsidRPr="00144DA3" w:rsidRDefault="00E25BB8" w:rsidP="00B27030">
      <w:pPr>
        <w:pStyle w:val="Corpodetexto"/>
        <w:spacing w:before="6"/>
        <w:rPr>
          <w:b/>
          <w:sz w:val="23"/>
          <w:lang w:val="pt-BR"/>
        </w:rPr>
      </w:pPr>
    </w:p>
    <w:p w:rsidR="00E25BB8" w:rsidRPr="00144DA3" w:rsidRDefault="003D0C37" w:rsidP="00B27030">
      <w:pPr>
        <w:pStyle w:val="Corpodetexto"/>
        <w:ind w:right="120"/>
        <w:jc w:val="both"/>
        <w:rPr>
          <w:lang w:val="pt-BR"/>
        </w:rPr>
      </w:pPr>
      <w:r w:rsidRPr="00144DA3">
        <w:rPr>
          <w:b/>
          <w:lang w:val="pt-BR"/>
        </w:rPr>
        <w:t xml:space="preserve">Art. </w:t>
      </w:r>
      <w:r w:rsidR="00654FC1">
        <w:rPr>
          <w:b/>
          <w:lang w:val="pt-BR"/>
        </w:rPr>
        <w:t>2</w:t>
      </w:r>
      <w:r w:rsidR="00B30F06">
        <w:rPr>
          <w:b/>
          <w:lang w:val="pt-BR"/>
        </w:rPr>
        <w:t>1</w:t>
      </w:r>
      <w:r w:rsidRPr="00144DA3">
        <w:rPr>
          <w:b/>
          <w:lang w:val="pt-BR"/>
        </w:rPr>
        <w:t xml:space="preserve">. </w:t>
      </w:r>
      <w:r w:rsidR="00E117D8" w:rsidRPr="00E117D8">
        <w:rPr>
          <w:lang w:val="pt-BR"/>
        </w:rPr>
        <w:t>Os órgãos responsáveis pela gestão dos espaços físicos</w:t>
      </w:r>
      <w:r w:rsidRPr="00144DA3">
        <w:rPr>
          <w:lang w:val="pt-BR"/>
        </w:rPr>
        <w:t xml:space="preserve"> somente autorizar</w:t>
      </w:r>
      <w:r w:rsidR="00E117D8">
        <w:rPr>
          <w:lang w:val="pt-BR"/>
        </w:rPr>
        <w:t>ão</w:t>
      </w:r>
      <w:r w:rsidRPr="00144DA3">
        <w:rPr>
          <w:lang w:val="pt-BR"/>
        </w:rPr>
        <w:t xml:space="preserve"> a realização de </w:t>
      </w:r>
      <w:r w:rsidR="0083473E">
        <w:rPr>
          <w:lang w:val="pt-BR"/>
        </w:rPr>
        <w:t>eventos</w:t>
      </w:r>
      <w:r w:rsidR="00E117D8">
        <w:rPr>
          <w:lang w:val="pt-BR"/>
        </w:rPr>
        <w:t>,</w:t>
      </w:r>
      <w:r w:rsidRPr="00144DA3">
        <w:rPr>
          <w:lang w:val="pt-BR"/>
        </w:rPr>
        <w:t xml:space="preserve"> nos termos desta </w:t>
      </w:r>
      <w:r w:rsidR="00E117D8">
        <w:rPr>
          <w:lang w:val="pt-BR"/>
        </w:rPr>
        <w:t>Instrução Normativa</w:t>
      </w:r>
      <w:r w:rsidR="0083473E">
        <w:rPr>
          <w:lang w:val="pt-BR"/>
        </w:rPr>
        <w:t xml:space="preserve">, </w:t>
      </w:r>
      <w:r w:rsidRPr="00144DA3">
        <w:rPr>
          <w:lang w:val="pt-BR"/>
        </w:rPr>
        <w:t>que não prejudiquem outras atividades acadêmicas, sendo vedada a utilização de fogos de artifício e similares ou fogueiras, e atividades que prejudiquem o sossego público.</w:t>
      </w:r>
    </w:p>
    <w:p w:rsidR="00E25BB8" w:rsidRPr="00144DA3" w:rsidRDefault="00E25BB8" w:rsidP="00B27030">
      <w:pPr>
        <w:pStyle w:val="Corpodetexto"/>
        <w:rPr>
          <w:lang w:val="pt-BR"/>
        </w:rPr>
      </w:pPr>
    </w:p>
    <w:p w:rsidR="00E25BB8" w:rsidRPr="00144DA3" w:rsidRDefault="003D0C37" w:rsidP="00B27030">
      <w:pPr>
        <w:pStyle w:val="Corpodetexto"/>
        <w:ind w:right="115"/>
        <w:jc w:val="both"/>
        <w:rPr>
          <w:lang w:val="pt-BR"/>
        </w:rPr>
      </w:pPr>
      <w:r w:rsidRPr="00144DA3">
        <w:rPr>
          <w:b/>
          <w:lang w:val="pt-BR"/>
        </w:rPr>
        <w:t>Art. 2</w:t>
      </w:r>
      <w:r w:rsidR="00B30F06">
        <w:rPr>
          <w:b/>
          <w:lang w:val="pt-BR"/>
        </w:rPr>
        <w:t>2</w:t>
      </w:r>
      <w:r w:rsidRPr="00144DA3">
        <w:rPr>
          <w:b/>
          <w:lang w:val="pt-BR"/>
        </w:rPr>
        <w:t xml:space="preserve">. </w:t>
      </w:r>
      <w:r w:rsidRPr="00144DA3">
        <w:rPr>
          <w:lang w:val="pt-BR"/>
        </w:rPr>
        <w:t xml:space="preserve">O descumprimento de qualquer uma das normas contidas nesta </w:t>
      </w:r>
      <w:r w:rsidR="00E117D8">
        <w:rPr>
          <w:lang w:val="pt-BR"/>
        </w:rPr>
        <w:t>Instrução Normativa</w:t>
      </w:r>
      <w:r w:rsidRPr="00144DA3">
        <w:rPr>
          <w:lang w:val="pt-BR"/>
        </w:rPr>
        <w:t xml:space="preserve">, por parte dos responsáveis pelos eventos, implicará em indeferimento automático </w:t>
      </w:r>
      <w:r w:rsidR="00E117D8">
        <w:rPr>
          <w:lang w:val="pt-BR"/>
        </w:rPr>
        <w:t>de</w:t>
      </w:r>
      <w:r w:rsidRPr="00144DA3">
        <w:rPr>
          <w:lang w:val="pt-BR"/>
        </w:rPr>
        <w:t xml:space="preserve"> novas solicitações </w:t>
      </w:r>
      <w:r w:rsidR="00E117D8">
        <w:rPr>
          <w:lang w:val="pt-BR"/>
        </w:rPr>
        <w:t>dos</w:t>
      </w:r>
      <w:r w:rsidRPr="00144DA3">
        <w:rPr>
          <w:lang w:val="pt-BR"/>
        </w:rPr>
        <w:t xml:space="preserve"> mesmos</w:t>
      </w:r>
      <w:r w:rsidR="00E117D8">
        <w:rPr>
          <w:lang w:val="pt-BR"/>
        </w:rPr>
        <w:t xml:space="preserve"> requerentes</w:t>
      </w:r>
      <w:r w:rsidRPr="00144DA3">
        <w:rPr>
          <w:lang w:val="pt-BR"/>
        </w:rPr>
        <w:t xml:space="preserve"> pelo prazo de 1</w:t>
      </w:r>
      <w:r w:rsidR="0083473E">
        <w:rPr>
          <w:lang w:val="pt-BR"/>
        </w:rPr>
        <w:t>2</w:t>
      </w:r>
      <w:r w:rsidRPr="00144DA3">
        <w:rPr>
          <w:lang w:val="pt-BR"/>
        </w:rPr>
        <w:t xml:space="preserve"> (</w:t>
      </w:r>
      <w:r w:rsidR="0083473E">
        <w:rPr>
          <w:lang w:val="pt-BR"/>
        </w:rPr>
        <w:t>doze</w:t>
      </w:r>
      <w:r w:rsidRPr="00144DA3">
        <w:rPr>
          <w:lang w:val="pt-BR"/>
        </w:rPr>
        <w:t xml:space="preserve">) </w:t>
      </w:r>
      <w:r w:rsidR="0083473E">
        <w:rPr>
          <w:lang w:val="pt-BR"/>
        </w:rPr>
        <w:t>meses</w:t>
      </w:r>
      <w:r w:rsidRPr="00144DA3">
        <w:rPr>
          <w:lang w:val="pt-BR"/>
        </w:rPr>
        <w:t>.</w:t>
      </w:r>
    </w:p>
    <w:p w:rsidR="00E25BB8" w:rsidRPr="00144DA3" w:rsidRDefault="00E25BB8" w:rsidP="00B27030">
      <w:pPr>
        <w:pStyle w:val="Corpodetexto"/>
        <w:rPr>
          <w:lang w:val="pt-BR"/>
        </w:rPr>
      </w:pPr>
    </w:p>
    <w:p w:rsidR="00E25BB8" w:rsidRPr="00144DA3" w:rsidRDefault="003D0C37" w:rsidP="00B27030">
      <w:pPr>
        <w:pStyle w:val="Corpodetexto"/>
        <w:ind w:right="119"/>
        <w:jc w:val="both"/>
        <w:rPr>
          <w:lang w:val="pt-BR"/>
        </w:rPr>
      </w:pPr>
      <w:r w:rsidRPr="00144DA3">
        <w:rPr>
          <w:b/>
          <w:lang w:val="pt-BR"/>
        </w:rPr>
        <w:t>Art. 2</w:t>
      </w:r>
      <w:r w:rsidR="00B30F06">
        <w:rPr>
          <w:b/>
          <w:lang w:val="pt-BR"/>
        </w:rPr>
        <w:t>3</w:t>
      </w:r>
      <w:r w:rsidRPr="00144DA3">
        <w:rPr>
          <w:b/>
          <w:lang w:val="pt-BR"/>
        </w:rPr>
        <w:t xml:space="preserve">. </w:t>
      </w:r>
      <w:r w:rsidRPr="00144DA3">
        <w:rPr>
          <w:lang w:val="pt-BR"/>
        </w:rPr>
        <w:t>No caso de danos causados ao patrimônio da U</w:t>
      </w:r>
      <w:r w:rsidR="00E117D8">
        <w:rPr>
          <w:lang w:val="pt-BR"/>
        </w:rPr>
        <w:t>nivasf</w:t>
      </w:r>
      <w:r w:rsidRPr="00144DA3">
        <w:rPr>
          <w:lang w:val="pt-BR"/>
        </w:rPr>
        <w:t>, tão logo ocorra o ressarcimento, cessará o indeferimento automático das solicitações do promotor/órgão do evento em questão, após decisão do</w:t>
      </w:r>
      <w:r w:rsidR="00E117D8">
        <w:rPr>
          <w:lang w:val="pt-BR"/>
        </w:rPr>
        <w:t>s órgãos responsáveis pela gestão dos espaços físicos</w:t>
      </w:r>
      <w:r w:rsidRPr="00144DA3">
        <w:rPr>
          <w:lang w:val="pt-BR"/>
        </w:rPr>
        <w:t>.</w:t>
      </w:r>
    </w:p>
    <w:p w:rsidR="00E25BB8" w:rsidRPr="00144DA3" w:rsidRDefault="00E25BB8" w:rsidP="00B27030">
      <w:pPr>
        <w:pStyle w:val="Corpodetexto"/>
        <w:spacing w:before="9"/>
        <w:rPr>
          <w:sz w:val="23"/>
          <w:lang w:val="pt-BR"/>
        </w:rPr>
      </w:pPr>
    </w:p>
    <w:p w:rsidR="00E25BB8" w:rsidRPr="00144DA3" w:rsidRDefault="003D0C37" w:rsidP="00B27030">
      <w:pPr>
        <w:pStyle w:val="Corpodetexto"/>
        <w:ind w:right="120"/>
        <w:jc w:val="both"/>
        <w:rPr>
          <w:lang w:val="pt-BR"/>
        </w:rPr>
      </w:pPr>
      <w:r w:rsidRPr="00144DA3">
        <w:rPr>
          <w:b/>
          <w:lang w:val="pt-BR"/>
        </w:rPr>
        <w:t>Art. 2</w:t>
      </w:r>
      <w:r w:rsidR="00B30F06">
        <w:rPr>
          <w:b/>
          <w:lang w:val="pt-BR"/>
        </w:rPr>
        <w:t>4</w:t>
      </w:r>
      <w:r w:rsidRPr="00144DA3">
        <w:rPr>
          <w:b/>
          <w:lang w:val="pt-BR"/>
        </w:rPr>
        <w:t xml:space="preserve">. </w:t>
      </w:r>
      <w:r w:rsidR="008940D1" w:rsidRPr="00144DA3">
        <w:rPr>
          <w:lang w:val="pt-BR"/>
        </w:rPr>
        <w:t>Os cas</w:t>
      </w:r>
      <w:r w:rsidR="005A16CC">
        <w:rPr>
          <w:lang w:val="pt-BR"/>
        </w:rPr>
        <w:t>os omissos serão resolvidos pelo Gabinete da</w:t>
      </w:r>
      <w:r w:rsidR="008940D1">
        <w:rPr>
          <w:lang w:val="pt-BR"/>
        </w:rPr>
        <w:t xml:space="preserve"> Reitoria, após parecer prévio do órgão responsável pela gestão do espaço físico</w:t>
      </w:r>
      <w:r w:rsidR="008940D1" w:rsidRPr="00144DA3">
        <w:rPr>
          <w:lang w:val="pt-BR"/>
        </w:rPr>
        <w:t>,</w:t>
      </w:r>
      <w:r w:rsidR="003B3E9E">
        <w:rPr>
          <w:lang w:val="pt-BR"/>
        </w:rPr>
        <w:t xml:space="preserve"> </w:t>
      </w:r>
      <w:r w:rsidR="008940D1" w:rsidRPr="00144DA3">
        <w:rPr>
          <w:lang w:val="pt-BR"/>
        </w:rPr>
        <w:t>obedecendo à regulamentação da legislação vigente</w:t>
      </w:r>
      <w:r w:rsidR="008940D1">
        <w:rPr>
          <w:lang w:val="pt-BR"/>
        </w:rPr>
        <w:t xml:space="preserve"> e</w:t>
      </w:r>
      <w:r w:rsidR="003B3E9E">
        <w:rPr>
          <w:lang w:val="pt-BR"/>
        </w:rPr>
        <w:t xml:space="preserve"> </w:t>
      </w:r>
      <w:r w:rsidR="008940D1">
        <w:rPr>
          <w:lang w:val="pt-BR"/>
        </w:rPr>
        <w:t>d</w:t>
      </w:r>
      <w:r w:rsidR="008940D1" w:rsidRPr="00144DA3">
        <w:rPr>
          <w:lang w:val="pt-BR"/>
        </w:rPr>
        <w:t xml:space="preserve">o Estatuto </w:t>
      </w:r>
      <w:r w:rsidR="008940D1">
        <w:rPr>
          <w:lang w:val="pt-BR"/>
        </w:rPr>
        <w:t xml:space="preserve">da </w:t>
      </w:r>
      <w:r w:rsidR="008940D1" w:rsidRPr="00144DA3">
        <w:rPr>
          <w:lang w:val="pt-BR"/>
        </w:rPr>
        <w:t>U</w:t>
      </w:r>
      <w:r w:rsidR="008940D1">
        <w:rPr>
          <w:lang w:val="pt-BR"/>
        </w:rPr>
        <w:t>nivasf</w:t>
      </w:r>
      <w:r w:rsidR="008940D1" w:rsidRPr="00144DA3">
        <w:rPr>
          <w:lang w:val="pt-BR"/>
        </w:rPr>
        <w:t>.</w:t>
      </w:r>
    </w:p>
    <w:p w:rsidR="00E25BB8" w:rsidRPr="00144DA3" w:rsidRDefault="00E25BB8" w:rsidP="00B27030">
      <w:pPr>
        <w:pStyle w:val="Corpodetexto"/>
        <w:rPr>
          <w:lang w:val="pt-BR"/>
        </w:rPr>
      </w:pPr>
    </w:p>
    <w:p w:rsidR="00E25BB8" w:rsidRPr="00144DA3" w:rsidRDefault="00E406F6" w:rsidP="00B27030">
      <w:pPr>
        <w:pStyle w:val="Corpodetexto"/>
        <w:jc w:val="both"/>
        <w:rPr>
          <w:lang w:val="pt-BR"/>
        </w:rPr>
      </w:pPr>
      <w:r>
        <w:rPr>
          <w:b/>
          <w:lang w:val="pt-BR"/>
        </w:rPr>
        <w:t>Art. 2</w:t>
      </w:r>
      <w:r w:rsidR="00B30F06">
        <w:rPr>
          <w:b/>
          <w:lang w:val="pt-BR"/>
        </w:rPr>
        <w:t>5</w:t>
      </w:r>
      <w:r w:rsidR="003D0C37" w:rsidRPr="00144DA3">
        <w:rPr>
          <w:b/>
          <w:lang w:val="pt-BR"/>
        </w:rPr>
        <w:t xml:space="preserve">. </w:t>
      </w:r>
      <w:r w:rsidR="003D0C37" w:rsidRPr="00144DA3">
        <w:rPr>
          <w:lang w:val="pt-BR"/>
        </w:rPr>
        <w:t xml:space="preserve">Esta </w:t>
      </w:r>
      <w:r w:rsidR="00E117D8">
        <w:rPr>
          <w:lang w:val="pt-BR"/>
        </w:rPr>
        <w:t>Instrução Normativa</w:t>
      </w:r>
      <w:r w:rsidR="003D0C37" w:rsidRPr="00144DA3">
        <w:rPr>
          <w:lang w:val="pt-BR"/>
        </w:rPr>
        <w:t xml:space="preserve"> entra em vigor na data de sua </w:t>
      </w:r>
      <w:r w:rsidR="00E117D8">
        <w:rPr>
          <w:lang w:val="pt-BR"/>
        </w:rPr>
        <w:t>publicação.</w:t>
      </w:r>
    </w:p>
    <w:p w:rsidR="00E25BB8" w:rsidRPr="00144DA3" w:rsidRDefault="00E25BB8">
      <w:pPr>
        <w:pStyle w:val="Corpodetexto"/>
        <w:rPr>
          <w:lang w:val="pt-BR"/>
        </w:rPr>
      </w:pPr>
    </w:p>
    <w:p w:rsidR="00E25BB8" w:rsidRPr="00144DA3" w:rsidRDefault="00E25BB8">
      <w:pPr>
        <w:pStyle w:val="Corpodetexto"/>
        <w:spacing w:before="2"/>
        <w:rPr>
          <w:lang w:val="pt-BR"/>
        </w:rPr>
      </w:pPr>
    </w:p>
    <w:p w:rsidR="00E25BB8" w:rsidRDefault="00356B48">
      <w:pPr>
        <w:ind w:left="2327" w:right="2104"/>
        <w:jc w:val="center"/>
        <w:rPr>
          <w:lang w:val="pt-BR"/>
        </w:rPr>
      </w:pPr>
      <w:r>
        <w:rPr>
          <w:lang w:val="pt-BR"/>
        </w:rPr>
        <w:t xml:space="preserve">Gabinete da </w:t>
      </w:r>
      <w:r w:rsidR="00E117D8">
        <w:rPr>
          <w:lang w:val="pt-BR"/>
        </w:rPr>
        <w:t>Reitoria</w:t>
      </w:r>
      <w:r w:rsidR="003D0C37" w:rsidRPr="00144DA3">
        <w:rPr>
          <w:lang w:val="pt-BR"/>
        </w:rPr>
        <w:t xml:space="preserve">, </w:t>
      </w:r>
      <w:r w:rsidR="001459CB">
        <w:rPr>
          <w:lang w:val="pt-BR"/>
        </w:rPr>
        <w:t>11</w:t>
      </w:r>
      <w:r w:rsidR="003D0C37" w:rsidRPr="00144DA3">
        <w:rPr>
          <w:lang w:val="pt-BR"/>
        </w:rPr>
        <w:t xml:space="preserve"> de </w:t>
      </w:r>
      <w:r w:rsidR="00E117D8">
        <w:rPr>
          <w:lang w:val="pt-BR"/>
        </w:rPr>
        <w:t>ma</w:t>
      </w:r>
      <w:r w:rsidR="00B61EC4">
        <w:rPr>
          <w:lang w:val="pt-BR"/>
        </w:rPr>
        <w:t>i</w:t>
      </w:r>
      <w:r w:rsidR="00E117D8">
        <w:rPr>
          <w:lang w:val="pt-BR"/>
        </w:rPr>
        <w:t>o de 2016.</w:t>
      </w:r>
    </w:p>
    <w:p w:rsidR="00453A6C" w:rsidRDefault="00453A6C">
      <w:pPr>
        <w:ind w:left="2327" w:right="2104"/>
        <w:jc w:val="center"/>
        <w:rPr>
          <w:lang w:val="pt-BR"/>
        </w:rPr>
      </w:pPr>
    </w:p>
    <w:p w:rsidR="00453A6C" w:rsidRDefault="00453A6C" w:rsidP="00453A6C">
      <w:pPr>
        <w:ind w:left="2327" w:right="2104"/>
        <w:jc w:val="center"/>
        <w:rPr>
          <w:lang w:val="pt-BR"/>
        </w:rPr>
      </w:pPr>
    </w:p>
    <w:p w:rsidR="00453A6C" w:rsidRPr="00453A6C" w:rsidRDefault="00453A6C" w:rsidP="00453A6C">
      <w:pPr>
        <w:ind w:left="2327" w:right="2104"/>
        <w:jc w:val="center"/>
        <w:rPr>
          <w:lang w:val="pt-BR"/>
        </w:rPr>
      </w:pPr>
    </w:p>
    <w:p w:rsidR="00453A6C" w:rsidRPr="00453A6C" w:rsidRDefault="00453A6C" w:rsidP="00453A6C">
      <w:pPr>
        <w:ind w:left="2327" w:right="2104"/>
        <w:jc w:val="center"/>
        <w:rPr>
          <w:lang w:val="pt-BR"/>
        </w:rPr>
      </w:pPr>
      <w:r w:rsidRPr="00453A6C">
        <w:rPr>
          <w:lang w:val="pt-BR"/>
        </w:rPr>
        <w:t>JULIANELI TOLENTINO DE LIMA</w:t>
      </w:r>
    </w:p>
    <w:p w:rsidR="00453A6C" w:rsidRDefault="00580EA4" w:rsidP="00453A6C">
      <w:pPr>
        <w:ind w:left="2327" w:right="2104"/>
        <w:jc w:val="center"/>
        <w:rPr>
          <w:lang w:val="pt-BR"/>
        </w:rPr>
      </w:pPr>
      <w:r>
        <w:rPr>
          <w:lang w:val="pt-BR"/>
        </w:rPr>
        <w:t>REITOR</w:t>
      </w:r>
    </w:p>
    <w:p w:rsidR="009435D3" w:rsidRDefault="009435D3" w:rsidP="00453A6C">
      <w:pPr>
        <w:ind w:left="2327" w:right="2104"/>
        <w:jc w:val="center"/>
        <w:rPr>
          <w:lang w:val="pt-BR"/>
        </w:rPr>
      </w:pPr>
    </w:p>
    <w:p w:rsidR="009435D3" w:rsidRDefault="009435D3" w:rsidP="00453A6C">
      <w:pPr>
        <w:ind w:left="2327" w:right="2104"/>
        <w:jc w:val="center"/>
        <w:rPr>
          <w:lang w:val="pt-BR"/>
        </w:rPr>
      </w:pPr>
    </w:p>
    <w:p w:rsidR="009435D3" w:rsidRDefault="009435D3" w:rsidP="00453A6C">
      <w:pPr>
        <w:ind w:left="2327" w:right="2104"/>
        <w:jc w:val="center"/>
        <w:rPr>
          <w:lang w:val="pt-BR"/>
        </w:rPr>
      </w:pPr>
    </w:p>
    <w:p w:rsidR="009435D3" w:rsidRDefault="009435D3" w:rsidP="00453A6C">
      <w:pPr>
        <w:ind w:left="2327" w:right="2104"/>
        <w:jc w:val="center"/>
        <w:rPr>
          <w:lang w:val="pt-BR"/>
        </w:rPr>
      </w:pPr>
    </w:p>
    <w:p w:rsidR="009435D3" w:rsidRDefault="009435D3" w:rsidP="00453A6C">
      <w:pPr>
        <w:ind w:left="2327" w:right="2104"/>
        <w:jc w:val="center"/>
        <w:rPr>
          <w:lang w:val="pt-BR"/>
        </w:rPr>
      </w:pPr>
    </w:p>
    <w:p w:rsidR="009435D3" w:rsidRDefault="009435D3" w:rsidP="00453A6C">
      <w:pPr>
        <w:ind w:left="2327" w:right="2104"/>
        <w:jc w:val="center"/>
        <w:rPr>
          <w:lang w:val="pt-BR"/>
        </w:rPr>
      </w:pPr>
    </w:p>
    <w:p w:rsidR="009435D3" w:rsidRDefault="009435D3" w:rsidP="00453A6C">
      <w:pPr>
        <w:ind w:left="2327" w:right="2104"/>
        <w:jc w:val="center"/>
        <w:rPr>
          <w:lang w:val="pt-BR"/>
        </w:rPr>
      </w:pPr>
    </w:p>
    <w:p w:rsidR="009435D3" w:rsidRDefault="009435D3" w:rsidP="00453A6C">
      <w:pPr>
        <w:ind w:left="2327" w:right="2104"/>
        <w:jc w:val="center"/>
        <w:rPr>
          <w:lang w:val="pt-BR"/>
        </w:rPr>
      </w:pPr>
    </w:p>
    <w:p w:rsidR="009435D3" w:rsidRDefault="009435D3" w:rsidP="00453A6C">
      <w:pPr>
        <w:ind w:left="2327" w:right="2104"/>
        <w:jc w:val="center"/>
        <w:rPr>
          <w:lang w:val="pt-BR"/>
        </w:rPr>
      </w:pPr>
    </w:p>
    <w:p w:rsidR="009435D3" w:rsidRDefault="009435D3" w:rsidP="00453A6C">
      <w:pPr>
        <w:ind w:left="2327" w:right="2104"/>
        <w:jc w:val="center"/>
        <w:rPr>
          <w:lang w:val="pt-BR"/>
        </w:rPr>
      </w:pPr>
    </w:p>
    <w:p w:rsidR="009435D3" w:rsidRDefault="009435D3" w:rsidP="00453A6C">
      <w:pPr>
        <w:ind w:left="2327" w:right="2104"/>
        <w:jc w:val="center"/>
        <w:rPr>
          <w:lang w:val="pt-BR"/>
        </w:rPr>
      </w:pPr>
    </w:p>
    <w:p w:rsidR="009435D3" w:rsidRDefault="009435D3" w:rsidP="00453A6C">
      <w:pPr>
        <w:ind w:left="2327" w:right="2104"/>
        <w:jc w:val="center"/>
        <w:rPr>
          <w:lang w:val="pt-BR"/>
        </w:rPr>
      </w:pPr>
    </w:p>
    <w:p w:rsidR="009435D3" w:rsidRDefault="009435D3" w:rsidP="00453A6C">
      <w:pPr>
        <w:ind w:left="2327" w:right="2104"/>
        <w:jc w:val="center"/>
        <w:rPr>
          <w:lang w:val="pt-BR"/>
        </w:rPr>
      </w:pPr>
    </w:p>
    <w:p w:rsidR="009435D3" w:rsidRDefault="009435D3" w:rsidP="00453A6C">
      <w:pPr>
        <w:ind w:left="2327" w:right="2104"/>
        <w:jc w:val="center"/>
        <w:rPr>
          <w:lang w:val="pt-BR"/>
        </w:rPr>
      </w:pPr>
    </w:p>
    <w:p w:rsidR="009435D3" w:rsidRDefault="009435D3" w:rsidP="00453A6C">
      <w:pPr>
        <w:ind w:left="2327" w:right="2104"/>
        <w:jc w:val="center"/>
        <w:rPr>
          <w:lang w:val="pt-BR"/>
        </w:rPr>
      </w:pPr>
    </w:p>
    <w:p w:rsidR="009435D3" w:rsidRDefault="009435D3" w:rsidP="00453A6C">
      <w:pPr>
        <w:ind w:left="2327" w:right="2104"/>
        <w:jc w:val="center"/>
        <w:rPr>
          <w:lang w:val="pt-BR"/>
        </w:rPr>
      </w:pPr>
    </w:p>
    <w:p w:rsidR="009435D3" w:rsidRDefault="009435D3" w:rsidP="00453A6C">
      <w:pPr>
        <w:ind w:left="2327" w:right="2104"/>
        <w:jc w:val="center"/>
        <w:rPr>
          <w:lang w:val="pt-BR"/>
        </w:rPr>
      </w:pPr>
    </w:p>
    <w:p w:rsidR="009435D3" w:rsidRDefault="009435D3" w:rsidP="00453A6C">
      <w:pPr>
        <w:ind w:left="2327" w:right="2104"/>
        <w:jc w:val="center"/>
        <w:rPr>
          <w:lang w:val="pt-BR"/>
        </w:rPr>
      </w:pPr>
    </w:p>
    <w:p w:rsidR="009435D3" w:rsidRDefault="009435D3" w:rsidP="00453A6C">
      <w:pPr>
        <w:ind w:left="2327" w:right="2104"/>
        <w:jc w:val="center"/>
        <w:rPr>
          <w:lang w:val="pt-BR"/>
        </w:rPr>
      </w:pPr>
    </w:p>
    <w:p w:rsidR="009435D3" w:rsidRDefault="009435D3" w:rsidP="00453A6C">
      <w:pPr>
        <w:ind w:left="2327" w:right="2104"/>
        <w:jc w:val="center"/>
        <w:rPr>
          <w:lang w:val="pt-BR"/>
        </w:rPr>
      </w:pPr>
    </w:p>
    <w:p w:rsidR="009435D3" w:rsidRDefault="009435D3" w:rsidP="00453A6C">
      <w:pPr>
        <w:ind w:left="2327" w:right="2104"/>
        <w:jc w:val="center"/>
        <w:rPr>
          <w:lang w:val="pt-BR"/>
        </w:rPr>
      </w:pPr>
    </w:p>
    <w:p w:rsidR="00E25BB8" w:rsidRPr="00144DA3" w:rsidRDefault="008940D1" w:rsidP="00B30F06">
      <w:pPr>
        <w:pStyle w:val="Ttulo11"/>
        <w:spacing w:before="56"/>
        <w:ind w:left="238" w:right="0"/>
        <w:rPr>
          <w:lang w:val="pt-BR"/>
        </w:rPr>
      </w:pPr>
      <w:r w:rsidRPr="00144DA3">
        <w:rPr>
          <w:lang w:val="pt-BR"/>
        </w:rPr>
        <w:t xml:space="preserve">ANEXO I DA </w:t>
      </w:r>
      <w:r>
        <w:rPr>
          <w:lang w:val="pt-BR"/>
        </w:rPr>
        <w:t xml:space="preserve">INSTRUÇÃO NORMATIVA </w:t>
      </w:r>
      <w:r w:rsidR="001459CB">
        <w:rPr>
          <w:lang w:val="pt-BR"/>
        </w:rPr>
        <w:t>01</w:t>
      </w:r>
      <w:r w:rsidRPr="00144DA3">
        <w:rPr>
          <w:lang w:val="pt-BR"/>
        </w:rPr>
        <w:t>/201</w:t>
      </w:r>
      <w:r>
        <w:rPr>
          <w:lang w:val="pt-BR"/>
        </w:rPr>
        <w:t>6</w:t>
      </w:r>
      <w:r w:rsidRPr="00144DA3">
        <w:rPr>
          <w:lang w:val="pt-BR"/>
        </w:rPr>
        <w:t>,</w:t>
      </w:r>
      <w:r w:rsidR="00CE5B0A">
        <w:rPr>
          <w:lang w:val="pt-BR"/>
        </w:rPr>
        <w:t xml:space="preserve"> DO GABIENTE DA</w:t>
      </w:r>
      <w:r>
        <w:rPr>
          <w:lang w:val="pt-BR"/>
        </w:rPr>
        <w:t xml:space="preserve"> REITORIA DA </w:t>
      </w:r>
      <w:proofErr w:type="gramStart"/>
      <w:r>
        <w:rPr>
          <w:lang w:val="pt-BR"/>
        </w:rPr>
        <w:t>UNIVASF</w:t>
      </w:r>
      <w:proofErr w:type="gramEnd"/>
    </w:p>
    <w:p w:rsidR="00E25BB8" w:rsidRPr="00144DA3" w:rsidRDefault="00E25BB8">
      <w:pPr>
        <w:pStyle w:val="Corpodetexto"/>
        <w:rPr>
          <w:b/>
          <w:lang w:val="pt-BR"/>
        </w:rPr>
      </w:pPr>
    </w:p>
    <w:p w:rsidR="00E25BB8" w:rsidRPr="00083B44" w:rsidRDefault="00491D94" w:rsidP="00505BCA">
      <w:pPr>
        <w:jc w:val="center"/>
        <w:rPr>
          <w:b/>
          <w:sz w:val="27"/>
          <w:lang w:val="pt-BR"/>
        </w:rPr>
      </w:pPr>
      <w:r w:rsidRPr="00727F1D">
        <w:rPr>
          <w:b/>
          <w:sz w:val="24"/>
          <w:lang w:val="pt-BR"/>
        </w:rPr>
        <w:t xml:space="preserve">TAXAS DE </w:t>
      </w:r>
      <w:r w:rsidR="009435D3">
        <w:rPr>
          <w:b/>
          <w:sz w:val="24"/>
          <w:lang w:val="pt-BR"/>
        </w:rPr>
        <w:t>MANUTENÇÃO</w:t>
      </w:r>
    </w:p>
    <w:p w:rsidR="00E25BB8" w:rsidRDefault="00E25BB8">
      <w:pPr>
        <w:rPr>
          <w:sz w:val="27"/>
          <w:lang w:val="pt-BR"/>
        </w:rPr>
      </w:pPr>
      <w:bookmarkStart w:id="0" w:name="_GoBack"/>
      <w:bookmarkEnd w:id="0"/>
    </w:p>
    <w:tbl>
      <w:tblPr>
        <w:tblW w:w="710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5038"/>
        <w:gridCol w:w="2062"/>
      </w:tblGrid>
      <w:tr w:rsidR="00F50602" w:rsidRPr="00EF7C94" w:rsidTr="00F50602">
        <w:trPr>
          <w:trHeight w:val="649"/>
          <w:jc w:val="center"/>
        </w:trPr>
        <w:tc>
          <w:tcPr>
            <w:tcW w:w="7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0602" w:rsidRPr="00F50602" w:rsidRDefault="00F50602" w:rsidP="00F50602">
            <w:pPr>
              <w:widowControl/>
              <w:jc w:val="center"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</w:p>
        </w:tc>
      </w:tr>
      <w:tr w:rsidR="00F50602" w:rsidRPr="00954AE1" w:rsidTr="00F50602">
        <w:trPr>
          <w:trHeight w:val="600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b/>
                <w:bCs/>
                <w:lang w:val="pt-BR" w:eastAsia="pt-BR"/>
              </w:rPr>
            </w:pPr>
            <w:r w:rsidRPr="00F50602">
              <w:rPr>
                <w:rFonts w:ascii="Calibri" w:hAnsi="Calibri"/>
                <w:b/>
                <w:bCs/>
                <w:lang w:val="pt-BR" w:eastAsia="pt-BR"/>
              </w:rPr>
              <w:t>Espaços Físicos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602" w:rsidRPr="00F50602" w:rsidRDefault="00F50602" w:rsidP="00F50602">
            <w:pPr>
              <w:widowControl/>
              <w:jc w:val="center"/>
              <w:rPr>
                <w:rFonts w:ascii="Calibri" w:hAnsi="Calibri"/>
                <w:b/>
                <w:bCs/>
                <w:lang w:val="pt-BR" w:eastAsia="pt-BR"/>
              </w:rPr>
            </w:pPr>
            <w:r w:rsidRPr="00F50602">
              <w:rPr>
                <w:rFonts w:ascii="Calibri" w:hAnsi="Calibri"/>
                <w:b/>
                <w:bCs/>
                <w:lang w:val="pt-BR" w:eastAsia="pt-BR"/>
              </w:rPr>
              <w:t>Taxas de Manutenção por turno</w:t>
            </w:r>
          </w:p>
        </w:tc>
      </w:tr>
      <w:tr w:rsidR="00F50602" w:rsidRPr="00F50602" w:rsidTr="00F50602">
        <w:trPr>
          <w:trHeight w:val="300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Salas de aula (todos os campi)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jc w:val="right"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R$ 40,00</w:t>
            </w:r>
          </w:p>
        </w:tc>
      </w:tr>
      <w:tr w:rsidR="00F50602" w:rsidRPr="00F50602" w:rsidTr="00F50602">
        <w:trPr>
          <w:trHeight w:val="300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C47833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 xml:space="preserve">Sala </w:t>
            </w:r>
            <w:r w:rsidR="00C47833">
              <w:rPr>
                <w:rFonts w:ascii="Calibri" w:hAnsi="Calibri"/>
                <w:color w:val="000000"/>
                <w:lang w:val="pt-BR" w:eastAsia="pt-BR"/>
              </w:rPr>
              <w:t>Núcleo Temático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jc w:val="right"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R$ 72,00</w:t>
            </w:r>
          </w:p>
        </w:tc>
      </w:tr>
      <w:tr w:rsidR="00F50602" w:rsidRPr="00F50602" w:rsidTr="00F50602">
        <w:trPr>
          <w:trHeight w:val="300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Laboratório de computação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jc w:val="right"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R$ 100,00</w:t>
            </w:r>
          </w:p>
        </w:tc>
      </w:tr>
      <w:tr w:rsidR="00F50602" w:rsidRPr="00F50602" w:rsidTr="00F50602">
        <w:trPr>
          <w:trHeight w:val="300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Auditório Principal do Complexo Multieventos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jc w:val="right"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R$ 720,00</w:t>
            </w:r>
          </w:p>
        </w:tc>
      </w:tr>
      <w:tr w:rsidR="00F50602" w:rsidRPr="00F50602" w:rsidTr="00F50602">
        <w:trPr>
          <w:trHeight w:val="300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Auditórios Auxiliares do Complexo Multieventos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jc w:val="right"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R$ 120,00</w:t>
            </w:r>
          </w:p>
        </w:tc>
      </w:tr>
      <w:tr w:rsidR="00F50602" w:rsidRPr="00F50602" w:rsidTr="00F50602">
        <w:trPr>
          <w:trHeight w:val="300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Sala vip/Copa do Complexo Multieventos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jc w:val="right"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R$ 40,00</w:t>
            </w:r>
          </w:p>
        </w:tc>
      </w:tr>
      <w:tr w:rsidR="00F50602" w:rsidRPr="00F50602" w:rsidTr="00F50602">
        <w:trPr>
          <w:trHeight w:val="300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Salas de apoio do Complexo Multieventos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jc w:val="right"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R$ 40,00</w:t>
            </w:r>
          </w:p>
        </w:tc>
      </w:tr>
      <w:tr w:rsidR="00F50602" w:rsidRPr="00F50602" w:rsidTr="00F50602">
        <w:trPr>
          <w:trHeight w:val="300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Mezanino do Complexo Multieventos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jc w:val="right"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R$ 120,00</w:t>
            </w:r>
          </w:p>
        </w:tc>
      </w:tr>
      <w:tr w:rsidR="00F50602" w:rsidRPr="00F50602" w:rsidTr="00F50602">
        <w:trPr>
          <w:trHeight w:val="300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D15414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 xml:space="preserve">Auditório </w:t>
            </w:r>
            <w:r w:rsidR="00D15414">
              <w:rPr>
                <w:rFonts w:ascii="Calibri" w:hAnsi="Calibri"/>
                <w:color w:val="000000"/>
                <w:lang w:val="pt-BR" w:eastAsia="pt-BR"/>
              </w:rPr>
              <w:t>da Biblioteca (campus Petrolina centro</w:t>
            </w:r>
            <w:r w:rsidRPr="00F50602">
              <w:rPr>
                <w:rFonts w:ascii="Calibri" w:hAnsi="Calibri"/>
                <w:color w:val="000000"/>
                <w:lang w:val="pt-BR" w:eastAsia="pt-BR"/>
              </w:rPr>
              <w:t>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jc w:val="right"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R$ 120,00</w:t>
            </w:r>
          </w:p>
        </w:tc>
      </w:tr>
      <w:tr w:rsidR="00F50602" w:rsidRPr="00F50602" w:rsidTr="00F50602">
        <w:trPr>
          <w:trHeight w:val="300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8D35C0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Auditório (campus Senhor do Bonfim)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jc w:val="right"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R$ 120,00</w:t>
            </w:r>
          </w:p>
        </w:tc>
      </w:tr>
      <w:tr w:rsidR="00315ACF" w:rsidRPr="00F50602" w:rsidTr="00F50602">
        <w:trPr>
          <w:trHeight w:val="300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ACF" w:rsidRPr="00F50602" w:rsidRDefault="00315ACF" w:rsidP="00ED10A8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Auditório (campus São Raimundo Nonato)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ACF" w:rsidRPr="00F50602" w:rsidRDefault="00315ACF" w:rsidP="00F50602">
            <w:pPr>
              <w:widowControl/>
              <w:jc w:val="right"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R$ 120,00</w:t>
            </w:r>
          </w:p>
        </w:tc>
      </w:tr>
      <w:tr w:rsidR="00315ACF" w:rsidRPr="00F50602" w:rsidTr="00F50602">
        <w:trPr>
          <w:trHeight w:val="300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ACF" w:rsidRPr="00F50602" w:rsidRDefault="00315ACF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Quadra Poliesportiva Coberta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ACF" w:rsidRPr="00F50602" w:rsidRDefault="00315ACF" w:rsidP="00F50602">
            <w:pPr>
              <w:widowControl/>
              <w:jc w:val="right"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R$ 240,00</w:t>
            </w:r>
          </w:p>
        </w:tc>
      </w:tr>
      <w:tr w:rsidR="00315ACF" w:rsidRPr="00F50602" w:rsidTr="00F50602">
        <w:trPr>
          <w:trHeight w:val="300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ACF" w:rsidRPr="00F50602" w:rsidRDefault="00315ACF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Quadra Poliesportiva Aberta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ACF" w:rsidRPr="00F50602" w:rsidRDefault="00315ACF" w:rsidP="00F50602">
            <w:pPr>
              <w:widowControl/>
              <w:jc w:val="right"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R$ 180,00</w:t>
            </w:r>
          </w:p>
        </w:tc>
      </w:tr>
      <w:tr w:rsidR="00315ACF" w:rsidRPr="00F50602" w:rsidTr="00F50602">
        <w:trPr>
          <w:trHeight w:val="300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ACF" w:rsidRPr="00F50602" w:rsidRDefault="00315ACF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Piscina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ACF" w:rsidRPr="00F50602" w:rsidRDefault="00315ACF" w:rsidP="00F50602">
            <w:pPr>
              <w:widowControl/>
              <w:jc w:val="right"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R$ 240,00</w:t>
            </w:r>
          </w:p>
        </w:tc>
      </w:tr>
    </w:tbl>
    <w:p w:rsidR="002A51F7" w:rsidRPr="00083B44" w:rsidRDefault="002A51F7">
      <w:pPr>
        <w:rPr>
          <w:sz w:val="27"/>
          <w:lang w:val="pt-BR"/>
        </w:rPr>
        <w:sectPr w:rsidR="002A51F7" w:rsidRPr="00083B44">
          <w:headerReference w:type="default" r:id="rId11"/>
          <w:footerReference w:type="default" r:id="rId12"/>
          <w:pgSz w:w="11910" w:h="16840"/>
          <w:pgMar w:top="1340" w:right="1300" w:bottom="1400" w:left="1180" w:header="0" w:footer="1212" w:gutter="0"/>
          <w:cols w:space="720"/>
        </w:sectPr>
      </w:pPr>
    </w:p>
    <w:p w:rsidR="009435D3" w:rsidRPr="00144DA3" w:rsidRDefault="009435D3" w:rsidP="00F50602">
      <w:pPr>
        <w:pStyle w:val="Ttulo11"/>
        <w:spacing w:before="56"/>
        <w:ind w:left="238" w:right="0"/>
        <w:rPr>
          <w:lang w:val="pt-BR"/>
        </w:rPr>
      </w:pPr>
      <w:r w:rsidRPr="00144DA3">
        <w:rPr>
          <w:lang w:val="pt-BR"/>
        </w:rPr>
        <w:lastRenderedPageBreak/>
        <w:t>ANEXO I</w:t>
      </w:r>
      <w:r>
        <w:rPr>
          <w:lang w:val="pt-BR"/>
        </w:rPr>
        <w:t>I</w:t>
      </w:r>
      <w:r w:rsidRPr="00144DA3">
        <w:rPr>
          <w:lang w:val="pt-BR"/>
        </w:rPr>
        <w:t xml:space="preserve"> DA </w:t>
      </w:r>
      <w:r>
        <w:rPr>
          <w:lang w:val="pt-BR"/>
        </w:rPr>
        <w:t xml:space="preserve">INSTRUÇÃO NORMATIVA </w:t>
      </w:r>
      <w:r w:rsidR="001459CB">
        <w:rPr>
          <w:lang w:val="pt-BR"/>
        </w:rPr>
        <w:t>01</w:t>
      </w:r>
      <w:r w:rsidRPr="00144DA3">
        <w:rPr>
          <w:lang w:val="pt-BR"/>
        </w:rPr>
        <w:t>/201</w:t>
      </w:r>
      <w:r>
        <w:rPr>
          <w:lang w:val="pt-BR"/>
        </w:rPr>
        <w:t>6</w:t>
      </w:r>
      <w:r w:rsidRPr="00144DA3">
        <w:rPr>
          <w:lang w:val="pt-BR"/>
        </w:rPr>
        <w:t>,</w:t>
      </w:r>
      <w:r>
        <w:rPr>
          <w:lang w:val="pt-BR"/>
        </w:rPr>
        <w:t xml:space="preserve"> D</w:t>
      </w:r>
      <w:r w:rsidR="00CE5B0A">
        <w:rPr>
          <w:lang w:val="pt-BR"/>
        </w:rPr>
        <w:t>O GABINETE D</w:t>
      </w:r>
      <w:r>
        <w:rPr>
          <w:lang w:val="pt-BR"/>
        </w:rPr>
        <w:t xml:space="preserve">A REITORIA DA </w:t>
      </w:r>
      <w:proofErr w:type="gramStart"/>
      <w:r>
        <w:rPr>
          <w:lang w:val="pt-BR"/>
        </w:rPr>
        <w:t>UNIVASF</w:t>
      </w:r>
      <w:proofErr w:type="gramEnd"/>
    </w:p>
    <w:p w:rsidR="009435D3" w:rsidRPr="00144DA3" w:rsidRDefault="009435D3" w:rsidP="009435D3">
      <w:pPr>
        <w:pStyle w:val="Corpodetexto"/>
        <w:rPr>
          <w:b/>
          <w:lang w:val="pt-BR"/>
        </w:rPr>
      </w:pPr>
    </w:p>
    <w:p w:rsidR="009435D3" w:rsidRPr="00083B44" w:rsidRDefault="009435D3" w:rsidP="009435D3">
      <w:pPr>
        <w:jc w:val="center"/>
        <w:rPr>
          <w:b/>
          <w:sz w:val="27"/>
          <w:lang w:val="pt-BR"/>
        </w:rPr>
      </w:pPr>
      <w:r w:rsidRPr="00727F1D">
        <w:rPr>
          <w:b/>
          <w:sz w:val="24"/>
          <w:lang w:val="pt-BR"/>
        </w:rPr>
        <w:t>TAXAS DE UTILIZAÇÃO</w:t>
      </w:r>
    </w:p>
    <w:tbl>
      <w:tblPr>
        <w:tblW w:w="11820" w:type="dxa"/>
        <w:jc w:val="center"/>
        <w:tblCellMar>
          <w:left w:w="70" w:type="dxa"/>
          <w:right w:w="70" w:type="dxa"/>
        </w:tblCellMar>
        <w:tblLook w:val="04A0"/>
      </w:tblPr>
      <w:tblGrid>
        <w:gridCol w:w="4641"/>
        <w:gridCol w:w="2375"/>
        <w:gridCol w:w="2525"/>
        <w:gridCol w:w="2279"/>
      </w:tblGrid>
      <w:tr w:rsidR="00F50602" w:rsidRPr="00F50602" w:rsidTr="00F50602">
        <w:trPr>
          <w:trHeight w:val="300"/>
          <w:jc w:val="center"/>
        </w:trPr>
        <w:tc>
          <w:tcPr>
            <w:tcW w:w="11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b/>
                <w:bCs/>
                <w:color w:val="000000"/>
                <w:lang w:val="pt-BR" w:eastAsia="pt-BR"/>
              </w:rPr>
            </w:pPr>
          </w:p>
        </w:tc>
      </w:tr>
      <w:tr w:rsidR="00F50602" w:rsidRPr="00F50602" w:rsidTr="00F50602">
        <w:trPr>
          <w:trHeight w:val="480"/>
          <w:jc w:val="center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b/>
                <w:bCs/>
                <w:lang w:val="pt-BR" w:eastAsia="pt-BR"/>
              </w:rPr>
            </w:pPr>
            <w:r w:rsidRPr="00F50602">
              <w:rPr>
                <w:rFonts w:ascii="Calibri" w:hAnsi="Calibri"/>
                <w:b/>
                <w:bCs/>
                <w:lang w:val="pt-BR" w:eastAsia="pt-BR"/>
              </w:rPr>
              <w:t>Espaços Físicos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b/>
                <w:bCs/>
                <w:lang w:val="pt-BR" w:eastAsia="pt-BR"/>
              </w:rPr>
            </w:pPr>
            <w:r w:rsidRPr="00F50602">
              <w:rPr>
                <w:rFonts w:ascii="Calibri" w:hAnsi="Calibri"/>
                <w:b/>
                <w:bCs/>
                <w:lang w:val="pt-BR" w:eastAsia="pt-BR"/>
              </w:rPr>
              <w:t>Valores Turno Matutino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b/>
                <w:bCs/>
                <w:lang w:val="pt-BR" w:eastAsia="pt-BR"/>
              </w:rPr>
            </w:pPr>
            <w:r w:rsidRPr="00F50602">
              <w:rPr>
                <w:rFonts w:ascii="Calibri" w:hAnsi="Calibri"/>
                <w:b/>
                <w:bCs/>
                <w:lang w:val="pt-BR" w:eastAsia="pt-BR"/>
              </w:rPr>
              <w:t>Valores Turno Vespertino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b/>
                <w:bCs/>
                <w:lang w:val="pt-BR" w:eastAsia="pt-BR"/>
              </w:rPr>
            </w:pPr>
            <w:r w:rsidRPr="00F50602">
              <w:rPr>
                <w:rFonts w:ascii="Calibri" w:hAnsi="Calibri"/>
                <w:b/>
                <w:bCs/>
                <w:lang w:val="pt-BR" w:eastAsia="pt-BR"/>
              </w:rPr>
              <w:t>Valores Turno Noturno</w:t>
            </w:r>
          </w:p>
        </w:tc>
      </w:tr>
      <w:tr w:rsidR="00F50602" w:rsidRPr="00F50602" w:rsidTr="00F50602">
        <w:trPr>
          <w:trHeight w:val="300"/>
          <w:jc w:val="center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Salas de aula (todos os campi)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R$ 100,00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R$ 100,00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R$ 120,00</w:t>
            </w:r>
          </w:p>
        </w:tc>
      </w:tr>
      <w:tr w:rsidR="00F50602" w:rsidRPr="00F50602" w:rsidTr="00F50602">
        <w:trPr>
          <w:trHeight w:val="300"/>
          <w:jc w:val="center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Sala Núcleo Temático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R$ 150,00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R$ 150,00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R$ 170,00</w:t>
            </w:r>
          </w:p>
        </w:tc>
      </w:tr>
      <w:tr w:rsidR="00F50602" w:rsidRPr="00F50602" w:rsidTr="00F50602">
        <w:trPr>
          <w:trHeight w:val="300"/>
          <w:jc w:val="center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Laboratório de computação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R$ 250,00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R$ 250,00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R$ 300,00</w:t>
            </w:r>
          </w:p>
        </w:tc>
      </w:tr>
      <w:tr w:rsidR="00F50602" w:rsidRPr="00F50602" w:rsidTr="00F50602">
        <w:trPr>
          <w:trHeight w:val="300"/>
          <w:jc w:val="center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Auditório Principal do Complexo Multieventos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R$ 1.085,00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R$ 1.356,00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R$ 1.627,00</w:t>
            </w:r>
          </w:p>
        </w:tc>
      </w:tr>
      <w:tr w:rsidR="00F50602" w:rsidRPr="00F50602" w:rsidTr="00F50602">
        <w:trPr>
          <w:trHeight w:val="300"/>
          <w:jc w:val="center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Auditórios Auxiliares do Complexo Multieventos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R$ 407,00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R$ 509,00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R$ 610,00</w:t>
            </w:r>
          </w:p>
        </w:tc>
      </w:tr>
      <w:tr w:rsidR="00F50602" w:rsidRPr="00F50602" w:rsidTr="00F50602">
        <w:trPr>
          <w:trHeight w:val="300"/>
          <w:jc w:val="center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Sala vip/Copa do Complexo Multieventos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R$ 200,00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R$ 200,00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R$ 200,00</w:t>
            </w:r>
          </w:p>
        </w:tc>
      </w:tr>
      <w:tr w:rsidR="00F50602" w:rsidRPr="00F50602" w:rsidTr="00F50602">
        <w:trPr>
          <w:trHeight w:val="300"/>
          <w:jc w:val="center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Salas de apoio do Complexo Multieventos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R$ 200,00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R$ 200,00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R$ 200,00</w:t>
            </w:r>
          </w:p>
        </w:tc>
      </w:tr>
      <w:tr w:rsidR="00F50602" w:rsidRPr="00F50602" w:rsidTr="00F50602">
        <w:trPr>
          <w:trHeight w:val="300"/>
          <w:jc w:val="center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Mezanino do Complexo Multieventos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R$ 600,00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R$ 600,00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R$ 700,00</w:t>
            </w:r>
          </w:p>
        </w:tc>
      </w:tr>
      <w:tr w:rsidR="00F50602" w:rsidRPr="00F50602" w:rsidTr="00F50602">
        <w:trPr>
          <w:trHeight w:val="300"/>
          <w:jc w:val="center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D15414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 xml:space="preserve">Auditório da Biblioteca (campus Petrolina </w:t>
            </w:r>
            <w:r w:rsidR="00D15414">
              <w:rPr>
                <w:rFonts w:ascii="Calibri" w:hAnsi="Calibri"/>
                <w:color w:val="000000"/>
                <w:lang w:val="pt-BR" w:eastAsia="pt-BR"/>
              </w:rPr>
              <w:t>centro</w:t>
            </w:r>
            <w:r w:rsidRPr="00F50602">
              <w:rPr>
                <w:rFonts w:ascii="Calibri" w:hAnsi="Calibri"/>
                <w:color w:val="000000"/>
                <w:lang w:val="pt-BR" w:eastAsia="pt-BR"/>
              </w:rPr>
              <w:t>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R$ 407,00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R$ 509,00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R$ 610,00</w:t>
            </w:r>
          </w:p>
        </w:tc>
      </w:tr>
      <w:tr w:rsidR="00F50602" w:rsidRPr="00F50602" w:rsidTr="00F50602">
        <w:trPr>
          <w:trHeight w:val="300"/>
          <w:jc w:val="center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Auditório (campus São Raimundo Nonato)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R$ 407,00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R$ 509,00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R$ 610,00</w:t>
            </w:r>
          </w:p>
        </w:tc>
      </w:tr>
      <w:tr w:rsidR="00F50602" w:rsidRPr="00F50602" w:rsidTr="00F50602">
        <w:trPr>
          <w:trHeight w:val="300"/>
          <w:jc w:val="center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576B54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Auditório (campus Senhor do Bonfim)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R$ 407,00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R$ 509,00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R$ 610,00</w:t>
            </w:r>
          </w:p>
        </w:tc>
      </w:tr>
      <w:tr w:rsidR="00F50602" w:rsidRPr="00F50602" w:rsidTr="00F50602">
        <w:trPr>
          <w:trHeight w:val="300"/>
          <w:jc w:val="center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Quadra Poliesportiva Coberta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R$ 240,00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R$ 240,00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R$ 300,00</w:t>
            </w:r>
          </w:p>
        </w:tc>
      </w:tr>
      <w:tr w:rsidR="00F50602" w:rsidRPr="00F50602" w:rsidTr="00F50602">
        <w:trPr>
          <w:trHeight w:val="300"/>
          <w:jc w:val="center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Quadra Poliesportiva Aberta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R$ 180,00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R$ 180,00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R$ 250,00</w:t>
            </w:r>
          </w:p>
        </w:tc>
      </w:tr>
      <w:tr w:rsidR="00F50602" w:rsidRPr="00F50602" w:rsidTr="00F50602">
        <w:trPr>
          <w:trHeight w:val="300"/>
          <w:jc w:val="center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Piscina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R$ 240,00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R$ 240,00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02" w:rsidRPr="00F50602" w:rsidRDefault="00F50602" w:rsidP="00F50602">
            <w:pPr>
              <w:widowControl/>
              <w:rPr>
                <w:rFonts w:ascii="Calibri" w:hAnsi="Calibri"/>
                <w:color w:val="000000"/>
                <w:lang w:val="pt-BR" w:eastAsia="pt-BR"/>
              </w:rPr>
            </w:pPr>
            <w:r w:rsidRPr="00F50602">
              <w:rPr>
                <w:rFonts w:ascii="Calibri" w:hAnsi="Calibri"/>
                <w:color w:val="000000"/>
                <w:lang w:val="pt-BR" w:eastAsia="pt-BR"/>
              </w:rPr>
              <w:t>R$ 300,00</w:t>
            </w:r>
          </w:p>
        </w:tc>
      </w:tr>
    </w:tbl>
    <w:p w:rsidR="00E25BB8" w:rsidRPr="00144DA3" w:rsidRDefault="00E25BB8">
      <w:pPr>
        <w:spacing w:line="247" w:lineRule="exact"/>
        <w:rPr>
          <w:lang w:val="pt-BR"/>
        </w:rPr>
        <w:sectPr w:rsidR="00E25BB8" w:rsidRPr="00144DA3" w:rsidSect="00F50602">
          <w:pgSz w:w="16840" w:h="11910" w:orient="landscape"/>
          <w:pgMar w:top="1180" w:right="1360" w:bottom="1300" w:left="1400" w:header="0" w:footer="1212" w:gutter="0"/>
          <w:cols w:space="720"/>
          <w:docGrid w:linePitch="299"/>
        </w:sectPr>
      </w:pPr>
    </w:p>
    <w:p w:rsidR="00491D94" w:rsidRPr="00144DA3" w:rsidRDefault="008940D1" w:rsidP="00B30F06">
      <w:pPr>
        <w:pStyle w:val="Ttulo11"/>
        <w:spacing w:before="56"/>
        <w:ind w:left="238" w:right="0"/>
        <w:rPr>
          <w:lang w:val="pt-BR"/>
        </w:rPr>
      </w:pPr>
      <w:r w:rsidRPr="00144DA3">
        <w:rPr>
          <w:lang w:val="pt-BR"/>
        </w:rPr>
        <w:lastRenderedPageBreak/>
        <w:t>ANEXO I</w:t>
      </w:r>
      <w:r w:rsidR="009435D3">
        <w:rPr>
          <w:lang w:val="pt-BR"/>
        </w:rPr>
        <w:t>II</w:t>
      </w:r>
      <w:r w:rsidRPr="00144DA3">
        <w:rPr>
          <w:lang w:val="pt-BR"/>
        </w:rPr>
        <w:t xml:space="preserve"> DA </w:t>
      </w:r>
      <w:r>
        <w:rPr>
          <w:lang w:val="pt-BR"/>
        </w:rPr>
        <w:t xml:space="preserve">INSTRUÇÃO NORMATIVA </w:t>
      </w:r>
      <w:r w:rsidR="001459CB">
        <w:rPr>
          <w:lang w:val="pt-BR"/>
        </w:rPr>
        <w:t>01</w:t>
      </w:r>
      <w:r w:rsidRPr="00144DA3">
        <w:rPr>
          <w:lang w:val="pt-BR"/>
        </w:rPr>
        <w:t>/201</w:t>
      </w:r>
      <w:r>
        <w:rPr>
          <w:lang w:val="pt-BR"/>
        </w:rPr>
        <w:t>6</w:t>
      </w:r>
      <w:r w:rsidRPr="00144DA3">
        <w:rPr>
          <w:lang w:val="pt-BR"/>
        </w:rPr>
        <w:t>,</w:t>
      </w:r>
      <w:r>
        <w:rPr>
          <w:lang w:val="pt-BR"/>
        </w:rPr>
        <w:t xml:space="preserve"> D</w:t>
      </w:r>
      <w:r w:rsidR="00CE5B0A">
        <w:rPr>
          <w:lang w:val="pt-BR"/>
        </w:rPr>
        <w:t>O GABINETE DA</w:t>
      </w:r>
      <w:r>
        <w:rPr>
          <w:lang w:val="pt-BR"/>
        </w:rPr>
        <w:t xml:space="preserve"> REITORIA DA </w:t>
      </w:r>
      <w:proofErr w:type="gramStart"/>
      <w:r>
        <w:rPr>
          <w:lang w:val="pt-BR"/>
        </w:rPr>
        <w:t>UNIVASF</w:t>
      </w:r>
      <w:proofErr w:type="gramEnd"/>
    </w:p>
    <w:p w:rsidR="00491D94" w:rsidRPr="00144DA3" w:rsidRDefault="00491D94" w:rsidP="00491D94">
      <w:pPr>
        <w:pStyle w:val="Corpodetexto"/>
        <w:rPr>
          <w:b/>
          <w:lang w:val="pt-BR"/>
        </w:rPr>
      </w:pPr>
    </w:p>
    <w:p w:rsidR="00491D94" w:rsidRDefault="009435D3" w:rsidP="00B30F06">
      <w:pPr>
        <w:jc w:val="center"/>
        <w:rPr>
          <w:b/>
          <w:sz w:val="24"/>
          <w:lang w:val="pt-BR"/>
        </w:rPr>
      </w:pPr>
      <w:r w:rsidRPr="009435D3">
        <w:rPr>
          <w:b/>
          <w:sz w:val="24"/>
          <w:lang w:val="pt-BR"/>
        </w:rPr>
        <w:t>TERMO DE UTILIZAÇÃO</w:t>
      </w:r>
    </w:p>
    <w:p w:rsidR="00491D94" w:rsidRPr="00497B57" w:rsidRDefault="00491D94" w:rsidP="001724FB">
      <w:pPr>
        <w:pStyle w:val="Corpodetexto"/>
        <w:spacing w:before="3"/>
        <w:rPr>
          <w:b/>
          <w:sz w:val="27"/>
          <w:lang w:val="pt-BR"/>
        </w:rPr>
      </w:pPr>
    </w:p>
    <w:p w:rsidR="001724FB" w:rsidRPr="001724FB" w:rsidRDefault="001724FB" w:rsidP="001724FB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pt-BR" w:eastAsia="pt-BR"/>
        </w:rPr>
      </w:pPr>
      <w:r w:rsidRPr="001724FB">
        <w:rPr>
          <w:b/>
          <w:bCs/>
          <w:color w:val="000000"/>
          <w:sz w:val="24"/>
          <w:szCs w:val="24"/>
          <w:lang w:val="pt-BR" w:eastAsia="pt-BR"/>
        </w:rPr>
        <w:t>TERMO DE UTILIZAÇÃO DO ESPAÇO Nº XX/2016</w:t>
      </w:r>
    </w:p>
    <w:p w:rsidR="001724FB" w:rsidRPr="001724FB" w:rsidRDefault="001724FB" w:rsidP="001724FB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pt-BR" w:eastAsia="pt-BR"/>
        </w:rPr>
      </w:pPr>
    </w:p>
    <w:p w:rsidR="001724FB" w:rsidRPr="001724FB" w:rsidRDefault="001724FB" w:rsidP="001724FB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pt-BR" w:eastAsia="pt-BR"/>
        </w:rPr>
      </w:pPr>
    </w:p>
    <w:p w:rsidR="001724FB" w:rsidRPr="001724FB" w:rsidRDefault="001724FB" w:rsidP="001724FB">
      <w:pPr>
        <w:ind w:left="4536" w:right="49"/>
        <w:jc w:val="both"/>
        <w:rPr>
          <w:sz w:val="24"/>
          <w:szCs w:val="24"/>
          <w:lang w:val="pt-PT" w:eastAsia="pt-BR"/>
        </w:rPr>
      </w:pPr>
      <w:proofErr w:type="gramStart"/>
      <w:r w:rsidRPr="001724FB">
        <w:rPr>
          <w:b/>
          <w:bCs/>
          <w:color w:val="000000"/>
          <w:sz w:val="24"/>
          <w:szCs w:val="24"/>
          <w:lang w:val="pt-BR" w:eastAsia="pt-BR"/>
        </w:rPr>
        <w:t>TERMO DE UTILIZAÇÃO DO ESPAÇO XXXXXXXX QUE, ENTRE SI, CELEBRAM</w:t>
      </w:r>
      <w:proofErr w:type="gramEnd"/>
      <w:r w:rsidRPr="001724FB">
        <w:rPr>
          <w:b/>
          <w:bCs/>
          <w:color w:val="000000"/>
          <w:sz w:val="24"/>
          <w:szCs w:val="24"/>
          <w:lang w:val="pt-BR" w:eastAsia="pt-BR"/>
        </w:rPr>
        <w:t xml:space="preserve"> A UNIVERSIDADE FEDERAL DO VALE DO SÃO FRANCISCO E XXXXXXXXX NA FORMA ABAIXO:</w:t>
      </w:r>
      <w:r w:rsidRPr="001724FB">
        <w:rPr>
          <w:sz w:val="24"/>
          <w:szCs w:val="24"/>
          <w:lang w:val="pt-PT" w:eastAsia="pt-BR"/>
        </w:rPr>
        <w:t xml:space="preserve"> PARA USO DE ÁREA PRÓPRIA PARA </w:t>
      </w:r>
      <w:r w:rsidR="00F50602">
        <w:rPr>
          <w:sz w:val="24"/>
          <w:szCs w:val="24"/>
          <w:lang w:val="pt-PT" w:eastAsia="pt-BR"/>
        </w:rPr>
        <w:t>________________</w:t>
      </w:r>
      <w:r w:rsidRPr="001724FB">
        <w:rPr>
          <w:sz w:val="24"/>
          <w:szCs w:val="24"/>
          <w:lang w:val="pt-PT" w:eastAsia="pt-BR"/>
        </w:rPr>
        <w:t>.</w:t>
      </w:r>
    </w:p>
    <w:p w:rsidR="001724FB" w:rsidRPr="001724FB" w:rsidRDefault="001724FB" w:rsidP="001724FB">
      <w:pPr>
        <w:autoSpaceDE w:val="0"/>
        <w:autoSpaceDN w:val="0"/>
        <w:adjustRightInd w:val="0"/>
        <w:ind w:left="3540"/>
        <w:jc w:val="both"/>
        <w:rPr>
          <w:b/>
          <w:bCs/>
          <w:color w:val="000000"/>
          <w:sz w:val="24"/>
          <w:szCs w:val="24"/>
          <w:lang w:val="pt-PT" w:eastAsia="pt-BR"/>
        </w:rPr>
      </w:pPr>
    </w:p>
    <w:p w:rsidR="001724FB" w:rsidRPr="001724FB" w:rsidRDefault="001724FB" w:rsidP="001724FB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 w:eastAsia="pt-BR"/>
        </w:rPr>
      </w:pPr>
    </w:p>
    <w:p w:rsidR="001724FB" w:rsidRPr="001724FB" w:rsidRDefault="001724FB" w:rsidP="001724FB">
      <w:pPr>
        <w:tabs>
          <w:tab w:val="left" w:pos="567"/>
        </w:tabs>
        <w:jc w:val="both"/>
        <w:rPr>
          <w:b/>
          <w:sz w:val="24"/>
          <w:szCs w:val="24"/>
          <w:lang w:val="pt-BR" w:eastAsia="pt-BR"/>
        </w:rPr>
      </w:pPr>
      <w:r w:rsidRPr="001724FB">
        <w:rPr>
          <w:sz w:val="24"/>
          <w:szCs w:val="24"/>
          <w:lang w:val="pt-BR" w:eastAsia="pt-BR"/>
        </w:rPr>
        <w:t xml:space="preserve">Pelo presente instrumento particular, e na melhor forma de direito, de um lado, como AUTORIZANTE a </w:t>
      </w:r>
      <w:r w:rsidRPr="001724FB">
        <w:rPr>
          <w:b/>
          <w:sz w:val="24"/>
          <w:szCs w:val="24"/>
          <w:u w:val="single"/>
          <w:lang w:val="pt-BR" w:eastAsia="pt-BR"/>
        </w:rPr>
        <w:t>UNIVERSIDADE FEDERAL DO VALE DO SÃO FRANCISCO</w:t>
      </w:r>
      <w:r w:rsidRPr="001724FB">
        <w:rPr>
          <w:sz w:val="24"/>
          <w:szCs w:val="24"/>
          <w:lang w:val="pt-BR" w:eastAsia="pt-BR"/>
        </w:rPr>
        <w:t xml:space="preserve">, doravante denominada UNIVASF, com Sede Administrativa na Av. Jose de Sá Maniçoba, S/Nº, Centro, Petrolina – PE, inscrita no CNPJ-MF sob nº 05.440.725/0001-14, representada neste ato pelo servidor </w:t>
      </w:r>
      <w:r w:rsidR="00F50602">
        <w:rPr>
          <w:sz w:val="24"/>
          <w:szCs w:val="24"/>
          <w:lang w:val="pt-BR" w:eastAsia="pt-BR"/>
        </w:rPr>
        <w:t>(</w:t>
      </w:r>
      <w:r w:rsidRPr="00714ADD">
        <w:rPr>
          <w:b/>
          <w:sz w:val="24"/>
          <w:szCs w:val="24"/>
          <w:u w:val="single"/>
          <w:lang w:val="pt-BR" w:eastAsia="pt-BR"/>
        </w:rPr>
        <w:t>QUALIFICAÇÃO DO SERVIDOR</w:t>
      </w:r>
      <w:r w:rsidR="00F50602">
        <w:rPr>
          <w:b/>
          <w:sz w:val="24"/>
          <w:szCs w:val="24"/>
          <w:lang w:val="pt-BR" w:eastAsia="pt-BR"/>
        </w:rPr>
        <w:t>)</w:t>
      </w:r>
      <w:r w:rsidRPr="001724FB">
        <w:rPr>
          <w:sz w:val="24"/>
          <w:szCs w:val="24"/>
          <w:lang w:val="pt-BR" w:eastAsia="pt-BR"/>
        </w:rPr>
        <w:t xml:space="preserve"> e do outro lado como AUTORIZATÁRIA</w:t>
      </w:r>
      <w:r w:rsidR="00F50602">
        <w:rPr>
          <w:sz w:val="24"/>
          <w:szCs w:val="24"/>
          <w:lang w:val="pt-BR" w:eastAsia="pt-BR"/>
        </w:rPr>
        <w:t xml:space="preserve"> </w:t>
      </w:r>
      <w:proofErr w:type="gramStart"/>
      <w:r w:rsidRPr="001724FB">
        <w:rPr>
          <w:sz w:val="24"/>
          <w:szCs w:val="24"/>
          <w:lang w:val="pt-BR" w:eastAsia="pt-BR"/>
        </w:rPr>
        <w:t>a</w:t>
      </w:r>
      <w:proofErr w:type="gramEnd"/>
      <w:r w:rsidRPr="001724FB">
        <w:rPr>
          <w:sz w:val="24"/>
          <w:szCs w:val="24"/>
          <w:lang w:val="pt-BR" w:eastAsia="pt-BR"/>
        </w:rPr>
        <w:t xml:space="preserve"> empresa </w:t>
      </w:r>
      <w:r w:rsidR="00F50602">
        <w:rPr>
          <w:sz w:val="24"/>
          <w:szCs w:val="24"/>
          <w:lang w:val="pt-BR" w:eastAsia="pt-BR"/>
        </w:rPr>
        <w:t>(</w:t>
      </w:r>
      <w:r w:rsidRPr="001724FB">
        <w:rPr>
          <w:b/>
          <w:sz w:val="24"/>
          <w:szCs w:val="24"/>
          <w:u w:val="single"/>
          <w:lang w:val="pt-BR" w:eastAsia="pt-BR"/>
        </w:rPr>
        <w:t>QUALIFICAÇÃO DO REQUERENTE</w:t>
      </w:r>
      <w:r w:rsidR="00F50602">
        <w:rPr>
          <w:b/>
          <w:sz w:val="24"/>
          <w:szCs w:val="24"/>
          <w:u w:val="single"/>
          <w:lang w:val="pt-BR" w:eastAsia="pt-BR"/>
        </w:rPr>
        <w:t>)</w:t>
      </w:r>
      <w:r w:rsidRPr="001724FB">
        <w:rPr>
          <w:sz w:val="24"/>
          <w:szCs w:val="24"/>
          <w:lang w:val="pt-BR" w:eastAsia="pt-BR"/>
        </w:rPr>
        <w:t xml:space="preserve">, têm entre si justo e acordado o presente </w:t>
      </w:r>
      <w:r w:rsidRPr="001724FB">
        <w:rPr>
          <w:b/>
          <w:sz w:val="24"/>
          <w:szCs w:val="24"/>
          <w:lang w:val="pt-BR" w:eastAsia="pt-BR"/>
        </w:rPr>
        <w:t>TERMO DEUTILIZAÇÃO DO ESPAÇO XXXX</w:t>
      </w:r>
      <w:r w:rsidRPr="001724FB">
        <w:rPr>
          <w:sz w:val="24"/>
          <w:szCs w:val="24"/>
          <w:lang w:val="pt-BR" w:eastAsia="pt-BR"/>
        </w:rPr>
        <w:t xml:space="preserve">, do qual é parte integrante os documentos de solicitação apresentado pela AUTORIZATÁRIA e demais que lhe procederem, sujeitando-se o </w:t>
      </w:r>
      <w:r w:rsidRPr="001724FB">
        <w:rPr>
          <w:b/>
          <w:sz w:val="24"/>
          <w:szCs w:val="24"/>
          <w:lang w:val="pt-BR" w:eastAsia="pt-BR"/>
        </w:rPr>
        <w:t xml:space="preserve">AUTORIZANTE E AUTORIZATÁRIA </w:t>
      </w:r>
      <w:r w:rsidRPr="001724FB">
        <w:rPr>
          <w:sz w:val="24"/>
          <w:szCs w:val="24"/>
          <w:lang w:val="pt-BR" w:eastAsia="pt-BR"/>
        </w:rPr>
        <w:t xml:space="preserve">às normas disciplinares da Instrução Normativa nº </w:t>
      </w:r>
      <w:r w:rsidR="001459CB">
        <w:rPr>
          <w:sz w:val="24"/>
          <w:szCs w:val="24"/>
          <w:lang w:val="pt-BR" w:eastAsia="pt-BR"/>
        </w:rPr>
        <w:t>01</w:t>
      </w:r>
      <w:r w:rsidRPr="001724FB">
        <w:rPr>
          <w:sz w:val="24"/>
          <w:szCs w:val="24"/>
          <w:lang w:val="pt-BR" w:eastAsia="pt-BR"/>
        </w:rPr>
        <w:t>/2016, mediante as cláusulas e condições seguintes:</w:t>
      </w:r>
    </w:p>
    <w:p w:rsidR="001724FB" w:rsidRPr="001724FB" w:rsidRDefault="001724FB" w:rsidP="001724FB">
      <w:pPr>
        <w:tabs>
          <w:tab w:val="left" w:pos="567"/>
        </w:tabs>
        <w:jc w:val="both"/>
        <w:rPr>
          <w:b/>
          <w:snapToGrid w:val="0"/>
          <w:sz w:val="24"/>
          <w:szCs w:val="24"/>
          <w:lang w:val="pt-BR" w:eastAsia="pt-BR"/>
        </w:rPr>
      </w:pPr>
    </w:p>
    <w:p w:rsidR="001724FB" w:rsidRPr="001724FB" w:rsidRDefault="001724FB" w:rsidP="008D35C0">
      <w:pPr>
        <w:tabs>
          <w:tab w:val="left" w:pos="567"/>
        </w:tabs>
        <w:jc w:val="both"/>
        <w:rPr>
          <w:b/>
          <w:snapToGrid w:val="0"/>
          <w:sz w:val="24"/>
          <w:szCs w:val="24"/>
          <w:lang w:val="pt-BR" w:eastAsia="pt-BR"/>
        </w:rPr>
      </w:pPr>
    </w:p>
    <w:p w:rsidR="001724FB" w:rsidRPr="001724FB" w:rsidRDefault="001724FB" w:rsidP="008D35C0">
      <w:pPr>
        <w:tabs>
          <w:tab w:val="left" w:pos="567"/>
        </w:tabs>
        <w:jc w:val="both"/>
        <w:rPr>
          <w:b/>
          <w:sz w:val="24"/>
          <w:szCs w:val="24"/>
          <w:lang w:val="pt-BR" w:eastAsia="pt-BR"/>
        </w:rPr>
      </w:pPr>
      <w:r w:rsidRPr="001724FB">
        <w:rPr>
          <w:b/>
          <w:snapToGrid w:val="0"/>
          <w:sz w:val="24"/>
          <w:szCs w:val="24"/>
          <w:lang w:val="pt-BR" w:eastAsia="pt-BR"/>
        </w:rPr>
        <w:t>CLÁUSULA PRIMEIRA - DO OBJETO</w:t>
      </w:r>
    </w:p>
    <w:p w:rsidR="001724FB" w:rsidRPr="001724FB" w:rsidRDefault="001724FB" w:rsidP="008D35C0">
      <w:pPr>
        <w:tabs>
          <w:tab w:val="left" w:pos="1701"/>
        </w:tabs>
        <w:jc w:val="both"/>
        <w:rPr>
          <w:sz w:val="24"/>
          <w:szCs w:val="24"/>
          <w:lang w:val="pt-BR" w:eastAsia="pt-BR"/>
        </w:rPr>
      </w:pPr>
    </w:p>
    <w:p w:rsidR="001724FB" w:rsidRPr="001724FB" w:rsidRDefault="001724FB" w:rsidP="008D35C0">
      <w:pPr>
        <w:spacing w:after="100"/>
        <w:jc w:val="both"/>
        <w:rPr>
          <w:sz w:val="24"/>
          <w:szCs w:val="24"/>
          <w:lang w:val="pt-BR" w:eastAsia="pt-BR"/>
        </w:rPr>
      </w:pPr>
      <w:r w:rsidRPr="001724FB">
        <w:rPr>
          <w:sz w:val="24"/>
          <w:szCs w:val="24"/>
          <w:lang w:val="pt-BR" w:eastAsia="pt-BR"/>
        </w:rPr>
        <w:t xml:space="preserve">Constitui objeto do presente </w:t>
      </w:r>
      <w:r w:rsidRPr="001724FB">
        <w:rPr>
          <w:b/>
          <w:sz w:val="24"/>
          <w:szCs w:val="24"/>
          <w:lang w:val="pt-BR" w:eastAsia="pt-BR"/>
        </w:rPr>
        <w:t>TERMO DE</w:t>
      </w:r>
      <w:r w:rsidR="008D35C0">
        <w:rPr>
          <w:b/>
          <w:sz w:val="24"/>
          <w:szCs w:val="24"/>
          <w:lang w:val="pt-BR" w:eastAsia="pt-BR"/>
        </w:rPr>
        <w:t xml:space="preserve"> </w:t>
      </w:r>
      <w:r w:rsidRPr="001724FB">
        <w:rPr>
          <w:b/>
          <w:bCs/>
          <w:color w:val="000000"/>
          <w:sz w:val="24"/>
          <w:szCs w:val="24"/>
          <w:lang w:val="pt-BR" w:eastAsia="pt-BR"/>
        </w:rPr>
        <w:t>UTILIZAÇÃO DO ESPAÇO XXXX</w:t>
      </w:r>
      <w:r w:rsidRPr="001724FB">
        <w:rPr>
          <w:sz w:val="24"/>
          <w:szCs w:val="24"/>
          <w:lang w:val="pt-BR" w:eastAsia="pt-BR"/>
        </w:rPr>
        <w:t xml:space="preserve"> para o fim único e exclusivo de XXXXXXXXX no seguinte período XXXX.</w:t>
      </w:r>
    </w:p>
    <w:p w:rsidR="001724FB" w:rsidRPr="001724FB" w:rsidRDefault="001724FB" w:rsidP="008D35C0">
      <w:pPr>
        <w:pStyle w:val="Default"/>
        <w:jc w:val="both"/>
        <w:rPr>
          <w:bCs/>
        </w:rPr>
      </w:pPr>
    </w:p>
    <w:p w:rsidR="001724FB" w:rsidRPr="001724FB" w:rsidRDefault="001724FB" w:rsidP="008D35C0">
      <w:pPr>
        <w:jc w:val="both"/>
        <w:rPr>
          <w:b/>
          <w:snapToGrid w:val="0"/>
          <w:sz w:val="24"/>
          <w:szCs w:val="24"/>
          <w:lang w:val="pt-BR" w:eastAsia="pt-BR"/>
        </w:rPr>
      </w:pPr>
      <w:r w:rsidRPr="001724FB">
        <w:rPr>
          <w:b/>
          <w:snapToGrid w:val="0"/>
          <w:sz w:val="24"/>
          <w:szCs w:val="24"/>
          <w:lang w:val="pt-BR" w:eastAsia="pt-BR"/>
        </w:rPr>
        <w:t>CLÁUSULA SEGUNDA - DOS VALORES COBRADOS</w:t>
      </w:r>
    </w:p>
    <w:p w:rsidR="001724FB" w:rsidRPr="001724FB" w:rsidRDefault="001724FB" w:rsidP="008D35C0">
      <w:pPr>
        <w:jc w:val="both"/>
        <w:rPr>
          <w:b/>
          <w:snapToGrid w:val="0"/>
          <w:sz w:val="24"/>
          <w:szCs w:val="24"/>
          <w:lang w:val="pt-BR" w:eastAsia="pt-BR"/>
        </w:rPr>
      </w:pPr>
    </w:p>
    <w:p w:rsidR="001724FB" w:rsidRPr="001724FB" w:rsidRDefault="001724FB" w:rsidP="008D35C0">
      <w:pPr>
        <w:tabs>
          <w:tab w:val="left" w:pos="993"/>
        </w:tabs>
        <w:spacing w:after="100"/>
        <w:jc w:val="both"/>
        <w:rPr>
          <w:bCs/>
          <w:sz w:val="24"/>
          <w:szCs w:val="24"/>
          <w:lang w:val="pt-BR" w:eastAsia="pt-BR"/>
        </w:rPr>
      </w:pPr>
      <w:r w:rsidRPr="001724FB">
        <w:rPr>
          <w:bCs/>
          <w:sz w:val="24"/>
          <w:szCs w:val="24"/>
          <w:lang w:val="pt-BR" w:eastAsia="pt-BR"/>
        </w:rPr>
        <w:t>O valor cobrado pela utilização dos espaços físicos pela AUTORIZANTE é de R$</w:t>
      </w:r>
      <w:r w:rsidR="00F50602">
        <w:rPr>
          <w:bCs/>
          <w:sz w:val="24"/>
          <w:szCs w:val="24"/>
          <w:lang w:val="pt-BR" w:eastAsia="pt-BR"/>
        </w:rPr>
        <w:t>_________________</w:t>
      </w:r>
      <w:r w:rsidRPr="001724FB">
        <w:rPr>
          <w:bCs/>
          <w:sz w:val="24"/>
          <w:szCs w:val="24"/>
          <w:lang w:val="pt-BR" w:eastAsia="pt-BR"/>
        </w:rPr>
        <w:t xml:space="preserve"> (</w:t>
      </w:r>
      <w:r w:rsidR="00F50602">
        <w:rPr>
          <w:bCs/>
          <w:sz w:val="24"/>
          <w:szCs w:val="24"/>
          <w:lang w:val="pt-BR" w:eastAsia="pt-BR"/>
        </w:rPr>
        <w:t>________________</w:t>
      </w:r>
      <w:r w:rsidRPr="001724FB">
        <w:rPr>
          <w:bCs/>
          <w:sz w:val="24"/>
          <w:szCs w:val="24"/>
          <w:lang w:val="pt-BR" w:eastAsia="pt-BR"/>
        </w:rPr>
        <w:t>).</w:t>
      </w:r>
    </w:p>
    <w:p w:rsidR="001724FB" w:rsidRPr="001724FB" w:rsidRDefault="001724FB" w:rsidP="008D35C0">
      <w:pPr>
        <w:tabs>
          <w:tab w:val="left" w:pos="993"/>
        </w:tabs>
        <w:spacing w:after="100"/>
        <w:jc w:val="both"/>
        <w:rPr>
          <w:bCs/>
          <w:sz w:val="24"/>
          <w:szCs w:val="24"/>
          <w:lang w:val="pt-BR" w:eastAsia="pt-BR"/>
        </w:rPr>
      </w:pPr>
    </w:p>
    <w:p w:rsidR="001724FB" w:rsidRPr="001724FB" w:rsidRDefault="001724FB" w:rsidP="008D35C0">
      <w:pPr>
        <w:jc w:val="both"/>
        <w:rPr>
          <w:b/>
          <w:snapToGrid w:val="0"/>
          <w:sz w:val="24"/>
          <w:szCs w:val="24"/>
          <w:lang w:val="pt-BR" w:eastAsia="pt-BR"/>
        </w:rPr>
      </w:pPr>
      <w:r w:rsidRPr="001724FB">
        <w:rPr>
          <w:b/>
          <w:snapToGrid w:val="0"/>
          <w:sz w:val="24"/>
          <w:szCs w:val="24"/>
          <w:lang w:val="pt-BR" w:eastAsia="pt-BR"/>
        </w:rPr>
        <w:t>CLÁUSULA TERCEIRA – DO PAGAMENTO</w:t>
      </w:r>
    </w:p>
    <w:p w:rsidR="001724FB" w:rsidRPr="001724FB" w:rsidRDefault="001724FB" w:rsidP="008D35C0">
      <w:pPr>
        <w:jc w:val="both"/>
        <w:rPr>
          <w:b/>
          <w:snapToGrid w:val="0"/>
          <w:sz w:val="24"/>
          <w:szCs w:val="24"/>
          <w:lang w:val="pt-BR" w:eastAsia="pt-BR"/>
        </w:rPr>
      </w:pPr>
    </w:p>
    <w:p w:rsidR="001724FB" w:rsidRPr="001724FB" w:rsidRDefault="001724FB" w:rsidP="008D35C0">
      <w:pPr>
        <w:spacing w:after="100"/>
        <w:jc w:val="both"/>
        <w:rPr>
          <w:color w:val="FF0000"/>
          <w:sz w:val="24"/>
          <w:szCs w:val="24"/>
          <w:lang w:val="pt-BR" w:eastAsia="pt-BR"/>
        </w:rPr>
      </w:pPr>
      <w:r w:rsidRPr="001724FB">
        <w:rPr>
          <w:sz w:val="24"/>
          <w:szCs w:val="24"/>
          <w:lang w:val="pt-BR" w:eastAsia="pt-BR"/>
        </w:rPr>
        <w:t>O pagamento deve ser feito por meio de Guia de Recolhimento da União- GRU. Deverá a AUTORIZATÁRIA entregar o comprovante de pagamento ao órgão responsável pela gestão do espaço físico solicitado desta universidade</w:t>
      </w:r>
      <w:r w:rsidR="00F50602">
        <w:rPr>
          <w:sz w:val="24"/>
          <w:szCs w:val="24"/>
          <w:lang w:val="pt-BR" w:eastAsia="pt-BR"/>
        </w:rPr>
        <w:t xml:space="preserve"> </w:t>
      </w:r>
      <w:r w:rsidRPr="001724FB">
        <w:rPr>
          <w:sz w:val="24"/>
          <w:szCs w:val="24"/>
          <w:lang w:val="pt-BR" w:eastAsia="pt-BR"/>
        </w:rPr>
        <w:t>no momento da assinatura deste termo de utilização.</w:t>
      </w:r>
    </w:p>
    <w:p w:rsidR="001724FB" w:rsidRPr="001724FB" w:rsidRDefault="001724FB" w:rsidP="008D35C0">
      <w:pPr>
        <w:jc w:val="both"/>
        <w:rPr>
          <w:b/>
          <w:snapToGrid w:val="0"/>
          <w:sz w:val="24"/>
          <w:szCs w:val="24"/>
          <w:lang w:val="pt-BR" w:eastAsia="pt-BR"/>
        </w:rPr>
      </w:pPr>
    </w:p>
    <w:p w:rsidR="001724FB" w:rsidRPr="001724FB" w:rsidRDefault="001724FB" w:rsidP="008D35C0">
      <w:pPr>
        <w:jc w:val="both"/>
        <w:rPr>
          <w:b/>
          <w:snapToGrid w:val="0"/>
          <w:sz w:val="24"/>
          <w:szCs w:val="24"/>
          <w:lang w:val="pt-BR" w:eastAsia="pt-BR"/>
        </w:rPr>
      </w:pPr>
      <w:r w:rsidRPr="001724FB">
        <w:rPr>
          <w:b/>
          <w:snapToGrid w:val="0"/>
          <w:sz w:val="24"/>
          <w:szCs w:val="24"/>
          <w:lang w:val="pt-BR" w:eastAsia="pt-BR"/>
        </w:rPr>
        <w:t>CLÁUSULA QUARTA – DOS PRAZOS E DOS HORÁRIOS DE FUNCIONAMENTO DOS ESPAÇOS FÍSICOS</w:t>
      </w:r>
    </w:p>
    <w:p w:rsidR="001724FB" w:rsidRPr="001724FB" w:rsidRDefault="001724FB" w:rsidP="008D35C0">
      <w:pPr>
        <w:tabs>
          <w:tab w:val="left" w:pos="709"/>
        </w:tabs>
        <w:ind w:right="-1"/>
        <w:jc w:val="both"/>
        <w:rPr>
          <w:sz w:val="24"/>
          <w:szCs w:val="24"/>
          <w:lang w:val="pt-BR" w:eastAsia="pt-BR"/>
        </w:rPr>
      </w:pPr>
    </w:p>
    <w:p w:rsidR="001724FB" w:rsidRPr="001724FB" w:rsidRDefault="001724FB" w:rsidP="008D35C0">
      <w:pPr>
        <w:pStyle w:val="PargrafodaLista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rPr>
          <w:sz w:val="24"/>
          <w:szCs w:val="24"/>
          <w:lang w:val="pt-BR" w:eastAsia="pt-BR"/>
        </w:rPr>
      </w:pPr>
      <w:r w:rsidRPr="001724FB">
        <w:rPr>
          <w:sz w:val="24"/>
          <w:szCs w:val="24"/>
          <w:lang w:val="pt-BR" w:eastAsia="pt-BR"/>
        </w:rPr>
        <w:t xml:space="preserve">Os eventos artísticos, científicos, culturais, esportivos, de lazer e sindicais deverão ser realizados, salvo em situações especiais mediante autorização prévia, no horário compreendido entre 07h e </w:t>
      </w:r>
      <w:r w:rsidRPr="001724FB">
        <w:rPr>
          <w:sz w:val="24"/>
          <w:szCs w:val="24"/>
          <w:lang w:val="pt-BR" w:eastAsia="pt-BR"/>
        </w:rPr>
        <w:lastRenderedPageBreak/>
        <w:t>23h.</w:t>
      </w:r>
    </w:p>
    <w:p w:rsidR="001724FB" w:rsidRPr="001724FB" w:rsidRDefault="001724FB" w:rsidP="008D35C0">
      <w:pPr>
        <w:tabs>
          <w:tab w:val="left" w:pos="1701"/>
        </w:tabs>
        <w:ind w:right="-1"/>
        <w:jc w:val="both"/>
        <w:rPr>
          <w:b/>
          <w:snapToGrid w:val="0"/>
          <w:sz w:val="24"/>
          <w:szCs w:val="24"/>
          <w:lang w:val="pt-BR" w:eastAsia="pt-BR"/>
        </w:rPr>
      </w:pPr>
    </w:p>
    <w:p w:rsidR="001724FB" w:rsidRPr="001724FB" w:rsidRDefault="001724FB" w:rsidP="008D35C0">
      <w:pPr>
        <w:tabs>
          <w:tab w:val="left" w:pos="1701"/>
        </w:tabs>
        <w:ind w:right="-1"/>
        <w:jc w:val="both"/>
        <w:rPr>
          <w:b/>
          <w:bCs/>
          <w:sz w:val="24"/>
          <w:szCs w:val="24"/>
          <w:lang w:val="pt-BR" w:eastAsia="pt-BR"/>
        </w:rPr>
      </w:pPr>
      <w:r w:rsidRPr="001724FB">
        <w:rPr>
          <w:b/>
          <w:snapToGrid w:val="0"/>
          <w:sz w:val="24"/>
          <w:szCs w:val="24"/>
          <w:lang w:val="pt-BR" w:eastAsia="pt-BR"/>
        </w:rPr>
        <w:t xml:space="preserve">CLÁUSULA QUINTA - </w:t>
      </w:r>
      <w:r w:rsidRPr="001724FB">
        <w:rPr>
          <w:b/>
          <w:bCs/>
          <w:sz w:val="24"/>
          <w:szCs w:val="24"/>
          <w:lang w:val="pt-BR" w:eastAsia="pt-BR"/>
        </w:rPr>
        <w:t>DAS OBRIGAÇÕES DO AUTORIZANTE:</w:t>
      </w:r>
    </w:p>
    <w:p w:rsidR="001724FB" w:rsidRPr="001724FB" w:rsidRDefault="001724FB" w:rsidP="008D35C0">
      <w:pPr>
        <w:tabs>
          <w:tab w:val="left" w:pos="1134"/>
        </w:tabs>
        <w:autoSpaceDE w:val="0"/>
        <w:autoSpaceDN w:val="0"/>
        <w:adjustRightInd w:val="0"/>
        <w:ind w:left="4"/>
        <w:rPr>
          <w:b/>
          <w:sz w:val="24"/>
          <w:szCs w:val="24"/>
          <w:lang w:val="pt-BR" w:eastAsia="pt-BR"/>
        </w:rPr>
      </w:pPr>
    </w:p>
    <w:p w:rsidR="001724FB" w:rsidRPr="001724FB" w:rsidRDefault="001724FB" w:rsidP="008D35C0">
      <w:pPr>
        <w:overflowPunct w:val="0"/>
        <w:autoSpaceDE w:val="0"/>
        <w:autoSpaceDN w:val="0"/>
        <w:adjustRightInd w:val="0"/>
        <w:jc w:val="both"/>
        <w:rPr>
          <w:sz w:val="24"/>
          <w:szCs w:val="24"/>
          <w:lang w:val="pt-BR" w:eastAsia="pt-BR"/>
        </w:rPr>
      </w:pPr>
      <w:r w:rsidRPr="001724FB">
        <w:rPr>
          <w:sz w:val="24"/>
          <w:szCs w:val="24"/>
          <w:lang w:val="pt-BR" w:eastAsia="pt-BR"/>
        </w:rPr>
        <w:t>5.1 - Emitir a Guia de Recolhimento da União – GRU referente ao pagamento d</w:t>
      </w:r>
      <w:r w:rsidR="00C47833">
        <w:rPr>
          <w:sz w:val="24"/>
          <w:szCs w:val="24"/>
          <w:lang w:val="pt-BR" w:eastAsia="pt-BR"/>
        </w:rPr>
        <w:t>a</w:t>
      </w:r>
      <w:r w:rsidRPr="001724FB">
        <w:rPr>
          <w:sz w:val="24"/>
          <w:szCs w:val="24"/>
          <w:lang w:val="pt-BR" w:eastAsia="pt-BR"/>
        </w:rPr>
        <w:t xml:space="preserve"> UTILIZAÇÃO DO ESPAÇO </w:t>
      </w:r>
      <w:r w:rsidR="00933B8D">
        <w:rPr>
          <w:sz w:val="24"/>
          <w:szCs w:val="24"/>
          <w:lang w:val="pt-BR" w:eastAsia="pt-BR"/>
        </w:rPr>
        <w:t>____________</w:t>
      </w:r>
      <w:r w:rsidRPr="001724FB">
        <w:rPr>
          <w:sz w:val="24"/>
          <w:szCs w:val="24"/>
          <w:lang w:val="pt-BR" w:eastAsia="pt-BR"/>
        </w:rPr>
        <w:t xml:space="preserve"> nos termos da Cláusula Terceira.</w:t>
      </w:r>
    </w:p>
    <w:p w:rsidR="001724FB" w:rsidRPr="001724FB" w:rsidRDefault="001724FB" w:rsidP="008D35C0">
      <w:pPr>
        <w:pStyle w:val="PargrafodaLista"/>
        <w:overflowPunct w:val="0"/>
        <w:autoSpaceDE w:val="0"/>
        <w:autoSpaceDN w:val="0"/>
        <w:adjustRightInd w:val="0"/>
        <w:ind w:left="0"/>
        <w:jc w:val="both"/>
        <w:rPr>
          <w:sz w:val="24"/>
          <w:szCs w:val="24"/>
          <w:lang w:val="pt-BR" w:eastAsia="pt-BR"/>
        </w:rPr>
      </w:pPr>
    </w:p>
    <w:p w:rsidR="001724FB" w:rsidRPr="001724FB" w:rsidRDefault="001724FB" w:rsidP="008D35C0">
      <w:pPr>
        <w:pStyle w:val="PargrafodaLista"/>
        <w:overflowPunct w:val="0"/>
        <w:autoSpaceDE w:val="0"/>
        <w:autoSpaceDN w:val="0"/>
        <w:adjustRightInd w:val="0"/>
        <w:ind w:left="0"/>
        <w:jc w:val="both"/>
        <w:rPr>
          <w:sz w:val="24"/>
          <w:szCs w:val="24"/>
          <w:lang w:val="pt-BR" w:eastAsia="pt-BR"/>
        </w:rPr>
      </w:pPr>
      <w:r w:rsidRPr="001724FB">
        <w:rPr>
          <w:sz w:val="24"/>
          <w:szCs w:val="24"/>
          <w:lang w:val="pt-BR" w:eastAsia="pt-BR"/>
        </w:rPr>
        <w:t>5.2 - Receber a Guia de Recolhimento da União – GRU e o devido comprovante referente ao pagamento d</w:t>
      </w:r>
      <w:r w:rsidR="00714ADD">
        <w:rPr>
          <w:sz w:val="24"/>
          <w:szCs w:val="24"/>
          <w:lang w:val="pt-BR" w:eastAsia="pt-BR"/>
        </w:rPr>
        <w:t>a</w:t>
      </w:r>
      <w:r w:rsidRPr="001724FB">
        <w:rPr>
          <w:sz w:val="24"/>
          <w:szCs w:val="24"/>
          <w:lang w:val="pt-BR" w:eastAsia="pt-BR"/>
        </w:rPr>
        <w:t xml:space="preserve"> UTILIZAÇÃO DO ESPAÇO </w:t>
      </w:r>
      <w:r w:rsidR="00F50602">
        <w:rPr>
          <w:sz w:val="24"/>
          <w:szCs w:val="24"/>
          <w:lang w:val="pt-BR" w:eastAsia="pt-BR"/>
        </w:rPr>
        <w:t>_____________</w:t>
      </w:r>
      <w:r w:rsidRPr="001724FB">
        <w:rPr>
          <w:sz w:val="24"/>
          <w:szCs w:val="24"/>
          <w:lang w:val="pt-BR" w:eastAsia="pt-BR"/>
        </w:rPr>
        <w:t xml:space="preserve"> nos termos da Cláusula Terceira.</w:t>
      </w:r>
    </w:p>
    <w:p w:rsidR="001724FB" w:rsidRPr="001724FB" w:rsidRDefault="001724FB" w:rsidP="008D35C0">
      <w:pPr>
        <w:pStyle w:val="PargrafodaLista"/>
        <w:tabs>
          <w:tab w:val="left" w:pos="142"/>
        </w:tabs>
        <w:overflowPunct w:val="0"/>
        <w:autoSpaceDE w:val="0"/>
        <w:autoSpaceDN w:val="0"/>
        <w:adjustRightInd w:val="0"/>
        <w:ind w:left="0"/>
        <w:jc w:val="both"/>
        <w:rPr>
          <w:sz w:val="24"/>
          <w:szCs w:val="24"/>
          <w:lang w:val="pt-BR" w:eastAsia="pt-BR"/>
        </w:rPr>
      </w:pPr>
    </w:p>
    <w:p w:rsidR="001724FB" w:rsidRPr="001724FB" w:rsidRDefault="001724FB" w:rsidP="008D35C0">
      <w:pPr>
        <w:pStyle w:val="PargrafodaLista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  <w:lang w:val="pt-BR" w:eastAsia="pt-BR"/>
        </w:rPr>
      </w:pPr>
      <w:r w:rsidRPr="001724FB">
        <w:rPr>
          <w:sz w:val="24"/>
          <w:szCs w:val="24"/>
          <w:lang w:val="pt-BR" w:eastAsia="pt-BR"/>
        </w:rPr>
        <w:t xml:space="preserve">5.3 - Reduzir o valor ou isentar do pagamento das taxas de manutenção e de utilização do espaço </w:t>
      </w:r>
      <w:r w:rsidRPr="00F50602">
        <w:rPr>
          <w:sz w:val="24"/>
          <w:szCs w:val="24"/>
          <w:lang w:val="pt-BR" w:eastAsia="pt-BR"/>
        </w:rPr>
        <w:t>cobradas das entidades externas que possuam parceria institucional com a UNIVASF.</w:t>
      </w:r>
    </w:p>
    <w:p w:rsidR="001724FB" w:rsidRPr="001724FB" w:rsidRDefault="001724FB" w:rsidP="008D35C0">
      <w:pPr>
        <w:tabs>
          <w:tab w:val="left" w:pos="851"/>
        </w:tabs>
        <w:ind w:right="-1"/>
        <w:jc w:val="both"/>
        <w:rPr>
          <w:rFonts w:ascii="Arial" w:hAnsi="Arial" w:cs="Arial"/>
          <w:sz w:val="24"/>
          <w:szCs w:val="24"/>
          <w:lang w:val="pt-BR" w:eastAsia="pt-BR"/>
        </w:rPr>
      </w:pPr>
    </w:p>
    <w:p w:rsidR="001724FB" w:rsidRPr="001724FB" w:rsidRDefault="001724FB" w:rsidP="008D35C0">
      <w:pPr>
        <w:tabs>
          <w:tab w:val="left" w:pos="851"/>
        </w:tabs>
        <w:ind w:right="-1"/>
        <w:jc w:val="both"/>
        <w:rPr>
          <w:b/>
          <w:sz w:val="24"/>
          <w:szCs w:val="24"/>
          <w:lang w:val="pt-BR" w:eastAsia="pt-BR"/>
        </w:rPr>
      </w:pPr>
      <w:r w:rsidRPr="001724FB">
        <w:rPr>
          <w:b/>
          <w:sz w:val="24"/>
          <w:szCs w:val="24"/>
          <w:lang w:val="pt-BR" w:eastAsia="pt-BR"/>
        </w:rPr>
        <w:t>CLÁUSULA SEXTA – DAS OBRIGAÇÕES DO ORGANIZADOR DO EVENTO:</w:t>
      </w:r>
    </w:p>
    <w:p w:rsidR="001724FB" w:rsidRPr="001724FB" w:rsidRDefault="001724FB" w:rsidP="008D35C0">
      <w:pPr>
        <w:ind w:left="2268" w:right="-1" w:hanging="850"/>
        <w:jc w:val="both"/>
        <w:rPr>
          <w:b/>
          <w:sz w:val="24"/>
          <w:szCs w:val="24"/>
          <w:lang w:val="pt-BR" w:eastAsia="pt-BR"/>
        </w:rPr>
      </w:pPr>
    </w:p>
    <w:p w:rsidR="001724FB" w:rsidRDefault="001724FB" w:rsidP="008D35C0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  <w:lang w:val="pt-BR" w:eastAsia="pt-BR"/>
        </w:rPr>
      </w:pPr>
      <w:r w:rsidRPr="001724FB">
        <w:rPr>
          <w:sz w:val="24"/>
          <w:szCs w:val="24"/>
          <w:lang w:val="pt-BR" w:eastAsia="pt-BR"/>
        </w:rPr>
        <w:t>6.1 - A guarda e segurança dos equipamentos e utensílios são de inteira responsabilidade da AUTORIZATÁRIA, não cabendo à UNIVASF, qualquer ressarcimento por furto ou danos.</w:t>
      </w:r>
    </w:p>
    <w:p w:rsidR="001724FB" w:rsidRPr="001724FB" w:rsidRDefault="001724FB" w:rsidP="008D35C0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  <w:lang w:val="pt-BR" w:eastAsia="pt-BR"/>
        </w:rPr>
      </w:pPr>
    </w:p>
    <w:p w:rsidR="001724FB" w:rsidRDefault="001724FB" w:rsidP="008D35C0">
      <w:pPr>
        <w:pStyle w:val="PargrafodaLista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rPr>
          <w:sz w:val="24"/>
          <w:szCs w:val="24"/>
          <w:lang w:val="pt-BR" w:eastAsia="pt-BR"/>
        </w:rPr>
      </w:pPr>
      <w:r w:rsidRPr="001724FB">
        <w:rPr>
          <w:sz w:val="24"/>
          <w:szCs w:val="24"/>
          <w:lang w:val="pt-BR" w:eastAsia="pt-BR"/>
        </w:rPr>
        <w:t xml:space="preserve">6.2 - Promover o recolhimento de todos os materiais da AUTORIZATÁRIA no prazo máximo de </w:t>
      </w:r>
      <w:r w:rsidR="00F50602">
        <w:rPr>
          <w:sz w:val="24"/>
          <w:szCs w:val="24"/>
          <w:lang w:val="pt-BR" w:eastAsia="pt-BR"/>
        </w:rPr>
        <w:t>__________</w:t>
      </w:r>
      <w:r w:rsidRPr="001724FB">
        <w:rPr>
          <w:sz w:val="24"/>
          <w:szCs w:val="24"/>
          <w:lang w:val="pt-BR" w:eastAsia="pt-BR"/>
        </w:rPr>
        <w:t xml:space="preserve"> horas/dias.</w:t>
      </w:r>
    </w:p>
    <w:p w:rsidR="001724FB" w:rsidRPr="001724FB" w:rsidRDefault="001724FB" w:rsidP="008D35C0">
      <w:pPr>
        <w:pStyle w:val="PargrafodaLista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rPr>
          <w:sz w:val="24"/>
          <w:szCs w:val="24"/>
          <w:lang w:val="pt-BR" w:eastAsia="pt-BR"/>
        </w:rPr>
      </w:pPr>
    </w:p>
    <w:p w:rsidR="001724FB" w:rsidRDefault="001724FB" w:rsidP="008D35C0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  <w:lang w:val="pt-BR" w:eastAsia="pt-BR"/>
        </w:rPr>
      </w:pPr>
      <w:r w:rsidRPr="001724FB">
        <w:rPr>
          <w:sz w:val="24"/>
          <w:szCs w:val="24"/>
          <w:lang w:val="pt-BR" w:eastAsia="pt-BR"/>
        </w:rPr>
        <w:t>6.3 - Responsabilizar-se pela completa higienização das instalações, equipamentos, móveis e utensílios.</w:t>
      </w:r>
    </w:p>
    <w:p w:rsidR="001724FB" w:rsidRPr="001724FB" w:rsidRDefault="001724FB" w:rsidP="008D35C0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  <w:lang w:val="pt-BR" w:eastAsia="pt-BR"/>
        </w:rPr>
      </w:pPr>
    </w:p>
    <w:p w:rsidR="001724FB" w:rsidRDefault="001724FB" w:rsidP="008D35C0">
      <w:pPr>
        <w:pStyle w:val="PargrafodaLista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rPr>
          <w:sz w:val="24"/>
          <w:szCs w:val="24"/>
          <w:lang w:val="pt-BR" w:eastAsia="pt-BR"/>
        </w:rPr>
      </w:pPr>
      <w:r w:rsidRPr="001724FB">
        <w:rPr>
          <w:sz w:val="24"/>
          <w:szCs w:val="24"/>
          <w:lang w:val="pt-BR" w:eastAsia="pt-BR"/>
        </w:rPr>
        <w:t>6.4 - Cumprir todas as exigências das leis e normas de segurança e higiene do trabalho, fornecendo adequado equipamento de proteção individual (EPI) e/ou coletivo (EPC), necessários aos seus empregados.</w:t>
      </w:r>
    </w:p>
    <w:p w:rsidR="001724FB" w:rsidRPr="001724FB" w:rsidRDefault="001724FB" w:rsidP="008D35C0">
      <w:pPr>
        <w:pStyle w:val="PargrafodaLista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rPr>
          <w:sz w:val="24"/>
          <w:szCs w:val="24"/>
          <w:lang w:val="pt-BR" w:eastAsia="pt-BR"/>
        </w:rPr>
      </w:pPr>
    </w:p>
    <w:p w:rsidR="001724FB" w:rsidRDefault="001724FB" w:rsidP="008D35C0">
      <w:pPr>
        <w:pStyle w:val="PargrafodaLista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rPr>
          <w:sz w:val="24"/>
          <w:szCs w:val="24"/>
          <w:lang w:val="pt-BR" w:eastAsia="pt-BR"/>
        </w:rPr>
      </w:pPr>
      <w:r w:rsidRPr="001724FB">
        <w:rPr>
          <w:sz w:val="24"/>
          <w:szCs w:val="24"/>
          <w:lang w:val="pt-BR" w:eastAsia="pt-BR"/>
        </w:rPr>
        <w:t xml:space="preserve">6.5 - Manter-se diretamente à frente dos serviços, coordenando pessoalmente todas as atividades, sem indicar prepostos para representá-lo </w:t>
      </w:r>
      <w:proofErr w:type="gramStart"/>
      <w:r w:rsidRPr="001724FB">
        <w:rPr>
          <w:sz w:val="24"/>
          <w:szCs w:val="24"/>
          <w:lang w:val="pt-BR" w:eastAsia="pt-BR"/>
        </w:rPr>
        <w:t>perante a</w:t>
      </w:r>
      <w:proofErr w:type="gramEnd"/>
      <w:r w:rsidR="00F50602">
        <w:rPr>
          <w:sz w:val="24"/>
          <w:szCs w:val="24"/>
          <w:lang w:val="pt-BR" w:eastAsia="pt-BR"/>
        </w:rPr>
        <w:t xml:space="preserve"> </w:t>
      </w:r>
      <w:r w:rsidRPr="001724FB">
        <w:rPr>
          <w:sz w:val="24"/>
          <w:szCs w:val="24"/>
          <w:lang w:val="pt-BR" w:eastAsia="pt-BR"/>
        </w:rPr>
        <w:t>AUTORIZANTE.</w:t>
      </w:r>
    </w:p>
    <w:p w:rsidR="001724FB" w:rsidRPr="001724FB" w:rsidRDefault="001724FB" w:rsidP="008D35C0">
      <w:pPr>
        <w:pStyle w:val="PargrafodaLista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rPr>
          <w:sz w:val="24"/>
          <w:szCs w:val="24"/>
          <w:lang w:val="pt-BR" w:eastAsia="pt-BR"/>
        </w:rPr>
      </w:pPr>
    </w:p>
    <w:p w:rsidR="001724FB" w:rsidRDefault="001724FB" w:rsidP="008D35C0">
      <w:pPr>
        <w:pStyle w:val="PargrafodaLista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rPr>
          <w:sz w:val="24"/>
          <w:szCs w:val="24"/>
          <w:lang w:val="pt-BR" w:eastAsia="pt-BR"/>
        </w:rPr>
      </w:pPr>
      <w:r w:rsidRPr="001724FB">
        <w:rPr>
          <w:sz w:val="24"/>
          <w:szCs w:val="24"/>
          <w:lang w:val="pt-BR" w:eastAsia="pt-BR"/>
        </w:rPr>
        <w:t xml:space="preserve">6.6 - Responsabilizar-se pelos encargos trabalhistas, previdenciários e securitários, resultantes da execução de suas atividades desenvolvidas no espaço físico, inclusive aqueles supervenientes ao presente Termo de Utilização, não havendo vínculo ou subordinação à AUTORIZANTE, devendo manter pontualidade no pagamento das obrigações sociais, trabalhistas, fiscais e </w:t>
      </w:r>
      <w:proofErr w:type="spellStart"/>
      <w:r w:rsidRPr="001724FB">
        <w:rPr>
          <w:sz w:val="24"/>
          <w:szCs w:val="24"/>
          <w:lang w:val="pt-BR" w:eastAsia="pt-BR"/>
        </w:rPr>
        <w:t>parafiscais</w:t>
      </w:r>
      <w:proofErr w:type="spellEnd"/>
      <w:r w:rsidRPr="001724FB">
        <w:rPr>
          <w:sz w:val="24"/>
          <w:szCs w:val="24"/>
          <w:lang w:val="pt-BR" w:eastAsia="pt-BR"/>
        </w:rPr>
        <w:t>, podendo, a qualquer momento, ser instada pela AUTORIZANTE a apresentar tal documentação.</w:t>
      </w:r>
    </w:p>
    <w:p w:rsidR="001724FB" w:rsidRPr="001724FB" w:rsidRDefault="001724FB" w:rsidP="008D35C0">
      <w:pPr>
        <w:pStyle w:val="PargrafodaLista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rPr>
          <w:sz w:val="24"/>
          <w:szCs w:val="24"/>
          <w:lang w:val="pt-BR" w:eastAsia="pt-BR"/>
        </w:rPr>
      </w:pPr>
    </w:p>
    <w:p w:rsidR="001724FB" w:rsidRDefault="001724FB" w:rsidP="008D35C0">
      <w:pPr>
        <w:pStyle w:val="PargrafodaLista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rPr>
          <w:sz w:val="24"/>
          <w:szCs w:val="24"/>
          <w:lang w:val="pt-BR" w:eastAsia="pt-BR"/>
        </w:rPr>
      </w:pPr>
      <w:r w:rsidRPr="001724FB">
        <w:rPr>
          <w:sz w:val="24"/>
          <w:szCs w:val="24"/>
          <w:lang w:val="pt-BR" w:eastAsia="pt-BR"/>
        </w:rPr>
        <w:t>6.7 - Arcar com todas as despesas relativas a tributos e tarifas, emolumentos ou contribuições fiscais de qualquer natureza, bem como os das multas que lhe venham a ser aplicadas pelas autoridades públicas federais, estaduais e municipais, pertinentes às atividades desenvolvidas.</w:t>
      </w:r>
    </w:p>
    <w:p w:rsidR="001724FB" w:rsidRPr="003B3E9E" w:rsidRDefault="001724FB" w:rsidP="008D35C0">
      <w:pPr>
        <w:pStyle w:val="PargrafodaLista"/>
        <w:tabs>
          <w:tab w:val="left" w:pos="0"/>
        </w:tabs>
        <w:overflowPunct w:val="0"/>
        <w:autoSpaceDE w:val="0"/>
        <w:autoSpaceDN w:val="0"/>
        <w:adjustRightInd w:val="0"/>
        <w:ind w:left="0"/>
        <w:contextualSpacing/>
        <w:jc w:val="both"/>
        <w:rPr>
          <w:color w:val="FF0000"/>
          <w:sz w:val="24"/>
          <w:szCs w:val="24"/>
          <w:lang w:val="pt-BR" w:eastAsia="pt-BR"/>
        </w:rPr>
      </w:pPr>
    </w:p>
    <w:p w:rsidR="001724FB" w:rsidRDefault="001724FB" w:rsidP="008D35C0">
      <w:pPr>
        <w:pStyle w:val="PargrafodaLista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rPr>
          <w:sz w:val="24"/>
          <w:szCs w:val="24"/>
          <w:lang w:val="pt-BR" w:eastAsia="pt-BR"/>
        </w:rPr>
      </w:pPr>
      <w:r w:rsidRPr="001724FB">
        <w:rPr>
          <w:sz w:val="24"/>
          <w:szCs w:val="24"/>
          <w:lang w:val="pt-BR" w:eastAsia="pt-BR"/>
        </w:rPr>
        <w:t>6.8 - Entregar o bem ocupado nas mesmas condições em que foi recebido, devidamente limpo e livre de quaisquer modificações que tiverem sido realizadas ao longo da</w:t>
      </w:r>
      <w:r w:rsidR="00933B8D">
        <w:rPr>
          <w:sz w:val="24"/>
          <w:szCs w:val="24"/>
          <w:lang w:val="pt-BR" w:eastAsia="pt-BR"/>
        </w:rPr>
        <w:t xml:space="preserve"> </w:t>
      </w:r>
      <w:r w:rsidRPr="001724FB">
        <w:rPr>
          <w:sz w:val="24"/>
          <w:szCs w:val="24"/>
          <w:lang w:val="pt-BR" w:eastAsia="pt-BR"/>
        </w:rPr>
        <w:t>utilização do espaço físico, salvo, autorização de manutenção das alterações pela AUTORIZANTE.</w:t>
      </w:r>
    </w:p>
    <w:p w:rsidR="00BE3136" w:rsidRPr="001724FB" w:rsidRDefault="00BE3136" w:rsidP="008D35C0">
      <w:pPr>
        <w:pStyle w:val="PargrafodaLista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rPr>
          <w:sz w:val="24"/>
          <w:szCs w:val="24"/>
          <w:lang w:val="pt-BR" w:eastAsia="pt-BR"/>
        </w:rPr>
      </w:pPr>
    </w:p>
    <w:p w:rsidR="001724FB" w:rsidRDefault="001724FB" w:rsidP="008D35C0">
      <w:pPr>
        <w:pStyle w:val="PargrafodaLista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rPr>
          <w:sz w:val="24"/>
          <w:szCs w:val="24"/>
          <w:lang w:val="pt-BR" w:eastAsia="pt-BR"/>
        </w:rPr>
      </w:pPr>
      <w:r w:rsidRPr="001724FB">
        <w:rPr>
          <w:sz w:val="24"/>
          <w:szCs w:val="24"/>
          <w:lang w:val="pt-BR" w:eastAsia="pt-BR"/>
        </w:rPr>
        <w:t>6.9 - Certificar-se, antes de sua instalação, de todas as condições, facilidades e demais fatores que possam afetar a realização de suas atividades comerciais, não sendo levadas em consideração quaisquer argumentações posteriores consequentes do desconhecimento das condições existentes.</w:t>
      </w:r>
    </w:p>
    <w:p w:rsidR="001724FB" w:rsidRPr="001724FB" w:rsidRDefault="001724FB" w:rsidP="008D35C0">
      <w:pPr>
        <w:pStyle w:val="PargrafodaLista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rPr>
          <w:sz w:val="24"/>
          <w:szCs w:val="24"/>
          <w:lang w:val="pt-BR" w:eastAsia="pt-BR"/>
        </w:rPr>
      </w:pPr>
    </w:p>
    <w:p w:rsidR="001724FB" w:rsidRPr="001724FB" w:rsidRDefault="001724FB" w:rsidP="008D35C0">
      <w:pPr>
        <w:pStyle w:val="PargrafodaLista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rPr>
          <w:sz w:val="24"/>
          <w:szCs w:val="24"/>
          <w:lang w:val="pt-BR" w:eastAsia="pt-BR"/>
        </w:rPr>
      </w:pPr>
      <w:r w:rsidRPr="001724FB">
        <w:rPr>
          <w:sz w:val="24"/>
          <w:szCs w:val="24"/>
          <w:lang w:val="pt-BR" w:eastAsia="pt-BR"/>
        </w:rPr>
        <w:lastRenderedPageBreak/>
        <w:t>6.1</w:t>
      </w:r>
      <w:r w:rsidR="00DB6110">
        <w:rPr>
          <w:sz w:val="24"/>
          <w:szCs w:val="24"/>
          <w:lang w:val="pt-BR" w:eastAsia="pt-BR"/>
        </w:rPr>
        <w:t>0</w:t>
      </w:r>
      <w:r w:rsidRPr="001724FB">
        <w:rPr>
          <w:sz w:val="24"/>
          <w:szCs w:val="24"/>
          <w:lang w:val="pt-BR" w:eastAsia="pt-BR"/>
        </w:rPr>
        <w:t xml:space="preserve"> - O advento de qualquer caso fortuito deverá ser imediatamente comunicado a AUTORIZANTE.</w:t>
      </w:r>
    </w:p>
    <w:p w:rsidR="001724FB" w:rsidRPr="001724FB" w:rsidRDefault="001724FB" w:rsidP="008D35C0">
      <w:pPr>
        <w:suppressAutoHyphens/>
        <w:autoSpaceDE w:val="0"/>
        <w:jc w:val="both"/>
        <w:textAlignment w:val="baseline"/>
        <w:rPr>
          <w:rFonts w:eastAsia="TimesNewRomanPSMT"/>
          <w:b/>
          <w:bCs/>
          <w:kern w:val="1"/>
          <w:sz w:val="24"/>
          <w:szCs w:val="24"/>
          <w:lang w:val="pt-BR" w:eastAsia="zh-CN" w:bidi="hi-IN"/>
        </w:rPr>
      </w:pPr>
    </w:p>
    <w:p w:rsidR="001724FB" w:rsidRPr="001724FB" w:rsidRDefault="001724FB" w:rsidP="008D35C0">
      <w:pPr>
        <w:tabs>
          <w:tab w:val="left" w:pos="851"/>
          <w:tab w:val="left" w:pos="1559"/>
        </w:tabs>
        <w:jc w:val="both"/>
        <w:rPr>
          <w:b/>
          <w:sz w:val="24"/>
          <w:szCs w:val="24"/>
          <w:lang w:val="pt-BR" w:eastAsia="pt-BR"/>
        </w:rPr>
      </w:pPr>
      <w:r w:rsidRPr="001724FB">
        <w:rPr>
          <w:b/>
          <w:sz w:val="24"/>
          <w:szCs w:val="24"/>
          <w:lang w:val="pt-BR" w:eastAsia="pt-BR"/>
        </w:rPr>
        <w:t>CLÁUSULA SÉTIMA - DAS PROIBIÇÕES</w:t>
      </w:r>
    </w:p>
    <w:p w:rsidR="001724FB" w:rsidRPr="001724FB" w:rsidRDefault="001724FB" w:rsidP="008D35C0">
      <w:pPr>
        <w:tabs>
          <w:tab w:val="left" w:pos="851"/>
          <w:tab w:val="left" w:pos="1559"/>
        </w:tabs>
        <w:jc w:val="both"/>
        <w:rPr>
          <w:sz w:val="24"/>
          <w:szCs w:val="24"/>
          <w:lang w:val="pt-BR" w:eastAsia="pt-BR"/>
        </w:rPr>
      </w:pPr>
    </w:p>
    <w:p w:rsidR="001724FB" w:rsidRPr="001724FB" w:rsidRDefault="001724FB" w:rsidP="008D35C0">
      <w:pPr>
        <w:pStyle w:val="PargrafodaLista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rPr>
          <w:sz w:val="24"/>
          <w:szCs w:val="24"/>
          <w:lang w:val="pt-BR" w:eastAsia="pt-BR"/>
        </w:rPr>
      </w:pPr>
      <w:r w:rsidRPr="001724FB">
        <w:rPr>
          <w:sz w:val="24"/>
          <w:szCs w:val="24"/>
          <w:lang w:val="pt-BR" w:eastAsia="pt-BR"/>
        </w:rPr>
        <w:t xml:space="preserve">É </w:t>
      </w:r>
      <w:proofErr w:type="gramStart"/>
      <w:r w:rsidRPr="001724FB">
        <w:rPr>
          <w:sz w:val="24"/>
          <w:szCs w:val="24"/>
          <w:lang w:val="pt-BR" w:eastAsia="pt-BR"/>
        </w:rPr>
        <w:t>vedado qualquer alteração ou modificação da estrutura física do espaço</w:t>
      </w:r>
      <w:proofErr w:type="gramEnd"/>
      <w:r w:rsidRPr="001724FB">
        <w:rPr>
          <w:sz w:val="24"/>
          <w:szCs w:val="24"/>
          <w:lang w:val="pt-BR" w:eastAsia="pt-BR"/>
        </w:rPr>
        <w:t>, salvo com autorização do setor responsável desta instituição.</w:t>
      </w:r>
    </w:p>
    <w:p w:rsidR="001724FB" w:rsidRPr="001724FB" w:rsidRDefault="001724FB" w:rsidP="008D35C0">
      <w:pPr>
        <w:tabs>
          <w:tab w:val="left" w:pos="851"/>
          <w:tab w:val="left" w:pos="1559"/>
        </w:tabs>
        <w:jc w:val="both"/>
        <w:rPr>
          <w:b/>
          <w:sz w:val="24"/>
          <w:szCs w:val="24"/>
          <w:lang w:val="pt-BR" w:eastAsia="pt-BR"/>
        </w:rPr>
      </w:pPr>
    </w:p>
    <w:p w:rsidR="001724FB" w:rsidRPr="00497B57" w:rsidRDefault="001724FB" w:rsidP="008D35C0">
      <w:pPr>
        <w:tabs>
          <w:tab w:val="left" w:pos="851"/>
          <w:tab w:val="left" w:pos="1559"/>
        </w:tabs>
        <w:jc w:val="both"/>
        <w:rPr>
          <w:sz w:val="24"/>
          <w:szCs w:val="24"/>
          <w:lang w:val="pt-BR" w:eastAsia="pt-BR"/>
        </w:rPr>
      </w:pPr>
      <w:r w:rsidRPr="00497B57">
        <w:rPr>
          <w:b/>
          <w:sz w:val="24"/>
          <w:szCs w:val="24"/>
          <w:lang w:val="pt-BR" w:eastAsia="pt-BR"/>
        </w:rPr>
        <w:t>CLÁUSULA OITAVA - DAS PENALIDADES</w:t>
      </w:r>
    </w:p>
    <w:p w:rsidR="001724FB" w:rsidRPr="00497B57" w:rsidRDefault="001724FB" w:rsidP="008D35C0">
      <w:pPr>
        <w:tabs>
          <w:tab w:val="left" w:pos="1701"/>
        </w:tabs>
        <w:ind w:right="-1"/>
        <w:jc w:val="both"/>
        <w:rPr>
          <w:sz w:val="24"/>
          <w:szCs w:val="24"/>
          <w:lang w:val="pt-BR" w:eastAsia="pt-BR"/>
        </w:rPr>
      </w:pPr>
      <w:r w:rsidRPr="00497B57">
        <w:rPr>
          <w:sz w:val="24"/>
          <w:szCs w:val="24"/>
          <w:lang w:val="pt-BR" w:eastAsia="pt-BR"/>
        </w:rPr>
        <w:tab/>
      </w:r>
      <w:r w:rsidRPr="00497B57">
        <w:rPr>
          <w:sz w:val="24"/>
          <w:szCs w:val="24"/>
          <w:lang w:val="pt-BR" w:eastAsia="pt-BR"/>
        </w:rPr>
        <w:tab/>
      </w:r>
    </w:p>
    <w:p w:rsidR="001724FB" w:rsidRPr="001724FB" w:rsidRDefault="001724FB" w:rsidP="008D35C0">
      <w:pPr>
        <w:ind w:right="-1"/>
        <w:jc w:val="both"/>
        <w:rPr>
          <w:b/>
          <w:sz w:val="24"/>
          <w:szCs w:val="24"/>
          <w:lang w:val="pt-BR" w:eastAsia="pt-BR"/>
        </w:rPr>
      </w:pPr>
      <w:r w:rsidRPr="001724FB">
        <w:rPr>
          <w:sz w:val="24"/>
          <w:szCs w:val="24"/>
          <w:lang w:val="pt-BR" w:eastAsia="pt-BR"/>
        </w:rPr>
        <w:t xml:space="preserve">Indeferimento automático de novas solicitações dos mesmos requerentes pelo prazo de </w:t>
      </w:r>
      <w:proofErr w:type="gramStart"/>
      <w:r w:rsidRPr="001724FB">
        <w:rPr>
          <w:sz w:val="24"/>
          <w:szCs w:val="24"/>
          <w:lang w:val="pt-BR" w:eastAsia="pt-BR"/>
        </w:rPr>
        <w:t>12 (doze) meses nos casos de descumprimento dos preceitos da Instrução Normativa nº</w:t>
      </w:r>
      <w:proofErr w:type="gramEnd"/>
      <w:r w:rsidR="00BE3136">
        <w:rPr>
          <w:sz w:val="24"/>
          <w:szCs w:val="24"/>
          <w:lang w:val="pt-BR" w:eastAsia="pt-BR"/>
        </w:rPr>
        <w:t xml:space="preserve"> </w:t>
      </w:r>
      <w:r w:rsidR="001459CB">
        <w:rPr>
          <w:sz w:val="24"/>
          <w:szCs w:val="24"/>
          <w:lang w:val="pt-BR" w:eastAsia="pt-BR"/>
        </w:rPr>
        <w:t>01</w:t>
      </w:r>
      <w:r w:rsidRPr="001724FB">
        <w:rPr>
          <w:sz w:val="24"/>
          <w:szCs w:val="24"/>
          <w:lang w:val="pt-BR" w:eastAsia="pt-BR"/>
        </w:rPr>
        <w:t>/2016 e deste Termo de Utilização.</w:t>
      </w:r>
    </w:p>
    <w:p w:rsidR="001724FB" w:rsidRPr="001724FB" w:rsidRDefault="001724FB" w:rsidP="008D35C0">
      <w:pPr>
        <w:ind w:left="2268" w:right="-1" w:hanging="850"/>
        <w:jc w:val="both"/>
        <w:rPr>
          <w:sz w:val="24"/>
          <w:szCs w:val="24"/>
          <w:lang w:val="pt-BR" w:eastAsia="pt-BR"/>
        </w:rPr>
      </w:pPr>
    </w:p>
    <w:p w:rsidR="001724FB" w:rsidRPr="001724FB" w:rsidRDefault="001724FB" w:rsidP="008D35C0">
      <w:pPr>
        <w:tabs>
          <w:tab w:val="left" w:pos="1701"/>
        </w:tabs>
        <w:ind w:right="-1"/>
        <w:jc w:val="both"/>
        <w:rPr>
          <w:b/>
          <w:snapToGrid w:val="0"/>
          <w:sz w:val="24"/>
          <w:szCs w:val="24"/>
          <w:lang w:val="pt-BR" w:eastAsia="pt-BR"/>
        </w:rPr>
      </w:pPr>
      <w:r w:rsidRPr="001724FB">
        <w:rPr>
          <w:b/>
          <w:snapToGrid w:val="0"/>
          <w:sz w:val="24"/>
          <w:szCs w:val="24"/>
          <w:lang w:val="pt-BR" w:eastAsia="pt-BR"/>
        </w:rPr>
        <w:t>CLÁUSULA NONA - DO FORO</w:t>
      </w:r>
    </w:p>
    <w:p w:rsidR="001724FB" w:rsidRPr="001724FB" w:rsidRDefault="001724FB" w:rsidP="008D35C0">
      <w:pPr>
        <w:ind w:right="-1"/>
        <w:jc w:val="both"/>
        <w:rPr>
          <w:sz w:val="24"/>
          <w:szCs w:val="24"/>
          <w:lang w:val="pt-BR" w:eastAsia="pt-BR"/>
        </w:rPr>
      </w:pPr>
    </w:p>
    <w:p w:rsidR="001724FB" w:rsidRPr="001724FB" w:rsidRDefault="001724FB" w:rsidP="008D35C0">
      <w:pPr>
        <w:tabs>
          <w:tab w:val="left" w:pos="709"/>
        </w:tabs>
        <w:ind w:right="-1"/>
        <w:jc w:val="both"/>
        <w:rPr>
          <w:sz w:val="24"/>
          <w:szCs w:val="24"/>
          <w:lang w:val="pt-BR" w:eastAsia="pt-BR"/>
        </w:rPr>
      </w:pPr>
      <w:r w:rsidRPr="001724FB">
        <w:rPr>
          <w:sz w:val="24"/>
          <w:szCs w:val="24"/>
          <w:lang w:val="pt-BR" w:eastAsia="pt-BR"/>
        </w:rPr>
        <w:t xml:space="preserve">Na hipótese de procedimento judicial, fica eleito o Foro da Justiça Federal Seção Judiciária do Estado de Pernambuco na cidade de Petrolina/PE, para dirimir eventuais pendências oriundas do presente </w:t>
      </w:r>
      <w:r w:rsidR="00DA766A">
        <w:rPr>
          <w:sz w:val="24"/>
          <w:szCs w:val="24"/>
          <w:lang w:val="pt-BR" w:eastAsia="pt-BR"/>
        </w:rPr>
        <w:t>termo de utilização</w:t>
      </w:r>
      <w:r w:rsidRPr="001724FB">
        <w:rPr>
          <w:sz w:val="24"/>
          <w:szCs w:val="24"/>
          <w:lang w:val="pt-BR" w:eastAsia="pt-BR"/>
        </w:rPr>
        <w:t>, com renúncia de qualquer outro, por mais privilegiado que seja.</w:t>
      </w:r>
    </w:p>
    <w:p w:rsidR="001724FB" w:rsidRPr="001724FB" w:rsidRDefault="001724FB" w:rsidP="008D35C0">
      <w:pPr>
        <w:tabs>
          <w:tab w:val="left" w:pos="709"/>
        </w:tabs>
        <w:ind w:right="-1"/>
        <w:jc w:val="both"/>
        <w:rPr>
          <w:b/>
          <w:sz w:val="24"/>
          <w:szCs w:val="24"/>
          <w:lang w:val="pt-BR" w:eastAsia="pt-BR"/>
        </w:rPr>
      </w:pPr>
    </w:p>
    <w:p w:rsidR="001724FB" w:rsidRPr="001724FB" w:rsidRDefault="001724FB" w:rsidP="008D35C0">
      <w:pPr>
        <w:tabs>
          <w:tab w:val="left" w:pos="709"/>
        </w:tabs>
        <w:ind w:right="-1"/>
        <w:jc w:val="both"/>
        <w:rPr>
          <w:sz w:val="24"/>
          <w:szCs w:val="24"/>
          <w:lang w:val="pt-BR" w:eastAsia="pt-BR"/>
        </w:rPr>
      </w:pPr>
      <w:r w:rsidRPr="001724FB">
        <w:rPr>
          <w:sz w:val="24"/>
          <w:szCs w:val="24"/>
          <w:lang w:val="pt-BR" w:eastAsia="pt-BR"/>
        </w:rPr>
        <w:t xml:space="preserve">E, para firmeza e validade do que foi pactuado, lavrou-se o presente </w:t>
      </w:r>
      <w:r w:rsidRPr="001724FB">
        <w:rPr>
          <w:b/>
          <w:sz w:val="24"/>
          <w:szCs w:val="24"/>
          <w:lang w:val="pt-BR" w:eastAsia="pt-BR"/>
        </w:rPr>
        <w:t>Termo de Utilização</w:t>
      </w:r>
      <w:r w:rsidRPr="001724FB">
        <w:rPr>
          <w:sz w:val="24"/>
          <w:szCs w:val="24"/>
          <w:lang w:val="pt-BR" w:eastAsia="pt-BR"/>
        </w:rPr>
        <w:t xml:space="preserve"> em 02 (duas) vias de igual teor e forma, para que surtam um só efeito, as quais, depois de lidas, são assinadas pelos representantes das partes,</w:t>
      </w:r>
      <w:r w:rsidR="00BE3136">
        <w:rPr>
          <w:sz w:val="24"/>
          <w:szCs w:val="24"/>
          <w:lang w:val="pt-BR" w:eastAsia="pt-BR"/>
        </w:rPr>
        <w:t xml:space="preserve"> </w:t>
      </w:r>
      <w:r w:rsidRPr="001724FB">
        <w:rPr>
          <w:b/>
          <w:sz w:val="24"/>
          <w:szCs w:val="24"/>
          <w:lang w:val="pt-BR" w:eastAsia="pt-BR"/>
        </w:rPr>
        <w:t>AUTORIZANTE</w:t>
      </w:r>
      <w:r w:rsidRPr="001724FB">
        <w:rPr>
          <w:sz w:val="24"/>
          <w:szCs w:val="24"/>
          <w:lang w:val="pt-BR" w:eastAsia="pt-BR"/>
        </w:rPr>
        <w:t xml:space="preserve"> e </w:t>
      </w:r>
      <w:r w:rsidRPr="001724FB">
        <w:rPr>
          <w:b/>
          <w:sz w:val="24"/>
          <w:szCs w:val="24"/>
          <w:lang w:val="pt-BR" w:eastAsia="pt-BR"/>
        </w:rPr>
        <w:t>AUTORIZATÁRIA,</w:t>
      </w:r>
      <w:r w:rsidRPr="001724FB">
        <w:rPr>
          <w:sz w:val="24"/>
          <w:szCs w:val="24"/>
          <w:lang w:val="pt-BR" w:eastAsia="pt-BR"/>
        </w:rPr>
        <w:t xml:space="preserve"> e pelas testemunhas abaixo.</w:t>
      </w:r>
    </w:p>
    <w:p w:rsidR="001724FB" w:rsidRPr="001724FB" w:rsidRDefault="001724FB" w:rsidP="001724FB">
      <w:pPr>
        <w:tabs>
          <w:tab w:val="left" w:pos="7408"/>
        </w:tabs>
        <w:ind w:right="-1"/>
        <w:jc w:val="right"/>
        <w:rPr>
          <w:sz w:val="24"/>
          <w:szCs w:val="24"/>
          <w:lang w:val="pt-BR" w:eastAsia="pt-BR"/>
        </w:rPr>
      </w:pPr>
      <w:r w:rsidRPr="001724FB">
        <w:rPr>
          <w:sz w:val="24"/>
          <w:szCs w:val="24"/>
          <w:lang w:val="pt-BR" w:eastAsia="pt-BR"/>
        </w:rPr>
        <w:tab/>
        <w:t xml:space="preserve">                       Petrolina, xx de</w:t>
      </w:r>
      <w:r w:rsidR="00BE3136">
        <w:rPr>
          <w:sz w:val="24"/>
          <w:szCs w:val="24"/>
          <w:lang w:val="pt-BR" w:eastAsia="pt-BR"/>
        </w:rPr>
        <w:t xml:space="preserve">________ </w:t>
      </w:r>
      <w:proofErr w:type="spellStart"/>
      <w:r w:rsidRPr="001724FB">
        <w:rPr>
          <w:sz w:val="24"/>
          <w:szCs w:val="24"/>
          <w:lang w:val="pt-BR" w:eastAsia="pt-BR"/>
        </w:rPr>
        <w:t>de</w:t>
      </w:r>
      <w:proofErr w:type="spellEnd"/>
      <w:r w:rsidRPr="001724FB">
        <w:rPr>
          <w:sz w:val="24"/>
          <w:szCs w:val="24"/>
          <w:lang w:val="pt-BR" w:eastAsia="pt-BR"/>
        </w:rPr>
        <w:t xml:space="preserve"> 2016.</w:t>
      </w:r>
    </w:p>
    <w:p w:rsidR="001724FB" w:rsidRPr="001724FB" w:rsidRDefault="001724FB" w:rsidP="001724FB">
      <w:pPr>
        <w:jc w:val="center"/>
        <w:rPr>
          <w:sz w:val="24"/>
          <w:szCs w:val="24"/>
          <w:lang w:val="pt-BR" w:eastAsia="pt-BR"/>
        </w:rPr>
      </w:pPr>
    </w:p>
    <w:p w:rsidR="001724FB" w:rsidRPr="001724FB" w:rsidRDefault="00134AF9" w:rsidP="001724FB">
      <w:pPr>
        <w:jc w:val="center"/>
        <w:rPr>
          <w:sz w:val="24"/>
          <w:szCs w:val="24"/>
          <w:lang w:val="pt-BR" w:eastAsia="pt-BR"/>
        </w:rPr>
      </w:pPr>
      <w:r w:rsidRPr="00134AF9">
        <w:rPr>
          <w:b/>
          <w:bCs/>
          <w:noProof/>
          <w:sz w:val="18"/>
          <w:szCs w:val="20"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left:0;text-align:left;margin-left:38.55pt;margin-top:7.6pt;width:177.6pt;height:45.6pt;z-index:251657728" strokecolor="white">
            <v:textbox>
              <w:txbxContent>
                <w:p w:rsidR="00301C15" w:rsidRPr="001724FB" w:rsidRDefault="00301C15" w:rsidP="00301C1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20"/>
                      <w:lang w:val="pt-BR"/>
                    </w:rPr>
                  </w:pPr>
                  <w:r w:rsidRPr="001724FB">
                    <w:rPr>
                      <w:b/>
                      <w:bCs/>
                      <w:sz w:val="18"/>
                      <w:szCs w:val="20"/>
                      <w:lang w:val="pt-BR"/>
                    </w:rPr>
                    <w:t>REPRESENTANTE DA UNIVASF</w:t>
                  </w:r>
                </w:p>
                <w:p w:rsidR="00301C15" w:rsidRPr="00301C15" w:rsidRDefault="00301C15" w:rsidP="00301C1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20"/>
                      <w:lang w:val="pt-BR"/>
                    </w:rPr>
                  </w:pPr>
                  <w:r w:rsidRPr="001724FB">
                    <w:rPr>
                      <w:b/>
                      <w:bCs/>
                      <w:sz w:val="18"/>
                      <w:szCs w:val="20"/>
                      <w:lang w:val="pt-BR"/>
                    </w:rPr>
                    <w:t>UNIVERSIDADE FEDERAL DO VALE DO SÃO FRANCISCO - UNIVASF</w:t>
                  </w:r>
                </w:p>
                <w:p w:rsidR="00301C15" w:rsidRPr="00301C15" w:rsidRDefault="00301C15" w:rsidP="00301C15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  <w:lang w:val="pt-BR" w:eastAsia="pt-BR"/>
        </w:rPr>
        <w:pict>
          <v:shape id="_x0000_s1078" type="#_x0000_t202" style="position:absolute;left:0;text-align:left;margin-left:281.55pt;margin-top:8.2pt;width:177.6pt;height:45.6pt;z-index:251656704" strokecolor="white">
            <v:textbox>
              <w:txbxContent>
                <w:p w:rsidR="004B1222" w:rsidRPr="00315C83" w:rsidRDefault="004B1222" w:rsidP="004B122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20"/>
                      <w:lang w:val="pt-BR"/>
                    </w:rPr>
                  </w:pPr>
                  <w:r w:rsidRPr="00315C83">
                    <w:rPr>
                      <w:b/>
                      <w:bCs/>
                      <w:sz w:val="18"/>
                      <w:szCs w:val="20"/>
                      <w:lang w:val="pt-BR"/>
                    </w:rPr>
                    <w:t xml:space="preserve">REPRESENTANTE DA </w:t>
                  </w:r>
                  <w:r w:rsidR="00315C83">
                    <w:rPr>
                      <w:b/>
                      <w:bCs/>
                      <w:sz w:val="18"/>
                      <w:szCs w:val="20"/>
                      <w:lang w:val="pt-BR"/>
                    </w:rPr>
                    <w:t>AUTORIZATÁRIA</w:t>
                  </w:r>
                </w:p>
                <w:p w:rsidR="004B1222" w:rsidRPr="00315C83" w:rsidRDefault="00315C83" w:rsidP="004B122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20"/>
                      <w:lang w:val="pt-BR"/>
                    </w:rPr>
                  </w:pPr>
                  <w:r w:rsidRPr="00315C83">
                    <w:rPr>
                      <w:b/>
                      <w:bCs/>
                      <w:sz w:val="18"/>
                      <w:szCs w:val="20"/>
                      <w:lang w:val="pt-BR"/>
                    </w:rPr>
                    <w:t>NOME DA AUTORIZATÁRIA</w:t>
                  </w:r>
                </w:p>
                <w:p w:rsidR="004B1222" w:rsidRPr="00315C83" w:rsidRDefault="004B1222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1724FB" w:rsidRDefault="001724FB" w:rsidP="00301C15">
      <w:pPr>
        <w:autoSpaceDE w:val="0"/>
        <w:autoSpaceDN w:val="0"/>
        <w:adjustRightInd w:val="0"/>
        <w:rPr>
          <w:b/>
          <w:bCs/>
          <w:sz w:val="18"/>
          <w:szCs w:val="20"/>
          <w:lang w:val="pt-BR"/>
        </w:rPr>
      </w:pPr>
    </w:p>
    <w:p w:rsidR="00301C15" w:rsidRDefault="00301C15" w:rsidP="00301C15">
      <w:pPr>
        <w:autoSpaceDE w:val="0"/>
        <w:autoSpaceDN w:val="0"/>
        <w:adjustRightInd w:val="0"/>
        <w:rPr>
          <w:b/>
          <w:bCs/>
          <w:sz w:val="18"/>
          <w:szCs w:val="20"/>
          <w:lang w:val="pt-BR"/>
        </w:rPr>
      </w:pPr>
    </w:p>
    <w:p w:rsidR="00301C15" w:rsidRDefault="00301C15" w:rsidP="00301C15">
      <w:pPr>
        <w:autoSpaceDE w:val="0"/>
        <w:autoSpaceDN w:val="0"/>
        <w:adjustRightInd w:val="0"/>
        <w:rPr>
          <w:b/>
          <w:bCs/>
          <w:sz w:val="18"/>
          <w:szCs w:val="20"/>
          <w:lang w:val="pt-BR"/>
        </w:rPr>
      </w:pPr>
    </w:p>
    <w:p w:rsidR="00301C15" w:rsidRDefault="00301C15" w:rsidP="00301C15">
      <w:pPr>
        <w:autoSpaceDE w:val="0"/>
        <w:autoSpaceDN w:val="0"/>
        <w:adjustRightInd w:val="0"/>
        <w:rPr>
          <w:b/>
          <w:bCs/>
          <w:sz w:val="18"/>
          <w:szCs w:val="20"/>
          <w:lang w:val="pt-BR"/>
        </w:rPr>
      </w:pPr>
    </w:p>
    <w:p w:rsidR="00301C15" w:rsidRDefault="00301C15" w:rsidP="00301C15">
      <w:pPr>
        <w:autoSpaceDE w:val="0"/>
        <w:autoSpaceDN w:val="0"/>
        <w:adjustRightInd w:val="0"/>
        <w:rPr>
          <w:b/>
          <w:bCs/>
          <w:sz w:val="18"/>
          <w:szCs w:val="20"/>
          <w:lang w:val="pt-BR"/>
        </w:rPr>
      </w:pPr>
    </w:p>
    <w:p w:rsidR="00301C15" w:rsidRDefault="00301C15" w:rsidP="00301C15">
      <w:pPr>
        <w:autoSpaceDE w:val="0"/>
        <w:autoSpaceDN w:val="0"/>
        <w:adjustRightInd w:val="0"/>
        <w:rPr>
          <w:b/>
          <w:bCs/>
          <w:sz w:val="18"/>
          <w:szCs w:val="20"/>
          <w:lang w:val="pt-BR"/>
        </w:rPr>
      </w:pPr>
    </w:p>
    <w:p w:rsidR="00301C15" w:rsidRPr="00301C15" w:rsidRDefault="00301C15" w:rsidP="00301C15">
      <w:pPr>
        <w:autoSpaceDE w:val="0"/>
        <w:autoSpaceDN w:val="0"/>
        <w:adjustRightInd w:val="0"/>
        <w:rPr>
          <w:b/>
          <w:bCs/>
          <w:sz w:val="18"/>
          <w:szCs w:val="20"/>
          <w:lang w:val="pt-BR"/>
        </w:rPr>
      </w:pPr>
    </w:p>
    <w:tbl>
      <w:tblPr>
        <w:tblW w:w="5000" w:type="pct"/>
        <w:tblLook w:val="04A0"/>
      </w:tblPr>
      <w:tblGrid>
        <w:gridCol w:w="4823"/>
        <w:gridCol w:w="4823"/>
      </w:tblGrid>
      <w:tr w:rsidR="001724FB" w:rsidRPr="001724FB" w:rsidTr="00ED10A8">
        <w:tc>
          <w:tcPr>
            <w:tcW w:w="2500" w:type="pct"/>
            <w:vAlign w:val="bottom"/>
          </w:tcPr>
          <w:p w:rsidR="001724FB" w:rsidRPr="001724FB" w:rsidRDefault="001724FB" w:rsidP="00ED10A8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000000"/>
                <w:sz w:val="18"/>
                <w:szCs w:val="20"/>
              </w:rPr>
            </w:pPr>
            <w:r w:rsidRPr="001724FB">
              <w:rPr>
                <w:b/>
                <w:bCs/>
                <w:color w:val="000000"/>
                <w:sz w:val="18"/>
                <w:szCs w:val="20"/>
              </w:rPr>
              <w:t>TESTEMUNHAS:</w:t>
            </w:r>
          </w:p>
        </w:tc>
        <w:tc>
          <w:tcPr>
            <w:tcW w:w="2500" w:type="pct"/>
            <w:vAlign w:val="bottom"/>
          </w:tcPr>
          <w:p w:rsidR="001724FB" w:rsidRPr="001724FB" w:rsidRDefault="001724FB" w:rsidP="00ED10A8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000000"/>
                <w:sz w:val="18"/>
                <w:szCs w:val="20"/>
              </w:rPr>
            </w:pPr>
          </w:p>
        </w:tc>
      </w:tr>
      <w:tr w:rsidR="001724FB" w:rsidRPr="001724FB" w:rsidTr="00ED10A8">
        <w:tc>
          <w:tcPr>
            <w:tcW w:w="2500" w:type="pct"/>
            <w:vAlign w:val="bottom"/>
          </w:tcPr>
          <w:p w:rsidR="001724FB" w:rsidRPr="001724FB" w:rsidRDefault="001724FB" w:rsidP="00ED10A8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000000"/>
                <w:sz w:val="18"/>
                <w:szCs w:val="20"/>
              </w:rPr>
            </w:pPr>
            <w:r w:rsidRPr="001724FB">
              <w:rPr>
                <w:b/>
                <w:bCs/>
                <w:color w:val="000000"/>
                <w:sz w:val="18"/>
                <w:szCs w:val="20"/>
              </w:rPr>
              <w:t>01)____________________________________</w:t>
            </w:r>
          </w:p>
        </w:tc>
        <w:tc>
          <w:tcPr>
            <w:tcW w:w="2500" w:type="pct"/>
            <w:vAlign w:val="bottom"/>
          </w:tcPr>
          <w:p w:rsidR="001724FB" w:rsidRPr="001724FB" w:rsidRDefault="001724FB" w:rsidP="00ED10A8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000000"/>
                <w:sz w:val="18"/>
                <w:szCs w:val="20"/>
              </w:rPr>
            </w:pPr>
            <w:r w:rsidRPr="001724FB">
              <w:rPr>
                <w:b/>
                <w:bCs/>
                <w:color w:val="000000"/>
                <w:sz w:val="18"/>
                <w:szCs w:val="20"/>
              </w:rPr>
              <w:t>02)____________________________________</w:t>
            </w:r>
          </w:p>
        </w:tc>
      </w:tr>
      <w:tr w:rsidR="001724FB" w:rsidRPr="001724FB" w:rsidTr="00ED10A8">
        <w:tc>
          <w:tcPr>
            <w:tcW w:w="2500" w:type="pct"/>
            <w:vAlign w:val="bottom"/>
          </w:tcPr>
          <w:p w:rsidR="001724FB" w:rsidRPr="001724FB" w:rsidRDefault="001724FB" w:rsidP="00ED10A8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000000"/>
                <w:sz w:val="18"/>
                <w:szCs w:val="20"/>
              </w:rPr>
            </w:pPr>
            <w:r w:rsidRPr="001724FB">
              <w:rPr>
                <w:b/>
                <w:bCs/>
                <w:color w:val="000000"/>
                <w:sz w:val="18"/>
                <w:szCs w:val="20"/>
              </w:rPr>
              <w:t>NOME: ________________________________</w:t>
            </w:r>
          </w:p>
        </w:tc>
        <w:tc>
          <w:tcPr>
            <w:tcW w:w="2500" w:type="pct"/>
            <w:vAlign w:val="bottom"/>
          </w:tcPr>
          <w:p w:rsidR="001724FB" w:rsidRPr="001724FB" w:rsidRDefault="001724FB" w:rsidP="00ED10A8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000000"/>
                <w:sz w:val="18"/>
                <w:szCs w:val="20"/>
              </w:rPr>
            </w:pPr>
            <w:r w:rsidRPr="001724FB">
              <w:rPr>
                <w:b/>
                <w:bCs/>
                <w:color w:val="000000"/>
                <w:sz w:val="18"/>
                <w:szCs w:val="20"/>
              </w:rPr>
              <w:t>NOME: ________________________________</w:t>
            </w:r>
          </w:p>
        </w:tc>
      </w:tr>
      <w:tr w:rsidR="001724FB" w:rsidRPr="001724FB" w:rsidTr="00ED10A8">
        <w:tc>
          <w:tcPr>
            <w:tcW w:w="2500" w:type="pct"/>
            <w:vAlign w:val="bottom"/>
          </w:tcPr>
          <w:p w:rsidR="001724FB" w:rsidRPr="001724FB" w:rsidRDefault="001724FB" w:rsidP="00ED10A8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000000"/>
                <w:sz w:val="18"/>
                <w:szCs w:val="20"/>
              </w:rPr>
            </w:pPr>
            <w:r w:rsidRPr="001724FB">
              <w:rPr>
                <w:b/>
                <w:bCs/>
                <w:color w:val="000000"/>
                <w:sz w:val="18"/>
                <w:szCs w:val="20"/>
              </w:rPr>
              <w:t>CPF: ______________________________</w:t>
            </w:r>
          </w:p>
        </w:tc>
        <w:tc>
          <w:tcPr>
            <w:tcW w:w="2500" w:type="pct"/>
            <w:vAlign w:val="bottom"/>
          </w:tcPr>
          <w:p w:rsidR="001724FB" w:rsidRPr="001724FB" w:rsidRDefault="001724FB" w:rsidP="00ED10A8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000000"/>
                <w:sz w:val="18"/>
                <w:szCs w:val="20"/>
              </w:rPr>
            </w:pPr>
            <w:r w:rsidRPr="001724FB">
              <w:rPr>
                <w:b/>
                <w:bCs/>
                <w:color w:val="000000"/>
                <w:sz w:val="18"/>
                <w:szCs w:val="20"/>
              </w:rPr>
              <w:t>CPF: ________________________________</w:t>
            </w:r>
          </w:p>
        </w:tc>
      </w:tr>
    </w:tbl>
    <w:p w:rsidR="00491D94" w:rsidRDefault="00491D94" w:rsidP="00491D94">
      <w:pPr>
        <w:rPr>
          <w:sz w:val="27"/>
        </w:rPr>
        <w:sectPr w:rsidR="00491D94">
          <w:headerReference w:type="default" r:id="rId13"/>
          <w:footerReference w:type="default" r:id="rId14"/>
          <w:pgSz w:w="11910" w:h="16840"/>
          <w:pgMar w:top="1340" w:right="1300" w:bottom="1400" w:left="1180" w:header="0" w:footer="1212" w:gutter="0"/>
          <w:cols w:space="720"/>
        </w:sectPr>
      </w:pPr>
    </w:p>
    <w:p w:rsidR="00C441E5" w:rsidRDefault="003D0C37" w:rsidP="001C26BA">
      <w:pPr>
        <w:pStyle w:val="Ttulo11"/>
        <w:spacing w:before="56"/>
        <w:ind w:left="3119" w:right="448" w:hanging="2658"/>
        <w:jc w:val="left"/>
        <w:rPr>
          <w:lang w:val="pt-BR"/>
        </w:rPr>
      </w:pPr>
      <w:r w:rsidRPr="00144DA3">
        <w:rPr>
          <w:lang w:val="pt-BR"/>
        </w:rPr>
        <w:lastRenderedPageBreak/>
        <w:t>ANEXO I</w:t>
      </w:r>
      <w:r w:rsidR="009435D3">
        <w:rPr>
          <w:lang w:val="pt-BR"/>
        </w:rPr>
        <w:t>V</w:t>
      </w:r>
      <w:r w:rsidRPr="00144DA3">
        <w:rPr>
          <w:lang w:val="pt-BR"/>
        </w:rPr>
        <w:t xml:space="preserve"> DA </w:t>
      </w:r>
      <w:r w:rsidR="001F5D29">
        <w:rPr>
          <w:lang w:val="pt-BR"/>
        </w:rPr>
        <w:t>IN</w:t>
      </w:r>
      <w:r w:rsidR="009C3C24">
        <w:rPr>
          <w:lang w:val="pt-BR"/>
        </w:rPr>
        <w:t>S</w:t>
      </w:r>
      <w:r w:rsidR="001F5D29">
        <w:rPr>
          <w:lang w:val="pt-BR"/>
        </w:rPr>
        <w:t>TRUÇÃO NORMATIVA</w:t>
      </w:r>
      <w:r w:rsidR="001459CB">
        <w:rPr>
          <w:lang w:val="pt-BR"/>
        </w:rPr>
        <w:t xml:space="preserve"> 01</w:t>
      </w:r>
      <w:r w:rsidR="009C3C24">
        <w:rPr>
          <w:lang w:val="pt-BR"/>
        </w:rPr>
        <w:t>/2016</w:t>
      </w:r>
      <w:r w:rsidRPr="00144DA3">
        <w:rPr>
          <w:lang w:val="pt-BR"/>
        </w:rPr>
        <w:t>, D</w:t>
      </w:r>
      <w:r w:rsidR="00CE5B0A">
        <w:rPr>
          <w:lang w:val="pt-BR"/>
        </w:rPr>
        <w:t>O GABINETE DA</w:t>
      </w:r>
      <w:r w:rsidR="001F5D29">
        <w:rPr>
          <w:lang w:val="pt-BR"/>
        </w:rPr>
        <w:t xml:space="preserve"> REITORIA DA </w:t>
      </w:r>
      <w:proofErr w:type="gramStart"/>
      <w:r w:rsidR="001F5D29">
        <w:rPr>
          <w:lang w:val="pt-BR"/>
        </w:rPr>
        <w:t>UNIVASF</w:t>
      </w:r>
      <w:proofErr w:type="gramEnd"/>
    </w:p>
    <w:p w:rsidR="00C441E5" w:rsidRDefault="00C441E5" w:rsidP="00C441E5">
      <w:pPr>
        <w:pStyle w:val="Ttulo11"/>
        <w:spacing w:before="56"/>
        <w:ind w:left="3119" w:right="448" w:hanging="2658"/>
        <w:rPr>
          <w:lang w:val="pt-BR"/>
        </w:rPr>
      </w:pPr>
    </w:p>
    <w:p w:rsidR="00B71D6F" w:rsidRPr="00C441E5" w:rsidRDefault="00B71D6F" w:rsidP="00C441E5">
      <w:pPr>
        <w:pStyle w:val="Ttulo11"/>
        <w:spacing w:before="56"/>
        <w:ind w:left="3119" w:right="448" w:hanging="2658"/>
        <w:rPr>
          <w:lang w:val="pt-BR"/>
        </w:rPr>
      </w:pPr>
      <w:r w:rsidRPr="009435D3">
        <w:rPr>
          <w:lang w:val="pt-BR"/>
        </w:rPr>
        <w:t xml:space="preserve">TERMO DE </w:t>
      </w:r>
      <w:r>
        <w:rPr>
          <w:lang w:val="pt-BR"/>
        </w:rPr>
        <w:t>VISTORIA</w:t>
      </w:r>
    </w:p>
    <w:p w:rsidR="00B71D6F" w:rsidRDefault="00B71D6F">
      <w:pPr>
        <w:pStyle w:val="Ttulo11"/>
        <w:spacing w:before="56"/>
        <w:ind w:left="3119" w:right="448" w:hanging="2658"/>
        <w:jc w:val="left"/>
        <w:rPr>
          <w:lang w:val="pt-BR"/>
        </w:rPr>
      </w:pPr>
    </w:p>
    <w:p w:rsidR="00C441E5" w:rsidRPr="00C441E5" w:rsidRDefault="00C441E5" w:rsidP="00C441E5">
      <w:pPr>
        <w:jc w:val="center"/>
        <w:rPr>
          <w:b/>
          <w:sz w:val="24"/>
          <w:szCs w:val="24"/>
          <w:lang w:val="pt-BR"/>
        </w:rPr>
      </w:pPr>
      <w:r w:rsidRPr="00C441E5">
        <w:rPr>
          <w:b/>
          <w:sz w:val="24"/>
          <w:szCs w:val="24"/>
          <w:lang w:val="pt-BR"/>
        </w:rPr>
        <w:t>TERMO DE VISTORIA</w:t>
      </w:r>
      <w:r>
        <w:rPr>
          <w:b/>
          <w:sz w:val="24"/>
          <w:szCs w:val="24"/>
          <w:lang w:val="pt-BR"/>
        </w:rPr>
        <w:t xml:space="preserve"> Nº XX/2016</w:t>
      </w:r>
    </w:p>
    <w:p w:rsidR="00C441E5" w:rsidRPr="00C441E5" w:rsidRDefault="00C441E5" w:rsidP="00C441E5">
      <w:pPr>
        <w:jc w:val="both"/>
        <w:rPr>
          <w:sz w:val="24"/>
          <w:szCs w:val="24"/>
          <w:lang w:val="pt-BR"/>
        </w:rPr>
      </w:pPr>
    </w:p>
    <w:p w:rsidR="00C441E5" w:rsidRPr="00C441E5" w:rsidRDefault="00C441E5" w:rsidP="00C441E5">
      <w:pPr>
        <w:spacing w:line="360" w:lineRule="auto"/>
        <w:jc w:val="both"/>
        <w:rPr>
          <w:b/>
          <w:sz w:val="24"/>
          <w:szCs w:val="24"/>
          <w:lang w:val="pt-BR"/>
        </w:rPr>
      </w:pPr>
      <w:r w:rsidRPr="00C441E5">
        <w:rPr>
          <w:sz w:val="24"/>
          <w:szCs w:val="24"/>
          <w:lang w:val="pt-BR"/>
        </w:rPr>
        <w:t>Recebemos, em face da utilização do ________________________________ e suas dependências, relativo ao evento _________________________</w:t>
      </w:r>
      <w:r w:rsidRPr="00C441E5">
        <w:rPr>
          <w:b/>
          <w:sz w:val="24"/>
          <w:szCs w:val="24"/>
          <w:lang w:val="pt-BR"/>
        </w:rPr>
        <w:t>,</w:t>
      </w:r>
    </w:p>
    <w:p w:rsidR="00C441E5" w:rsidRPr="00C441E5" w:rsidRDefault="00C441E5" w:rsidP="00C441E5">
      <w:pPr>
        <w:spacing w:line="360" w:lineRule="auto"/>
        <w:jc w:val="both"/>
        <w:rPr>
          <w:sz w:val="24"/>
          <w:szCs w:val="24"/>
          <w:lang w:val="pt-BR"/>
        </w:rPr>
      </w:pPr>
      <w:r w:rsidRPr="00C441E5">
        <w:rPr>
          <w:b/>
          <w:sz w:val="24"/>
          <w:szCs w:val="24"/>
          <w:lang w:val="pt-BR"/>
        </w:rPr>
        <w:t xml:space="preserve">_________________________________________________________________, </w:t>
      </w:r>
      <w:r w:rsidRPr="00C441E5">
        <w:rPr>
          <w:sz w:val="24"/>
          <w:szCs w:val="24"/>
          <w:lang w:val="pt-BR"/>
        </w:rPr>
        <w:t xml:space="preserve">realizado no período de _____ / _____ / ______ a _____ / _____ / ______, mediante presença do representante da entidade promotora, Sr (a) ______________________________________, portadora do SIAPE / CPF / /CNPJ nº _______________________, </w:t>
      </w:r>
      <w:proofErr w:type="gramStart"/>
      <w:r w:rsidRPr="00C441E5">
        <w:rPr>
          <w:sz w:val="24"/>
          <w:szCs w:val="24"/>
          <w:lang w:val="pt-BR"/>
        </w:rPr>
        <w:t>após</w:t>
      </w:r>
      <w:proofErr w:type="gramEnd"/>
      <w:r w:rsidRPr="00C441E5">
        <w:rPr>
          <w:sz w:val="24"/>
          <w:szCs w:val="24"/>
          <w:lang w:val="pt-BR"/>
        </w:rPr>
        <w:t xml:space="preserve"> vistoriado as instalações do referido _____________________ na forma abaixo constatada:</w:t>
      </w:r>
    </w:p>
    <w:p w:rsidR="00C441E5" w:rsidRPr="00C441E5" w:rsidRDefault="00C441E5" w:rsidP="00C441E5">
      <w:pPr>
        <w:jc w:val="both"/>
        <w:rPr>
          <w:sz w:val="24"/>
          <w:szCs w:val="24"/>
          <w:lang w:val="pt-BR"/>
        </w:rPr>
      </w:pPr>
    </w:p>
    <w:tbl>
      <w:tblPr>
        <w:tblW w:w="9636" w:type="dxa"/>
        <w:tblInd w:w="-176" w:type="dxa"/>
        <w:tblLayout w:type="fixed"/>
        <w:tblLook w:val="04A0"/>
      </w:tblPr>
      <w:tblGrid>
        <w:gridCol w:w="2835"/>
        <w:gridCol w:w="1340"/>
        <w:gridCol w:w="1319"/>
        <w:gridCol w:w="4142"/>
      </w:tblGrid>
      <w:tr w:rsidR="00C441E5" w:rsidRPr="00C441E5" w:rsidTr="00C441E5">
        <w:trPr>
          <w:trHeight w:val="531"/>
        </w:trPr>
        <w:tc>
          <w:tcPr>
            <w:tcW w:w="2836" w:type="dxa"/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b/>
                <w:sz w:val="24"/>
                <w:szCs w:val="24"/>
              </w:rPr>
            </w:pPr>
            <w:r w:rsidRPr="00C441E5">
              <w:rPr>
                <w:b/>
                <w:sz w:val="24"/>
                <w:szCs w:val="24"/>
              </w:rPr>
              <w:t>ITENS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b/>
                <w:sz w:val="24"/>
                <w:szCs w:val="24"/>
              </w:rPr>
            </w:pPr>
            <w:r w:rsidRPr="00C441E5">
              <w:rPr>
                <w:b/>
                <w:sz w:val="24"/>
                <w:szCs w:val="24"/>
              </w:rPr>
              <w:t>BOM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b/>
                <w:sz w:val="24"/>
                <w:szCs w:val="24"/>
              </w:rPr>
            </w:pPr>
            <w:r w:rsidRPr="00C441E5">
              <w:rPr>
                <w:b/>
                <w:sz w:val="24"/>
                <w:szCs w:val="24"/>
              </w:rPr>
              <w:t>RUIM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b/>
                <w:sz w:val="24"/>
                <w:szCs w:val="24"/>
              </w:rPr>
            </w:pPr>
            <w:r w:rsidRPr="00C441E5">
              <w:rPr>
                <w:b/>
                <w:sz w:val="24"/>
                <w:szCs w:val="24"/>
              </w:rPr>
              <w:t>OBSERVAÇÃO</w:t>
            </w:r>
          </w:p>
        </w:tc>
      </w:tr>
      <w:tr w:rsidR="00C441E5" w:rsidRPr="00C441E5" w:rsidTr="00C441E5">
        <w:tc>
          <w:tcPr>
            <w:tcW w:w="2836" w:type="dxa"/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t>_____________</w:t>
            </w:r>
            <w:r w:rsidRPr="00C441E5">
              <w:rPr>
                <w:sz w:val="24"/>
                <w:szCs w:val="24"/>
              </w:rPr>
              <w:tab/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</w:tr>
      <w:tr w:rsidR="00C441E5" w:rsidRPr="00C441E5" w:rsidTr="00C441E5">
        <w:tc>
          <w:tcPr>
            <w:tcW w:w="2836" w:type="dxa"/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t>_____________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41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</w:tr>
      <w:tr w:rsidR="00C441E5" w:rsidRPr="00C441E5" w:rsidTr="00C441E5">
        <w:tc>
          <w:tcPr>
            <w:tcW w:w="2836" w:type="dxa"/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t>_____________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</w:tr>
      <w:tr w:rsidR="00C441E5" w:rsidRPr="00C441E5" w:rsidTr="00C441E5">
        <w:tc>
          <w:tcPr>
            <w:tcW w:w="2836" w:type="dxa"/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t>_____________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</w:tr>
      <w:tr w:rsidR="00C441E5" w:rsidRPr="00C441E5" w:rsidTr="00C441E5">
        <w:tc>
          <w:tcPr>
            <w:tcW w:w="2836" w:type="dxa"/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b/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t>_____________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41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</w:tr>
      <w:tr w:rsidR="00C441E5" w:rsidRPr="00C441E5" w:rsidTr="00C441E5">
        <w:tc>
          <w:tcPr>
            <w:tcW w:w="2836" w:type="dxa"/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t>_____________</w:t>
            </w:r>
          </w:p>
        </w:tc>
        <w:tc>
          <w:tcPr>
            <w:tcW w:w="1341" w:type="dxa"/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1319" w:type="dxa"/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41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</w:tr>
      <w:tr w:rsidR="00C441E5" w:rsidRPr="00C441E5" w:rsidTr="00C441E5">
        <w:tc>
          <w:tcPr>
            <w:tcW w:w="2836" w:type="dxa"/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t>_____________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41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</w:tr>
      <w:tr w:rsidR="00C441E5" w:rsidRPr="00C441E5" w:rsidTr="00C441E5">
        <w:tc>
          <w:tcPr>
            <w:tcW w:w="2836" w:type="dxa"/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t>_____________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41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</w:tr>
      <w:tr w:rsidR="00C441E5" w:rsidRPr="00C441E5" w:rsidTr="00C441E5">
        <w:tc>
          <w:tcPr>
            <w:tcW w:w="2836" w:type="dxa"/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t>_____________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41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</w:tr>
      <w:tr w:rsidR="00C441E5" w:rsidRPr="00C441E5" w:rsidTr="00C441E5">
        <w:tc>
          <w:tcPr>
            <w:tcW w:w="2836" w:type="dxa"/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t>_____________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41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</w:tr>
      <w:tr w:rsidR="00C441E5" w:rsidRPr="00C441E5" w:rsidTr="00C441E5">
        <w:tc>
          <w:tcPr>
            <w:tcW w:w="2836" w:type="dxa"/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t>_____________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41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</w:tr>
      <w:tr w:rsidR="00C441E5" w:rsidRPr="00C441E5" w:rsidTr="00C441E5">
        <w:tc>
          <w:tcPr>
            <w:tcW w:w="2836" w:type="dxa"/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t>_____________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41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</w:tr>
      <w:tr w:rsidR="00C441E5" w:rsidRPr="00C441E5" w:rsidTr="00C441E5">
        <w:tc>
          <w:tcPr>
            <w:tcW w:w="2836" w:type="dxa"/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t>_____________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41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</w:tr>
      <w:tr w:rsidR="00C441E5" w:rsidRPr="00C441E5" w:rsidTr="00C441E5">
        <w:tc>
          <w:tcPr>
            <w:tcW w:w="2836" w:type="dxa"/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t>_____________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C441E5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41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</w:tr>
      <w:tr w:rsidR="00C441E5" w:rsidRPr="00C441E5" w:rsidTr="00C441E5">
        <w:tc>
          <w:tcPr>
            <w:tcW w:w="2836" w:type="dxa"/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b/>
                <w:sz w:val="24"/>
                <w:szCs w:val="24"/>
              </w:rPr>
            </w:pPr>
            <w:r w:rsidRPr="00C441E5">
              <w:rPr>
                <w:b/>
                <w:sz w:val="24"/>
                <w:szCs w:val="24"/>
              </w:rPr>
              <w:t>OUTROS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b/>
                <w:sz w:val="24"/>
                <w:szCs w:val="24"/>
              </w:rPr>
            </w:pPr>
            <w:r w:rsidRPr="00C441E5">
              <w:rPr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center"/>
              <w:rPr>
                <w:b/>
                <w:sz w:val="24"/>
                <w:szCs w:val="24"/>
              </w:rPr>
            </w:pPr>
            <w:r w:rsidRPr="00C441E5">
              <w:rPr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41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441E5" w:rsidRPr="00C441E5" w:rsidRDefault="00C441E5">
            <w:pPr>
              <w:spacing w:before="100" w:beforeAutospacing="1" w:after="100" w:afterAutospacing="1"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386AE9" w:rsidRDefault="00386AE9" w:rsidP="00C441E5">
      <w:pPr>
        <w:pStyle w:val="Ttulo2"/>
        <w:tabs>
          <w:tab w:val="left" w:pos="284"/>
        </w:tabs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C441E5" w:rsidRPr="00386AE9" w:rsidRDefault="00C441E5" w:rsidP="00C441E5">
      <w:pPr>
        <w:pStyle w:val="Ttulo2"/>
        <w:tabs>
          <w:tab w:val="left" w:pos="284"/>
        </w:tabs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 w:rsidRPr="00386AE9">
        <w:rPr>
          <w:rFonts w:ascii="Times New Roman" w:hAnsi="Times New Roman"/>
          <w:color w:val="auto"/>
          <w:sz w:val="24"/>
          <w:szCs w:val="24"/>
          <w:lang w:val="pt-BR"/>
        </w:rPr>
        <w:t>Petrolina-PE, ______ de _______________ de 2016.</w:t>
      </w:r>
    </w:p>
    <w:p w:rsidR="00C441E5" w:rsidRPr="00C441E5" w:rsidRDefault="00134AF9" w:rsidP="00C441E5">
      <w:pPr>
        <w:rPr>
          <w:sz w:val="24"/>
          <w:szCs w:val="24"/>
          <w:lang w:val="pt-BR"/>
        </w:rPr>
      </w:pPr>
      <w:r>
        <w:rPr>
          <w:noProof/>
          <w:sz w:val="24"/>
          <w:szCs w:val="24"/>
          <w:lang w:val="pt-BR" w:eastAsia="pt-BR"/>
        </w:rPr>
        <w:pict>
          <v:shape id="_x0000_s1081" type="#_x0000_t202" style="position:absolute;margin-left:-19.8pt;margin-top:19.05pt;width:186pt;height:46.5pt;z-index:251658752" strokecolor="white">
            <v:textbox>
              <w:txbxContent>
                <w:p w:rsidR="001C26BA" w:rsidRPr="00C441E5" w:rsidRDefault="001C26BA" w:rsidP="001C26BA">
                  <w:pPr>
                    <w:jc w:val="center"/>
                    <w:rPr>
                      <w:sz w:val="24"/>
                      <w:szCs w:val="24"/>
                      <w:lang w:val="pt-BR"/>
                    </w:rPr>
                  </w:pPr>
                  <w:r w:rsidRPr="00C441E5">
                    <w:rPr>
                      <w:sz w:val="24"/>
                      <w:szCs w:val="24"/>
                      <w:lang w:val="pt-BR"/>
                    </w:rPr>
                    <w:t>Representante da Univasf</w:t>
                  </w:r>
                </w:p>
                <w:p w:rsidR="001C26BA" w:rsidRPr="003B3E9E" w:rsidRDefault="001C26BA" w:rsidP="001C26BA">
                  <w:pPr>
                    <w:jc w:val="center"/>
                    <w:rPr>
                      <w:sz w:val="24"/>
                      <w:szCs w:val="24"/>
                      <w:lang w:val="pt-BR"/>
                    </w:rPr>
                  </w:pPr>
                  <w:r w:rsidRPr="003B3E9E">
                    <w:rPr>
                      <w:sz w:val="24"/>
                      <w:szCs w:val="24"/>
                      <w:lang w:val="pt-BR"/>
                    </w:rPr>
                    <w:t>Setor</w:t>
                  </w:r>
                </w:p>
                <w:p w:rsidR="001C26BA" w:rsidRDefault="001C26BA"/>
              </w:txbxContent>
            </v:textbox>
          </v:shape>
        </w:pict>
      </w:r>
    </w:p>
    <w:p w:rsidR="00C441E5" w:rsidRPr="003B3E9E" w:rsidRDefault="00134AF9" w:rsidP="00C441E5">
      <w:pPr>
        <w:rPr>
          <w:sz w:val="24"/>
          <w:szCs w:val="24"/>
          <w:lang w:val="pt-BR"/>
        </w:rPr>
      </w:pPr>
      <w:r>
        <w:rPr>
          <w:noProof/>
          <w:sz w:val="24"/>
          <w:szCs w:val="24"/>
          <w:lang w:val="pt-BR" w:eastAsia="pt-BR"/>
        </w:rPr>
        <w:pict>
          <v:shape id="_x0000_s1082" type="#_x0000_t202" style="position:absolute;margin-left:240.45pt;margin-top:3.75pt;width:186pt;height:46.5pt;z-index:251659776" strokecolor="white">
            <v:textbox>
              <w:txbxContent>
                <w:p w:rsidR="001C26BA" w:rsidRPr="00C441E5" w:rsidRDefault="001C26BA" w:rsidP="001C26BA">
                  <w:pPr>
                    <w:jc w:val="center"/>
                    <w:rPr>
                      <w:sz w:val="24"/>
                      <w:szCs w:val="24"/>
                      <w:lang w:val="pt-BR"/>
                    </w:rPr>
                  </w:pPr>
                  <w:r w:rsidRPr="00C441E5">
                    <w:rPr>
                      <w:sz w:val="24"/>
                      <w:szCs w:val="24"/>
                      <w:lang w:val="pt-BR"/>
                    </w:rPr>
                    <w:t>Representante da Entidade Promotora do Evento</w:t>
                  </w:r>
                </w:p>
                <w:p w:rsidR="001C26BA" w:rsidRPr="001C26BA" w:rsidRDefault="001C26BA" w:rsidP="001C26BA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sectPr w:rsidR="00C441E5" w:rsidRPr="003B3E9E" w:rsidSect="00E25BB8">
      <w:pgSz w:w="11910" w:h="16840"/>
      <w:pgMar w:top="1340" w:right="1300" w:bottom="1400" w:left="1300" w:header="0" w:footer="121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D6D" w:rsidRDefault="00800D6D" w:rsidP="00E25BB8">
      <w:r>
        <w:separator/>
      </w:r>
    </w:p>
  </w:endnote>
  <w:endnote w:type="continuationSeparator" w:id="0">
    <w:p w:rsidR="00800D6D" w:rsidRDefault="00800D6D" w:rsidP="00E25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93" w:rsidRDefault="00134AF9">
    <w:pPr>
      <w:pStyle w:val="Rodap"/>
      <w:jc w:val="right"/>
    </w:pPr>
    <w:fldSimple w:instr=" PAGE   \* MERGEFORMAT ">
      <w:r w:rsidR="00954AE1">
        <w:rPr>
          <w:noProof/>
        </w:rPr>
        <w:t>1</w:t>
      </w:r>
    </w:fldSimple>
  </w:p>
  <w:p w:rsidR="00E25BB8" w:rsidRDefault="00E25BB8">
    <w:pPr>
      <w:pStyle w:val="Corpodetexto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93" w:rsidRDefault="00134AF9">
    <w:pPr>
      <w:pStyle w:val="Rodap"/>
      <w:jc w:val="right"/>
    </w:pPr>
    <w:fldSimple w:instr=" PAGE   \* MERGEFORMAT ">
      <w:r w:rsidR="00954AE1">
        <w:rPr>
          <w:noProof/>
        </w:rPr>
        <w:t>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D6D" w:rsidRDefault="00800D6D" w:rsidP="00E25BB8">
      <w:r>
        <w:separator/>
      </w:r>
    </w:p>
  </w:footnote>
  <w:footnote w:type="continuationSeparator" w:id="0">
    <w:p w:rsidR="00800D6D" w:rsidRDefault="00800D6D" w:rsidP="00E25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7A7" w:rsidRDefault="000317A7">
    <w:pPr>
      <w:pStyle w:val="Cabealho"/>
    </w:pPr>
  </w:p>
  <w:p w:rsidR="000317A7" w:rsidRDefault="000317A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D94" w:rsidRDefault="00491D9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37715"/>
    <w:multiLevelType w:val="hybridMultilevel"/>
    <w:tmpl w:val="0AB63B24"/>
    <w:lvl w:ilvl="0" w:tplc="20688CFC">
      <w:start w:val="1"/>
      <w:numFmt w:val="upperRoman"/>
      <w:lvlText w:val="%1-"/>
      <w:lvlJc w:val="left"/>
      <w:pPr>
        <w:ind w:left="118" w:firstLine="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16" w:hanging="360"/>
      </w:pPr>
    </w:lvl>
    <w:lvl w:ilvl="2" w:tplc="0416001B" w:tentative="1">
      <w:start w:val="1"/>
      <w:numFmt w:val="lowerRoman"/>
      <w:lvlText w:val="%3."/>
      <w:lvlJc w:val="right"/>
      <w:pPr>
        <w:ind w:left="2036" w:hanging="180"/>
      </w:pPr>
    </w:lvl>
    <w:lvl w:ilvl="3" w:tplc="0416000F" w:tentative="1">
      <w:start w:val="1"/>
      <w:numFmt w:val="decimal"/>
      <w:lvlText w:val="%4."/>
      <w:lvlJc w:val="left"/>
      <w:pPr>
        <w:ind w:left="2756" w:hanging="360"/>
      </w:pPr>
    </w:lvl>
    <w:lvl w:ilvl="4" w:tplc="04160019" w:tentative="1">
      <w:start w:val="1"/>
      <w:numFmt w:val="lowerLetter"/>
      <w:lvlText w:val="%5."/>
      <w:lvlJc w:val="left"/>
      <w:pPr>
        <w:ind w:left="3476" w:hanging="360"/>
      </w:pPr>
    </w:lvl>
    <w:lvl w:ilvl="5" w:tplc="0416001B" w:tentative="1">
      <w:start w:val="1"/>
      <w:numFmt w:val="lowerRoman"/>
      <w:lvlText w:val="%6."/>
      <w:lvlJc w:val="right"/>
      <w:pPr>
        <w:ind w:left="4196" w:hanging="180"/>
      </w:pPr>
    </w:lvl>
    <w:lvl w:ilvl="6" w:tplc="0416000F" w:tentative="1">
      <w:start w:val="1"/>
      <w:numFmt w:val="decimal"/>
      <w:lvlText w:val="%7."/>
      <w:lvlJc w:val="left"/>
      <w:pPr>
        <w:ind w:left="4916" w:hanging="360"/>
      </w:pPr>
    </w:lvl>
    <w:lvl w:ilvl="7" w:tplc="04160019" w:tentative="1">
      <w:start w:val="1"/>
      <w:numFmt w:val="lowerLetter"/>
      <w:lvlText w:val="%8."/>
      <w:lvlJc w:val="left"/>
      <w:pPr>
        <w:ind w:left="5636" w:hanging="360"/>
      </w:pPr>
    </w:lvl>
    <w:lvl w:ilvl="8" w:tplc="0416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1">
    <w:nsid w:val="48A65A9A"/>
    <w:multiLevelType w:val="hybridMultilevel"/>
    <w:tmpl w:val="3C3AE444"/>
    <w:lvl w:ilvl="0" w:tplc="AD2CF80C">
      <w:start w:val="1"/>
      <w:numFmt w:val="upperRoman"/>
      <w:lvlText w:val="%1-"/>
      <w:lvlJc w:val="left"/>
      <w:pPr>
        <w:ind w:left="546" w:hanging="22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8E3AB82C">
      <w:start w:val="1"/>
      <w:numFmt w:val="bullet"/>
      <w:lvlText w:val="•"/>
      <w:lvlJc w:val="left"/>
      <w:pPr>
        <w:ind w:left="1416" w:hanging="228"/>
      </w:pPr>
      <w:rPr>
        <w:rFonts w:hint="default"/>
      </w:rPr>
    </w:lvl>
    <w:lvl w:ilvl="2" w:tplc="0E925702">
      <w:start w:val="1"/>
      <w:numFmt w:val="bullet"/>
      <w:lvlText w:val="•"/>
      <w:lvlJc w:val="left"/>
      <w:pPr>
        <w:ind w:left="2293" w:hanging="228"/>
      </w:pPr>
      <w:rPr>
        <w:rFonts w:hint="default"/>
      </w:rPr>
    </w:lvl>
    <w:lvl w:ilvl="3" w:tplc="5DDA0F14">
      <w:start w:val="1"/>
      <w:numFmt w:val="bullet"/>
      <w:lvlText w:val="•"/>
      <w:lvlJc w:val="left"/>
      <w:pPr>
        <w:ind w:left="3169" w:hanging="228"/>
      </w:pPr>
      <w:rPr>
        <w:rFonts w:hint="default"/>
      </w:rPr>
    </w:lvl>
    <w:lvl w:ilvl="4" w:tplc="B6DE07C2">
      <w:start w:val="1"/>
      <w:numFmt w:val="bullet"/>
      <w:lvlText w:val="•"/>
      <w:lvlJc w:val="left"/>
      <w:pPr>
        <w:ind w:left="4046" w:hanging="228"/>
      </w:pPr>
      <w:rPr>
        <w:rFonts w:hint="default"/>
      </w:rPr>
    </w:lvl>
    <w:lvl w:ilvl="5" w:tplc="10700E2E">
      <w:start w:val="1"/>
      <w:numFmt w:val="bullet"/>
      <w:lvlText w:val="•"/>
      <w:lvlJc w:val="left"/>
      <w:pPr>
        <w:ind w:left="4923" w:hanging="228"/>
      </w:pPr>
      <w:rPr>
        <w:rFonts w:hint="default"/>
      </w:rPr>
    </w:lvl>
    <w:lvl w:ilvl="6" w:tplc="5BA41F84">
      <w:start w:val="1"/>
      <w:numFmt w:val="bullet"/>
      <w:lvlText w:val="•"/>
      <w:lvlJc w:val="left"/>
      <w:pPr>
        <w:ind w:left="5799" w:hanging="228"/>
      </w:pPr>
      <w:rPr>
        <w:rFonts w:hint="default"/>
      </w:rPr>
    </w:lvl>
    <w:lvl w:ilvl="7" w:tplc="79AC1726">
      <w:start w:val="1"/>
      <w:numFmt w:val="bullet"/>
      <w:lvlText w:val="•"/>
      <w:lvlJc w:val="left"/>
      <w:pPr>
        <w:ind w:left="6676" w:hanging="228"/>
      </w:pPr>
      <w:rPr>
        <w:rFonts w:hint="default"/>
      </w:rPr>
    </w:lvl>
    <w:lvl w:ilvl="8" w:tplc="847AC324">
      <w:start w:val="1"/>
      <w:numFmt w:val="bullet"/>
      <w:lvlText w:val="•"/>
      <w:lvlJc w:val="left"/>
      <w:pPr>
        <w:ind w:left="7553" w:hanging="228"/>
      </w:pPr>
      <w:rPr>
        <w:rFonts w:hint="default"/>
      </w:rPr>
    </w:lvl>
  </w:abstractNum>
  <w:abstractNum w:abstractNumId="2">
    <w:nsid w:val="6F705B50"/>
    <w:multiLevelType w:val="hybridMultilevel"/>
    <w:tmpl w:val="6EB490EA"/>
    <w:lvl w:ilvl="0" w:tplc="0416000F">
      <w:start w:val="1"/>
      <w:numFmt w:val="decimal"/>
      <w:lvlText w:val="%1."/>
      <w:lvlJc w:val="left"/>
      <w:pPr>
        <w:ind w:left="724" w:hanging="360"/>
      </w:p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781F0056"/>
    <w:multiLevelType w:val="hybridMultilevel"/>
    <w:tmpl w:val="FEA21122"/>
    <w:lvl w:ilvl="0" w:tplc="86726D7A">
      <w:start w:val="3"/>
      <w:numFmt w:val="upperRoman"/>
      <w:lvlText w:val="%1"/>
      <w:lvlJc w:val="left"/>
      <w:pPr>
        <w:ind w:left="546" w:hanging="29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532A0410">
      <w:start w:val="1"/>
      <w:numFmt w:val="bullet"/>
      <w:lvlText w:val="•"/>
      <w:lvlJc w:val="left"/>
      <w:pPr>
        <w:ind w:left="1416" w:hanging="298"/>
      </w:pPr>
      <w:rPr>
        <w:rFonts w:hint="default"/>
      </w:rPr>
    </w:lvl>
    <w:lvl w:ilvl="2" w:tplc="522CE5E4">
      <w:start w:val="1"/>
      <w:numFmt w:val="bullet"/>
      <w:lvlText w:val="•"/>
      <w:lvlJc w:val="left"/>
      <w:pPr>
        <w:ind w:left="2293" w:hanging="298"/>
      </w:pPr>
      <w:rPr>
        <w:rFonts w:hint="default"/>
      </w:rPr>
    </w:lvl>
    <w:lvl w:ilvl="3" w:tplc="00E23276">
      <w:start w:val="1"/>
      <w:numFmt w:val="bullet"/>
      <w:lvlText w:val="•"/>
      <w:lvlJc w:val="left"/>
      <w:pPr>
        <w:ind w:left="3169" w:hanging="298"/>
      </w:pPr>
      <w:rPr>
        <w:rFonts w:hint="default"/>
      </w:rPr>
    </w:lvl>
    <w:lvl w:ilvl="4" w:tplc="3332895C">
      <w:start w:val="1"/>
      <w:numFmt w:val="bullet"/>
      <w:lvlText w:val="•"/>
      <w:lvlJc w:val="left"/>
      <w:pPr>
        <w:ind w:left="4046" w:hanging="298"/>
      </w:pPr>
      <w:rPr>
        <w:rFonts w:hint="default"/>
      </w:rPr>
    </w:lvl>
    <w:lvl w:ilvl="5" w:tplc="17D0F662">
      <w:start w:val="1"/>
      <w:numFmt w:val="bullet"/>
      <w:lvlText w:val="•"/>
      <w:lvlJc w:val="left"/>
      <w:pPr>
        <w:ind w:left="4923" w:hanging="298"/>
      </w:pPr>
      <w:rPr>
        <w:rFonts w:hint="default"/>
      </w:rPr>
    </w:lvl>
    <w:lvl w:ilvl="6" w:tplc="D6A89666">
      <w:start w:val="1"/>
      <w:numFmt w:val="bullet"/>
      <w:lvlText w:val="•"/>
      <w:lvlJc w:val="left"/>
      <w:pPr>
        <w:ind w:left="5799" w:hanging="298"/>
      </w:pPr>
      <w:rPr>
        <w:rFonts w:hint="default"/>
      </w:rPr>
    </w:lvl>
    <w:lvl w:ilvl="7" w:tplc="4A1EF272">
      <w:start w:val="1"/>
      <w:numFmt w:val="bullet"/>
      <w:lvlText w:val="•"/>
      <w:lvlJc w:val="left"/>
      <w:pPr>
        <w:ind w:left="6676" w:hanging="298"/>
      </w:pPr>
      <w:rPr>
        <w:rFonts w:hint="default"/>
      </w:rPr>
    </w:lvl>
    <w:lvl w:ilvl="8" w:tplc="BDBEC362">
      <w:start w:val="1"/>
      <w:numFmt w:val="bullet"/>
      <w:lvlText w:val="•"/>
      <w:lvlJc w:val="left"/>
      <w:pPr>
        <w:ind w:left="7553" w:hanging="298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25BB8"/>
    <w:rsid w:val="000000C4"/>
    <w:rsid w:val="00007193"/>
    <w:rsid w:val="00010628"/>
    <w:rsid w:val="00016B52"/>
    <w:rsid w:val="0002013F"/>
    <w:rsid w:val="00024C72"/>
    <w:rsid w:val="000317A7"/>
    <w:rsid w:val="0005727D"/>
    <w:rsid w:val="00083B44"/>
    <w:rsid w:val="000A1C83"/>
    <w:rsid w:val="000A33D9"/>
    <w:rsid w:val="000D6238"/>
    <w:rsid w:val="00111D7B"/>
    <w:rsid w:val="00134AF9"/>
    <w:rsid w:val="00144DA3"/>
    <w:rsid w:val="001459CB"/>
    <w:rsid w:val="0014658B"/>
    <w:rsid w:val="00153EC4"/>
    <w:rsid w:val="00156859"/>
    <w:rsid w:val="001724FB"/>
    <w:rsid w:val="001B149C"/>
    <w:rsid w:val="001C26BA"/>
    <w:rsid w:val="001F5D29"/>
    <w:rsid w:val="0020609B"/>
    <w:rsid w:val="0022530F"/>
    <w:rsid w:val="00231016"/>
    <w:rsid w:val="002552BA"/>
    <w:rsid w:val="00267FD7"/>
    <w:rsid w:val="00276902"/>
    <w:rsid w:val="002A51F7"/>
    <w:rsid w:val="002D102E"/>
    <w:rsid w:val="002E5B66"/>
    <w:rsid w:val="002F595C"/>
    <w:rsid w:val="00301C15"/>
    <w:rsid w:val="00302793"/>
    <w:rsid w:val="00304C66"/>
    <w:rsid w:val="00311668"/>
    <w:rsid w:val="00312CE9"/>
    <w:rsid w:val="00315ACF"/>
    <w:rsid w:val="00315C83"/>
    <w:rsid w:val="00316E81"/>
    <w:rsid w:val="003325C0"/>
    <w:rsid w:val="00352A36"/>
    <w:rsid w:val="00356B48"/>
    <w:rsid w:val="00372148"/>
    <w:rsid w:val="00383909"/>
    <w:rsid w:val="00386AE9"/>
    <w:rsid w:val="00387B38"/>
    <w:rsid w:val="003B3E9E"/>
    <w:rsid w:val="003C4C75"/>
    <w:rsid w:val="003C6311"/>
    <w:rsid w:val="003D0C37"/>
    <w:rsid w:val="003D639E"/>
    <w:rsid w:val="00403149"/>
    <w:rsid w:val="00446026"/>
    <w:rsid w:val="00453A6C"/>
    <w:rsid w:val="004607F0"/>
    <w:rsid w:val="004660CC"/>
    <w:rsid w:val="00491D94"/>
    <w:rsid w:val="00497B57"/>
    <w:rsid w:val="004A03F0"/>
    <w:rsid w:val="004B1222"/>
    <w:rsid w:val="004C1B2B"/>
    <w:rsid w:val="00505BCA"/>
    <w:rsid w:val="00506BD8"/>
    <w:rsid w:val="00526966"/>
    <w:rsid w:val="0054479C"/>
    <w:rsid w:val="0055261D"/>
    <w:rsid w:val="0056559A"/>
    <w:rsid w:val="00576B54"/>
    <w:rsid w:val="00580EA4"/>
    <w:rsid w:val="00583B13"/>
    <w:rsid w:val="00590C5E"/>
    <w:rsid w:val="005A16CC"/>
    <w:rsid w:val="005B1CC3"/>
    <w:rsid w:val="005B6297"/>
    <w:rsid w:val="005D6866"/>
    <w:rsid w:val="005D6B2B"/>
    <w:rsid w:val="005E2572"/>
    <w:rsid w:val="005E7C69"/>
    <w:rsid w:val="00624E0A"/>
    <w:rsid w:val="00624E84"/>
    <w:rsid w:val="0063730B"/>
    <w:rsid w:val="006531D9"/>
    <w:rsid w:val="00654FC1"/>
    <w:rsid w:val="00656295"/>
    <w:rsid w:val="006633EC"/>
    <w:rsid w:val="00664316"/>
    <w:rsid w:val="00664CDA"/>
    <w:rsid w:val="00691661"/>
    <w:rsid w:val="00696ECF"/>
    <w:rsid w:val="006C04AA"/>
    <w:rsid w:val="006D448E"/>
    <w:rsid w:val="006D5F9F"/>
    <w:rsid w:val="006F7BFC"/>
    <w:rsid w:val="00714ADD"/>
    <w:rsid w:val="00727F1D"/>
    <w:rsid w:val="007572C4"/>
    <w:rsid w:val="00766501"/>
    <w:rsid w:val="0077328C"/>
    <w:rsid w:val="0078362A"/>
    <w:rsid w:val="007A63F8"/>
    <w:rsid w:val="007C2FB6"/>
    <w:rsid w:val="007E465D"/>
    <w:rsid w:val="00800D6D"/>
    <w:rsid w:val="008028BC"/>
    <w:rsid w:val="0080459E"/>
    <w:rsid w:val="008240CE"/>
    <w:rsid w:val="0083473E"/>
    <w:rsid w:val="00841F96"/>
    <w:rsid w:val="008940D1"/>
    <w:rsid w:val="008964BB"/>
    <w:rsid w:val="008B092C"/>
    <w:rsid w:val="008B42FB"/>
    <w:rsid w:val="008B7113"/>
    <w:rsid w:val="008D2360"/>
    <w:rsid w:val="008D35C0"/>
    <w:rsid w:val="008D43BE"/>
    <w:rsid w:val="008F157B"/>
    <w:rsid w:val="008F2C5D"/>
    <w:rsid w:val="009015FA"/>
    <w:rsid w:val="00905F98"/>
    <w:rsid w:val="009208EC"/>
    <w:rsid w:val="00933B8D"/>
    <w:rsid w:val="009355EF"/>
    <w:rsid w:val="009435D3"/>
    <w:rsid w:val="009458D4"/>
    <w:rsid w:val="0095281A"/>
    <w:rsid w:val="00954AE1"/>
    <w:rsid w:val="00954B53"/>
    <w:rsid w:val="00983A61"/>
    <w:rsid w:val="00984471"/>
    <w:rsid w:val="009C3C24"/>
    <w:rsid w:val="009D3769"/>
    <w:rsid w:val="009D5E0B"/>
    <w:rsid w:val="009E6E94"/>
    <w:rsid w:val="00A003FA"/>
    <w:rsid w:val="00A0142F"/>
    <w:rsid w:val="00A23C86"/>
    <w:rsid w:val="00AC37AA"/>
    <w:rsid w:val="00AD6A59"/>
    <w:rsid w:val="00AD7DA6"/>
    <w:rsid w:val="00AE5E29"/>
    <w:rsid w:val="00B27030"/>
    <w:rsid w:val="00B27110"/>
    <w:rsid w:val="00B30F06"/>
    <w:rsid w:val="00B34F4F"/>
    <w:rsid w:val="00B46981"/>
    <w:rsid w:val="00B47E7D"/>
    <w:rsid w:val="00B61EC4"/>
    <w:rsid w:val="00B71D6F"/>
    <w:rsid w:val="00BB158A"/>
    <w:rsid w:val="00BB5BF9"/>
    <w:rsid w:val="00BD31EE"/>
    <w:rsid w:val="00BD7697"/>
    <w:rsid w:val="00BE3136"/>
    <w:rsid w:val="00C1011B"/>
    <w:rsid w:val="00C20772"/>
    <w:rsid w:val="00C25607"/>
    <w:rsid w:val="00C34018"/>
    <w:rsid w:val="00C441E5"/>
    <w:rsid w:val="00C47833"/>
    <w:rsid w:val="00C50625"/>
    <w:rsid w:val="00C6539C"/>
    <w:rsid w:val="00C7662C"/>
    <w:rsid w:val="00C90341"/>
    <w:rsid w:val="00CA5640"/>
    <w:rsid w:val="00CB00D9"/>
    <w:rsid w:val="00CE380D"/>
    <w:rsid w:val="00CE5B0A"/>
    <w:rsid w:val="00CF7F79"/>
    <w:rsid w:val="00D15414"/>
    <w:rsid w:val="00D31337"/>
    <w:rsid w:val="00D5119A"/>
    <w:rsid w:val="00D977E8"/>
    <w:rsid w:val="00DA0192"/>
    <w:rsid w:val="00DA10F7"/>
    <w:rsid w:val="00DA766A"/>
    <w:rsid w:val="00DB6110"/>
    <w:rsid w:val="00DD534A"/>
    <w:rsid w:val="00DE2E7E"/>
    <w:rsid w:val="00DF3787"/>
    <w:rsid w:val="00E117D8"/>
    <w:rsid w:val="00E25BB8"/>
    <w:rsid w:val="00E374FB"/>
    <w:rsid w:val="00E406F6"/>
    <w:rsid w:val="00E77CBE"/>
    <w:rsid w:val="00EA65AB"/>
    <w:rsid w:val="00EB0B5F"/>
    <w:rsid w:val="00EC2DCC"/>
    <w:rsid w:val="00ED10A8"/>
    <w:rsid w:val="00ED4952"/>
    <w:rsid w:val="00EE4C70"/>
    <w:rsid w:val="00EF7C94"/>
    <w:rsid w:val="00F202BB"/>
    <w:rsid w:val="00F2308E"/>
    <w:rsid w:val="00F32F23"/>
    <w:rsid w:val="00F35F32"/>
    <w:rsid w:val="00F469AA"/>
    <w:rsid w:val="00F4708F"/>
    <w:rsid w:val="00F50602"/>
    <w:rsid w:val="00F75977"/>
    <w:rsid w:val="00F76F02"/>
    <w:rsid w:val="00F86C2F"/>
    <w:rsid w:val="00FA760A"/>
    <w:rsid w:val="00FB2267"/>
    <w:rsid w:val="00FC4286"/>
    <w:rsid w:val="00FF2AA0"/>
    <w:rsid w:val="00FF4292"/>
    <w:rsid w:val="00FF5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25BB8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724FB"/>
    <w:pPr>
      <w:keepNext/>
      <w:keepLines/>
      <w:widowControl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41E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5BB8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25BB8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25BB8"/>
    <w:pPr>
      <w:spacing w:before="1"/>
      <w:ind w:left="2327" w:right="2327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25BB8"/>
    <w:pPr>
      <w:ind w:left="546"/>
    </w:pPr>
  </w:style>
  <w:style w:type="paragraph" w:customStyle="1" w:styleId="TableParagraph">
    <w:name w:val="Table Paragraph"/>
    <w:basedOn w:val="Normal"/>
    <w:uiPriority w:val="1"/>
    <w:qFormat/>
    <w:rsid w:val="00E25BB8"/>
    <w:pPr>
      <w:spacing w:before="46"/>
      <w:ind w:left="1096" w:right="57"/>
      <w:jc w:val="center"/>
    </w:pPr>
  </w:style>
  <w:style w:type="paragraph" w:styleId="Cabealho">
    <w:name w:val="header"/>
    <w:aliases w:val="Cabeçalho superior,Heading 1a,encabezado,h,he,HeaderNN"/>
    <w:basedOn w:val="Normal"/>
    <w:link w:val="CabealhoChar"/>
    <w:unhideWhenUsed/>
    <w:rsid w:val="00144DA3"/>
    <w:pPr>
      <w:widowControl/>
      <w:tabs>
        <w:tab w:val="center" w:pos="4252"/>
        <w:tab w:val="right" w:pos="8504"/>
      </w:tabs>
    </w:pPr>
    <w:rPr>
      <w:rFonts w:ascii="Calibri" w:eastAsia="Calibri" w:hAnsi="Calibri"/>
      <w:lang w:val="pt-BR"/>
    </w:rPr>
  </w:style>
  <w:style w:type="character" w:customStyle="1" w:styleId="CabealhoChar">
    <w:name w:val="Cabeçalho Char"/>
    <w:aliases w:val="Cabeçalho superior Char,Heading 1a Char,encabezado Char,h Char,he Char,HeaderNN Char"/>
    <w:basedOn w:val="Fontepargpadro"/>
    <w:link w:val="Cabealho"/>
    <w:rsid w:val="00144DA3"/>
    <w:rPr>
      <w:rFonts w:ascii="Calibri" w:eastAsia="Calibri" w:hAnsi="Calibri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453A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A6C"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5D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D29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724FB"/>
    <w:rPr>
      <w:rFonts w:ascii="Cambria" w:eastAsia="Times New Roman" w:hAnsi="Cambria" w:cs="Times New Roman"/>
      <w:b/>
      <w:bCs/>
      <w:color w:val="365F91"/>
      <w:sz w:val="28"/>
      <w:szCs w:val="28"/>
      <w:lang w:val="pt-BR" w:eastAsia="pt-BR"/>
    </w:rPr>
  </w:style>
  <w:style w:type="character" w:styleId="Nmerodepgina">
    <w:name w:val="page number"/>
    <w:rsid w:val="001724FB"/>
    <w:rPr>
      <w:rFonts w:cs="Times New Roman"/>
    </w:rPr>
  </w:style>
  <w:style w:type="paragraph" w:customStyle="1" w:styleId="Default">
    <w:name w:val="Default"/>
    <w:rsid w:val="001724F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41E5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eitoria@univasf.edu.b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D645C-A0D9-4044-AF1B-6FF362DFC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3146</Words>
  <Characters>16993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</vt:lpstr>
    </vt:vector>
  </TitlesOfParts>
  <Company>Hewlett-Packard Company</Company>
  <LinksUpToDate>false</LinksUpToDate>
  <CharactersWithSpaces>20099</CharactersWithSpaces>
  <SharedDoc>false</SharedDoc>
  <HLinks>
    <vt:vector size="6" baseType="variant">
      <vt:variant>
        <vt:i4>4325409</vt:i4>
      </vt:variant>
      <vt:variant>
        <vt:i4>0</vt:i4>
      </vt:variant>
      <vt:variant>
        <vt:i4>0</vt:i4>
      </vt:variant>
      <vt:variant>
        <vt:i4>5</vt:i4>
      </vt:variant>
      <vt:variant>
        <vt:lpwstr>mailto:reitoria@univasf.edu.br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</dc:title>
  <dc:creator>XP</dc:creator>
  <cp:lastModifiedBy>barbara.cabral</cp:lastModifiedBy>
  <cp:revision>2</cp:revision>
  <cp:lastPrinted>2016-05-10T13:57:00Z</cp:lastPrinted>
  <dcterms:created xsi:type="dcterms:W3CDTF">2016-05-17T14:32:00Z</dcterms:created>
  <dcterms:modified xsi:type="dcterms:W3CDTF">2016-05-17T14:32:00Z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2016-03-01T00:00:00Z</vt:filetime>
  </property>
</Properties>
</file>