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188B63" w14:textId="77777777" w:rsidR="008D15C6" w:rsidRPr="00F56739" w:rsidRDefault="008D15C6" w:rsidP="002C2B13">
      <w:pPr>
        <w:pStyle w:val="Ttulo1"/>
        <w:spacing w:before="120" w:after="120" w:line="240" w:lineRule="auto"/>
        <w:rPr>
          <w:rFonts w:asciiTheme="majorHAnsi" w:hAnsiTheme="majorHAnsi" w:cstheme="majorHAnsi"/>
          <w:color w:val="auto"/>
        </w:rPr>
      </w:pPr>
      <w:bookmarkStart w:id="0" w:name="_GoBack"/>
      <w:bookmarkEnd w:id="0"/>
      <w:r w:rsidRPr="00F56739">
        <w:rPr>
          <w:rStyle w:val="Forte"/>
          <w:rFonts w:asciiTheme="majorHAnsi" w:hAnsiTheme="majorHAnsi" w:cstheme="majorHAnsi"/>
          <w:b/>
          <w:bCs/>
          <w:color w:val="auto"/>
        </w:rPr>
        <w:t>ANEXO II</w:t>
      </w:r>
    </w:p>
    <w:p w14:paraId="5CA807FE" w14:textId="77777777" w:rsidR="008D15C6" w:rsidRPr="00F56739" w:rsidRDefault="008D15C6" w:rsidP="002C2B13">
      <w:pPr>
        <w:pStyle w:val="Ttulo2"/>
        <w:spacing w:before="120" w:after="120" w:line="240" w:lineRule="auto"/>
        <w:jc w:val="center"/>
        <w:rPr>
          <w:rStyle w:val="Forte"/>
          <w:rFonts w:asciiTheme="majorHAnsi" w:hAnsiTheme="majorHAnsi" w:cstheme="majorHAnsi"/>
          <w:b/>
          <w:bCs/>
          <w:color w:val="auto"/>
        </w:rPr>
      </w:pPr>
      <w:r w:rsidRPr="00F56739">
        <w:rPr>
          <w:rStyle w:val="Forte"/>
          <w:rFonts w:asciiTheme="majorHAnsi" w:hAnsiTheme="majorHAnsi" w:cstheme="majorHAnsi"/>
          <w:b/>
          <w:bCs/>
          <w:color w:val="auto"/>
        </w:rPr>
        <w:t>AVALIAÇÃO DO</w:t>
      </w:r>
      <w:r w:rsidR="00BC4CAE" w:rsidRPr="00F56739">
        <w:rPr>
          <w:rStyle w:val="Forte"/>
          <w:rFonts w:asciiTheme="majorHAnsi" w:hAnsiTheme="majorHAnsi" w:cstheme="majorHAnsi"/>
          <w:b/>
          <w:bCs/>
          <w:color w:val="auto"/>
        </w:rPr>
        <w:t xml:space="preserve"> RELATÓRIO </w:t>
      </w:r>
      <w:r w:rsidRPr="00F56739">
        <w:rPr>
          <w:rStyle w:val="Forte"/>
          <w:rFonts w:asciiTheme="majorHAnsi" w:hAnsiTheme="majorHAnsi" w:cstheme="majorHAnsi"/>
          <w:b/>
          <w:bCs/>
          <w:color w:val="auto"/>
        </w:rPr>
        <w:t>QUALIFICAÇÃO – PPGENS</w:t>
      </w:r>
    </w:p>
    <w:p w14:paraId="35478081" w14:textId="77777777" w:rsidR="008D15C6" w:rsidRPr="00F56739" w:rsidRDefault="008D15C6" w:rsidP="002C2B13">
      <w:pPr>
        <w:spacing w:before="120" w:after="120" w:line="240" w:lineRule="auto"/>
        <w:rPr>
          <w:rFonts w:asciiTheme="majorHAnsi" w:hAnsiTheme="majorHAnsi" w:cstheme="majorHAnsi"/>
        </w:rPr>
      </w:pPr>
    </w:p>
    <w:p w14:paraId="1319978D" w14:textId="77777777" w:rsidR="008D15C6" w:rsidRPr="00F56739" w:rsidRDefault="002C2B13" w:rsidP="00023F4A">
      <w:pPr>
        <w:pStyle w:val="Ttulo3"/>
        <w:numPr>
          <w:ilvl w:val="0"/>
          <w:numId w:val="4"/>
        </w:numPr>
        <w:spacing w:before="120" w:after="120" w:line="240" w:lineRule="auto"/>
        <w:rPr>
          <w:rStyle w:val="Forte"/>
          <w:rFonts w:asciiTheme="majorHAnsi" w:hAnsiTheme="majorHAnsi" w:cstheme="majorHAnsi"/>
          <w:b/>
          <w:bCs/>
          <w:color w:val="auto"/>
          <w:sz w:val="28"/>
          <w:szCs w:val="28"/>
        </w:rPr>
      </w:pPr>
      <w:r w:rsidRPr="00F56739">
        <w:rPr>
          <w:rStyle w:val="Forte"/>
          <w:rFonts w:asciiTheme="majorHAnsi" w:hAnsiTheme="majorHAnsi" w:cstheme="majorHAnsi"/>
          <w:b/>
          <w:bCs/>
          <w:color w:val="auto"/>
          <w:sz w:val="28"/>
          <w:szCs w:val="28"/>
        </w:rPr>
        <w:t>ESCALA DE AVALIAÇÃO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253"/>
        <w:gridCol w:w="1520"/>
        <w:gridCol w:w="6855"/>
      </w:tblGrid>
      <w:tr w:rsidR="00F56739" w:rsidRPr="00F56739" w14:paraId="1DF266A2" w14:textId="77777777" w:rsidTr="00023F4A">
        <w:tc>
          <w:tcPr>
            <w:tcW w:w="1253" w:type="dxa"/>
            <w:shd w:val="clear" w:color="auto" w:fill="D9D9D9" w:themeFill="background1" w:themeFillShade="D9"/>
            <w:hideMark/>
          </w:tcPr>
          <w:p w14:paraId="57D7C906" w14:textId="77777777" w:rsidR="00023F4A" w:rsidRPr="00F56739" w:rsidRDefault="00023F4A" w:rsidP="00023F4A">
            <w:pPr>
              <w:ind w:left="0" w:firstLine="0"/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 w:rsidRPr="00F56739">
              <w:rPr>
                <w:rFonts w:asciiTheme="majorHAnsi" w:eastAsia="Times New Roman" w:hAnsiTheme="majorHAnsi" w:cstheme="majorHAnsi"/>
                <w:b/>
                <w:bCs/>
              </w:rPr>
              <w:t>CONCEITO</w:t>
            </w:r>
          </w:p>
        </w:tc>
        <w:tc>
          <w:tcPr>
            <w:tcW w:w="1520" w:type="dxa"/>
            <w:shd w:val="clear" w:color="auto" w:fill="D9D9D9" w:themeFill="background1" w:themeFillShade="D9"/>
            <w:hideMark/>
          </w:tcPr>
          <w:p w14:paraId="0C47CBFE" w14:textId="77777777" w:rsidR="00023F4A" w:rsidRPr="00F56739" w:rsidRDefault="00023F4A" w:rsidP="00023F4A">
            <w:pPr>
              <w:ind w:left="0" w:firstLine="0"/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 w:rsidRPr="00F56739">
              <w:rPr>
                <w:rFonts w:asciiTheme="majorHAnsi" w:hAnsiTheme="majorHAnsi" w:cstheme="majorHAnsi"/>
                <w:b/>
                <w:bCs/>
              </w:rPr>
              <w:t>PONTUAÇÃO</w:t>
            </w:r>
          </w:p>
        </w:tc>
        <w:tc>
          <w:tcPr>
            <w:tcW w:w="6855" w:type="dxa"/>
            <w:shd w:val="clear" w:color="auto" w:fill="D9D9D9" w:themeFill="background1" w:themeFillShade="D9"/>
            <w:hideMark/>
          </w:tcPr>
          <w:p w14:paraId="39697676" w14:textId="77777777" w:rsidR="00023F4A" w:rsidRPr="00F56739" w:rsidRDefault="00023F4A" w:rsidP="00023F4A">
            <w:pPr>
              <w:ind w:left="0" w:firstLine="0"/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 w:rsidRPr="00F56739">
              <w:rPr>
                <w:rFonts w:asciiTheme="majorHAnsi" w:eastAsia="Times New Roman" w:hAnsiTheme="majorHAnsi" w:cstheme="majorHAnsi"/>
                <w:b/>
                <w:bCs/>
              </w:rPr>
              <w:t>DESCRIÇÃO</w:t>
            </w:r>
          </w:p>
        </w:tc>
      </w:tr>
      <w:tr w:rsidR="00F56739" w:rsidRPr="00F56739" w14:paraId="3D0C2419" w14:textId="77777777" w:rsidTr="00023F4A">
        <w:tc>
          <w:tcPr>
            <w:tcW w:w="1253" w:type="dxa"/>
            <w:vAlign w:val="center"/>
            <w:hideMark/>
          </w:tcPr>
          <w:p w14:paraId="77581F8D" w14:textId="77777777" w:rsidR="00023F4A" w:rsidRPr="00F56739" w:rsidRDefault="00023F4A" w:rsidP="00023F4A">
            <w:pPr>
              <w:ind w:left="0" w:firstLine="0"/>
              <w:jc w:val="center"/>
              <w:rPr>
                <w:rFonts w:asciiTheme="majorHAnsi" w:eastAsia="Times New Roman" w:hAnsiTheme="majorHAnsi" w:cstheme="majorHAnsi"/>
                <w:b/>
              </w:rPr>
            </w:pPr>
            <w:r w:rsidRPr="00F56739">
              <w:rPr>
                <w:rFonts w:asciiTheme="majorHAnsi" w:eastAsia="Times New Roman" w:hAnsiTheme="majorHAnsi" w:cstheme="majorHAnsi"/>
                <w:b/>
              </w:rPr>
              <w:t>A</w:t>
            </w:r>
          </w:p>
        </w:tc>
        <w:tc>
          <w:tcPr>
            <w:tcW w:w="1520" w:type="dxa"/>
            <w:vAlign w:val="center"/>
            <w:hideMark/>
          </w:tcPr>
          <w:p w14:paraId="0ABF681A" w14:textId="77777777" w:rsidR="00023F4A" w:rsidRPr="00F56739" w:rsidRDefault="00023F4A" w:rsidP="00023F4A">
            <w:pPr>
              <w:ind w:left="0" w:firstLine="0"/>
              <w:jc w:val="center"/>
              <w:rPr>
                <w:rFonts w:asciiTheme="majorHAnsi" w:eastAsia="Times New Roman" w:hAnsiTheme="majorHAnsi" w:cstheme="majorHAnsi"/>
              </w:rPr>
            </w:pPr>
            <w:r w:rsidRPr="00F56739">
              <w:rPr>
                <w:rFonts w:asciiTheme="majorHAnsi" w:eastAsia="Times New Roman" w:hAnsiTheme="majorHAnsi" w:cstheme="majorHAnsi"/>
              </w:rPr>
              <w:t>9,0 – 10,0</w:t>
            </w:r>
          </w:p>
        </w:tc>
        <w:tc>
          <w:tcPr>
            <w:tcW w:w="6855" w:type="dxa"/>
            <w:vAlign w:val="center"/>
            <w:hideMark/>
          </w:tcPr>
          <w:p w14:paraId="6C0954EE" w14:textId="77777777" w:rsidR="00023F4A" w:rsidRPr="00F56739" w:rsidRDefault="00023F4A" w:rsidP="00023F4A">
            <w:pPr>
              <w:ind w:left="0" w:firstLine="0"/>
              <w:jc w:val="center"/>
              <w:rPr>
                <w:rFonts w:asciiTheme="majorHAnsi" w:eastAsia="Times New Roman" w:hAnsiTheme="majorHAnsi" w:cstheme="majorHAnsi"/>
              </w:rPr>
            </w:pPr>
            <w:r w:rsidRPr="00F56739">
              <w:rPr>
                <w:rFonts w:asciiTheme="majorHAnsi" w:eastAsia="Times New Roman" w:hAnsiTheme="majorHAnsi" w:cstheme="majorHAnsi"/>
              </w:rPr>
              <w:t>Excelente desempenho, com elevado rigor científico, consistência teórica e metodológica</w:t>
            </w:r>
          </w:p>
        </w:tc>
      </w:tr>
      <w:tr w:rsidR="00F56739" w:rsidRPr="00F56739" w14:paraId="584ECEDD" w14:textId="77777777" w:rsidTr="00023F4A">
        <w:tc>
          <w:tcPr>
            <w:tcW w:w="1253" w:type="dxa"/>
            <w:vAlign w:val="center"/>
            <w:hideMark/>
          </w:tcPr>
          <w:p w14:paraId="15D1B3D1" w14:textId="77777777" w:rsidR="00023F4A" w:rsidRPr="00F56739" w:rsidRDefault="00023F4A" w:rsidP="00023F4A">
            <w:pPr>
              <w:ind w:left="0" w:firstLine="0"/>
              <w:jc w:val="center"/>
              <w:rPr>
                <w:rFonts w:asciiTheme="majorHAnsi" w:eastAsia="Times New Roman" w:hAnsiTheme="majorHAnsi" w:cstheme="majorHAnsi"/>
                <w:b/>
              </w:rPr>
            </w:pPr>
            <w:r w:rsidRPr="00F56739">
              <w:rPr>
                <w:rFonts w:asciiTheme="majorHAnsi" w:eastAsia="Times New Roman" w:hAnsiTheme="majorHAnsi" w:cstheme="majorHAnsi"/>
                <w:b/>
              </w:rPr>
              <w:t>B</w:t>
            </w:r>
          </w:p>
        </w:tc>
        <w:tc>
          <w:tcPr>
            <w:tcW w:w="1520" w:type="dxa"/>
            <w:vAlign w:val="center"/>
            <w:hideMark/>
          </w:tcPr>
          <w:p w14:paraId="28EC1F83" w14:textId="77777777" w:rsidR="00023F4A" w:rsidRPr="00F56739" w:rsidRDefault="00023F4A" w:rsidP="00023F4A">
            <w:pPr>
              <w:ind w:left="0" w:firstLine="0"/>
              <w:jc w:val="center"/>
              <w:rPr>
                <w:rFonts w:asciiTheme="majorHAnsi" w:eastAsia="Times New Roman" w:hAnsiTheme="majorHAnsi" w:cstheme="majorHAnsi"/>
              </w:rPr>
            </w:pPr>
            <w:r w:rsidRPr="00F56739">
              <w:rPr>
                <w:rFonts w:asciiTheme="majorHAnsi" w:eastAsia="Times New Roman" w:hAnsiTheme="majorHAnsi" w:cstheme="majorHAnsi"/>
              </w:rPr>
              <w:t>8,0 – 8,9</w:t>
            </w:r>
          </w:p>
        </w:tc>
        <w:tc>
          <w:tcPr>
            <w:tcW w:w="6855" w:type="dxa"/>
            <w:vAlign w:val="center"/>
            <w:hideMark/>
          </w:tcPr>
          <w:p w14:paraId="05819C1E" w14:textId="77777777" w:rsidR="00023F4A" w:rsidRPr="00F56739" w:rsidRDefault="00023F4A" w:rsidP="00023F4A">
            <w:pPr>
              <w:ind w:left="0" w:firstLine="0"/>
              <w:jc w:val="center"/>
              <w:rPr>
                <w:rFonts w:asciiTheme="majorHAnsi" w:eastAsia="Times New Roman" w:hAnsiTheme="majorHAnsi" w:cstheme="majorHAnsi"/>
              </w:rPr>
            </w:pPr>
            <w:r w:rsidRPr="00F56739">
              <w:rPr>
                <w:rFonts w:asciiTheme="majorHAnsi" w:eastAsia="Times New Roman" w:hAnsiTheme="majorHAnsi" w:cstheme="majorHAnsi"/>
              </w:rPr>
              <w:t>Muito bom desempenho, apresentando pequenas limitações não comprometedoras</w:t>
            </w:r>
          </w:p>
        </w:tc>
      </w:tr>
      <w:tr w:rsidR="00F56739" w:rsidRPr="00F56739" w14:paraId="142255B2" w14:textId="77777777" w:rsidTr="00023F4A">
        <w:tc>
          <w:tcPr>
            <w:tcW w:w="1253" w:type="dxa"/>
            <w:vAlign w:val="center"/>
            <w:hideMark/>
          </w:tcPr>
          <w:p w14:paraId="6262D551" w14:textId="77777777" w:rsidR="00023F4A" w:rsidRPr="00F56739" w:rsidRDefault="00023F4A" w:rsidP="00023F4A">
            <w:pPr>
              <w:ind w:left="0" w:firstLine="0"/>
              <w:jc w:val="center"/>
              <w:rPr>
                <w:rFonts w:asciiTheme="majorHAnsi" w:eastAsia="Times New Roman" w:hAnsiTheme="majorHAnsi" w:cstheme="majorHAnsi"/>
                <w:b/>
              </w:rPr>
            </w:pPr>
            <w:r w:rsidRPr="00F56739">
              <w:rPr>
                <w:rFonts w:asciiTheme="majorHAnsi" w:eastAsia="Times New Roman" w:hAnsiTheme="majorHAnsi" w:cstheme="majorHAnsi"/>
                <w:b/>
              </w:rPr>
              <w:t>C</w:t>
            </w:r>
          </w:p>
        </w:tc>
        <w:tc>
          <w:tcPr>
            <w:tcW w:w="1520" w:type="dxa"/>
            <w:vAlign w:val="center"/>
            <w:hideMark/>
          </w:tcPr>
          <w:p w14:paraId="049E66E3" w14:textId="77777777" w:rsidR="00023F4A" w:rsidRPr="00F56739" w:rsidRDefault="00023F4A" w:rsidP="00023F4A">
            <w:pPr>
              <w:ind w:left="0" w:firstLine="0"/>
              <w:jc w:val="center"/>
              <w:rPr>
                <w:rFonts w:asciiTheme="majorHAnsi" w:eastAsia="Times New Roman" w:hAnsiTheme="majorHAnsi" w:cstheme="majorHAnsi"/>
              </w:rPr>
            </w:pPr>
            <w:r w:rsidRPr="00F56739">
              <w:rPr>
                <w:rFonts w:asciiTheme="majorHAnsi" w:eastAsia="Times New Roman" w:hAnsiTheme="majorHAnsi" w:cstheme="majorHAnsi"/>
              </w:rPr>
              <w:t>7,0 – 7,9</w:t>
            </w:r>
          </w:p>
        </w:tc>
        <w:tc>
          <w:tcPr>
            <w:tcW w:w="6855" w:type="dxa"/>
            <w:vAlign w:val="center"/>
            <w:hideMark/>
          </w:tcPr>
          <w:p w14:paraId="4BDDB981" w14:textId="77777777" w:rsidR="00023F4A" w:rsidRPr="00F56739" w:rsidRDefault="00023F4A" w:rsidP="00023F4A">
            <w:pPr>
              <w:ind w:left="0" w:firstLine="0"/>
              <w:jc w:val="center"/>
              <w:rPr>
                <w:rFonts w:asciiTheme="majorHAnsi" w:eastAsia="Times New Roman" w:hAnsiTheme="majorHAnsi" w:cstheme="majorHAnsi"/>
              </w:rPr>
            </w:pPr>
            <w:r w:rsidRPr="00F56739">
              <w:rPr>
                <w:rFonts w:asciiTheme="majorHAnsi" w:eastAsia="Times New Roman" w:hAnsiTheme="majorHAnsi" w:cstheme="majorHAnsi"/>
              </w:rPr>
              <w:t>Bom desempenho, atendendo satisfatoriamente aos critérios avaliativos</w:t>
            </w:r>
          </w:p>
        </w:tc>
      </w:tr>
      <w:tr w:rsidR="00F56739" w:rsidRPr="00F56739" w14:paraId="3F87CEA6" w14:textId="77777777" w:rsidTr="00023F4A">
        <w:tc>
          <w:tcPr>
            <w:tcW w:w="1253" w:type="dxa"/>
            <w:vAlign w:val="center"/>
            <w:hideMark/>
          </w:tcPr>
          <w:p w14:paraId="043E3A40" w14:textId="77777777" w:rsidR="00023F4A" w:rsidRPr="00F56739" w:rsidRDefault="00023F4A" w:rsidP="00023F4A">
            <w:pPr>
              <w:ind w:left="0" w:firstLine="0"/>
              <w:jc w:val="center"/>
              <w:rPr>
                <w:rFonts w:asciiTheme="majorHAnsi" w:eastAsia="Times New Roman" w:hAnsiTheme="majorHAnsi" w:cstheme="majorHAnsi"/>
                <w:b/>
              </w:rPr>
            </w:pPr>
            <w:r w:rsidRPr="00F56739">
              <w:rPr>
                <w:rFonts w:asciiTheme="majorHAnsi" w:eastAsia="Times New Roman" w:hAnsiTheme="majorHAnsi" w:cstheme="majorHAnsi"/>
                <w:b/>
              </w:rPr>
              <w:t>D</w:t>
            </w:r>
          </w:p>
        </w:tc>
        <w:tc>
          <w:tcPr>
            <w:tcW w:w="1520" w:type="dxa"/>
            <w:vAlign w:val="center"/>
            <w:hideMark/>
          </w:tcPr>
          <w:p w14:paraId="624D5FA5" w14:textId="77777777" w:rsidR="00023F4A" w:rsidRPr="00F56739" w:rsidRDefault="00023F4A" w:rsidP="00023F4A">
            <w:pPr>
              <w:ind w:left="0" w:firstLine="0"/>
              <w:jc w:val="center"/>
              <w:rPr>
                <w:rFonts w:asciiTheme="majorHAnsi" w:eastAsia="Times New Roman" w:hAnsiTheme="majorHAnsi" w:cstheme="majorHAnsi"/>
              </w:rPr>
            </w:pPr>
            <w:r w:rsidRPr="00F56739">
              <w:rPr>
                <w:rFonts w:asciiTheme="majorHAnsi" w:eastAsia="Times New Roman" w:hAnsiTheme="majorHAnsi" w:cstheme="majorHAnsi"/>
              </w:rPr>
              <w:t>6,0 – 6,9</w:t>
            </w:r>
          </w:p>
        </w:tc>
        <w:tc>
          <w:tcPr>
            <w:tcW w:w="6855" w:type="dxa"/>
            <w:vAlign w:val="center"/>
            <w:hideMark/>
          </w:tcPr>
          <w:p w14:paraId="4D5B3833" w14:textId="77777777" w:rsidR="00023F4A" w:rsidRPr="00F56739" w:rsidRDefault="00023F4A" w:rsidP="00023F4A">
            <w:pPr>
              <w:ind w:left="0" w:firstLine="0"/>
              <w:jc w:val="center"/>
              <w:rPr>
                <w:rFonts w:asciiTheme="majorHAnsi" w:eastAsia="Times New Roman" w:hAnsiTheme="majorHAnsi" w:cstheme="majorHAnsi"/>
              </w:rPr>
            </w:pPr>
            <w:r w:rsidRPr="00F56739">
              <w:rPr>
                <w:rFonts w:asciiTheme="majorHAnsi" w:eastAsia="Times New Roman" w:hAnsiTheme="majorHAnsi" w:cstheme="majorHAnsi"/>
              </w:rPr>
              <w:t>Desempenho regular, com fragilidades relevantes que exigem ajustes</w:t>
            </w:r>
          </w:p>
        </w:tc>
      </w:tr>
      <w:tr w:rsidR="00F56739" w:rsidRPr="00F56739" w14:paraId="45837C6F" w14:textId="77777777" w:rsidTr="00023F4A">
        <w:tc>
          <w:tcPr>
            <w:tcW w:w="1253" w:type="dxa"/>
            <w:vAlign w:val="center"/>
            <w:hideMark/>
          </w:tcPr>
          <w:p w14:paraId="580F9324" w14:textId="77777777" w:rsidR="00023F4A" w:rsidRPr="00F56739" w:rsidRDefault="00023F4A" w:rsidP="00023F4A">
            <w:pPr>
              <w:ind w:left="0" w:firstLine="0"/>
              <w:jc w:val="center"/>
              <w:rPr>
                <w:rFonts w:asciiTheme="majorHAnsi" w:eastAsia="Times New Roman" w:hAnsiTheme="majorHAnsi" w:cstheme="majorHAnsi"/>
                <w:b/>
              </w:rPr>
            </w:pPr>
            <w:r w:rsidRPr="00F56739">
              <w:rPr>
                <w:rFonts w:asciiTheme="majorHAnsi" w:eastAsia="Times New Roman" w:hAnsiTheme="majorHAnsi" w:cstheme="majorHAnsi"/>
                <w:b/>
              </w:rPr>
              <w:t>E</w:t>
            </w:r>
          </w:p>
        </w:tc>
        <w:tc>
          <w:tcPr>
            <w:tcW w:w="1520" w:type="dxa"/>
            <w:vAlign w:val="center"/>
            <w:hideMark/>
          </w:tcPr>
          <w:p w14:paraId="688CA7F0" w14:textId="77777777" w:rsidR="00023F4A" w:rsidRPr="00F56739" w:rsidRDefault="00023F4A" w:rsidP="00023F4A">
            <w:pPr>
              <w:ind w:left="0" w:firstLine="0"/>
              <w:jc w:val="center"/>
              <w:rPr>
                <w:rFonts w:asciiTheme="majorHAnsi" w:eastAsia="Times New Roman" w:hAnsiTheme="majorHAnsi" w:cstheme="majorHAnsi"/>
              </w:rPr>
            </w:pPr>
            <w:r w:rsidRPr="00F56739">
              <w:rPr>
                <w:rFonts w:asciiTheme="majorHAnsi" w:eastAsia="Times New Roman" w:hAnsiTheme="majorHAnsi" w:cstheme="majorHAnsi"/>
              </w:rPr>
              <w:t>5,0 – 5,9</w:t>
            </w:r>
          </w:p>
        </w:tc>
        <w:tc>
          <w:tcPr>
            <w:tcW w:w="6855" w:type="dxa"/>
            <w:vAlign w:val="center"/>
            <w:hideMark/>
          </w:tcPr>
          <w:p w14:paraId="7713968C" w14:textId="77777777" w:rsidR="00023F4A" w:rsidRPr="00F56739" w:rsidRDefault="00023F4A" w:rsidP="00023F4A">
            <w:pPr>
              <w:ind w:left="0" w:firstLine="0"/>
              <w:jc w:val="center"/>
              <w:rPr>
                <w:rFonts w:asciiTheme="majorHAnsi" w:eastAsia="Times New Roman" w:hAnsiTheme="majorHAnsi" w:cstheme="majorHAnsi"/>
              </w:rPr>
            </w:pPr>
            <w:r w:rsidRPr="00F56739">
              <w:rPr>
                <w:rFonts w:asciiTheme="majorHAnsi" w:eastAsia="Times New Roman" w:hAnsiTheme="majorHAnsi" w:cstheme="majorHAnsi"/>
              </w:rPr>
              <w:t>Desempenho insuficiente, com inconsistências significativas</w:t>
            </w:r>
          </w:p>
        </w:tc>
      </w:tr>
      <w:tr w:rsidR="00023F4A" w:rsidRPr="00F56739" w14:paraId="1AA57071" w14:textId="77777777" w:rsidTr="00023F4A">
        <w:tc>
          <w:tcPr>
            <w:tcW w:w="1253" w:type="dxa"/>
            <w:vAlign w:val="center"/>
            <w:hideMark/>
          </w:tcPr>
          <w:p w14:paraId="604986AA" w14:textId="77777777" w:rsidR="00023F4A" w:rsidRPr="00F56739" w:rsidRDefault="00023F4A" w:rsidP="00023F4A">
            <w:pPr>
              <w:ind w:left="0" w:firstLine="0"/>
              <w:jc w:val="center"/>
              <w:rPr>
                <w:rFonts w:asciiTheme="majorHAnsi" w:eastAsia="Times New Roman" w:hAnsiTheme="majorHAnsi" w:cstheme="majorHAnsi"/>
                <w:b/>
              </w:rPr>
            </w:pPr>
            <w:r w:rsidRPr="00F56739">
              <w:rPr>
                <w:rFonts w:asciiTheme="majorHAnsi" w:eastAsia="Times New Roman" w:hAnsiTheme="majorHAnsi" w:cstheme="majorHAnsi"/>
                <w:b/>
              </w:rPr>
              <w:t>F</w:t>
            </w:r>
          </w:p>
        </w:tc>
        <w:tc>
          <w:tcPr>
            <w:tcW w:w="1520" w:type="dxa"/>
            <w:vAlign w:val="center"/>
            <w:hideMark/>
          </w:tcPr>
          <w:p w14:paraId="7FC00783" w14:textId="77777777" w:rsidR="00023F4A" w:rsidRPr="00F56739" w:rsidRDefault="00023F4A" w:rsidP="00023F4A">
            <w:pPr>
              <w:ind w:left="0" w:firstLine="0"/>
              <w:jc w:val="center"/>
              <w:rPr>
                <w:rFonts w:asciiTheme="majorHAnsi" w:eastAsia="Times New Roman" w:hAnsiTheme="majorHAnsi" w:cstheme="majorHAnsi"/>
              </w:rPr>
            </w:pPr>
            <w:r w:rsidRPr="00F56739">
              <w:rPr>
                <w:rFonts w:asciiTheme="majorHAnsi" w:eastAsia="Times New Roman" w:hAnsiTheme="majorHAnsi" w:cstheme="majorHAnsi"/>
              </w:rPr>
              <w:t>0,0 – 4,9</w:t>
            </w:r>
          </w:p>
        </w:tc>
        <w:tc>
          <w:tcPr>
            <w:tcW w:w="6855" w:type="dxa"/>
            <w:vAlign w:val="center"/>
            <w:hideMark/>
          </w:tcPr>
          <w:p w14:paraId="04ED320B" w14:textId="77777777" w:rsidR="00023F4A" w:rsidRPr="00F56739" w:rsidRDefault="00021573" w:rsidP="00023F4A">
            <w:pPr>
              <w:ind w:left="0" w:firstLine="0"/>
              <w:jc w:val="center"/>
              <w:rPr>
                <w:rFonts w:asciiTheme="majorHAnsi" w:eastAsia="Times New Roman" w:hAnsiTheme="majorHAnsi" w:cstheme="majorHAnsi"/>
              </w:rPr>
            </w:pPr>
            <w:r w:rsidRPr="00F56739">
              <w:rPr>
                <w:rFonts w:asciiTheme="majorHAnsi" w:eastAsia="Times New Roman" w:hAnsiTheme="majorHAnsi" w:cstheme="majorHAnsi"/>
              </w:rPr>
              <w:t>Desempenho incompatível com os critérios mínimos exigidos para aprovação</w:t>
            </w:r>
          </w:p>
        </w:tc>
      </w:tr>
    </w:tbl>
    <w:p w14:paraId="57D76B7A" w14:textId="77777777" w:rsidR="00023F4A" w:rsidRPr="00F56739" w:rsidRDefault="00023F4A" w:rsidP="00023F4A">
      <w:pPr>
        <w:rPr>
          <w:rFonts w:asciiTheme="majorHAnsi" w:hAnsiTheme="majorHAnsi" w:cstheme="majorHAnsi"/>
        </w:rPr>
      </w:pPr>
    </w:p>
    <w:p w14:paraId="7E430BA5" w14:textId="77777777" w:rsidR="008D15C6" w:rsidRPr="00F56739" w:rsidRDefault="002C2B13" w:rsidP="002C2B13">
      <w:pPr>
        <w:pStyle w:val="Ttulo3"/>
        <w:spacing w:before="120" w:after="120" w:line="240" w:lineRule="auto"/>
        <w:rPr>
          <w:rFonts w:asciiTheme="majorHAnsi" w:hAnsiTheme="majorHAnsi" w:cstheme="majorHAnsi"/>
          <w:color w:val="auto"/>
          <w:sz w:val="28"/>
          <w:szCs w:val="28"/>
        </w:rPr>
      </w:pPr>
      <w:r w:rsidRPr="00F56739">
        <w:rPr>
          <w:rStyle w:val="Forte"/>
          <w:rFonts w:asciiTheme="majorHAnsi" w:hAnsiTheme="majorHAnsi" w:cstheme="majorHAnsi"/>
          <w:b/>
          <w:bCs/>
          <w:color w:val="auto"/>
          <w:sz w:val="28"/>
          <w:szCs w:val="28"/>
        </w:rPr>
        <w:t>2. CRITÉRIOS DE AVALIAÇÃO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263"/>
        <w:gridCol w:w="5812"/>
        <w:gridCol w:w="1553"/>
      </w:tblGrid>
      <w:tr w:rsidR="00F56739" w:rsidRPr="00F56739" w14:paraId="54F0E59B" w14:textId="5CB425C6" w:rsidTr="00EA73F3">
        <w:tc>
          <w:tcPr>
            <w:tcW w:w="2263" w:type="dxa"/>
            <w:shd w:val="clear" w:color="auto" w:fill="D9D9D9" w:themeFill="background1" w:themeFillShade="D9"/>
            <w:hideMark/>
          </w:tcPr>
          <w:p w14:paraId="6D22C175" w14:textId="65BC8B96" w:rsidR="003417A7" w:rsidRPr="00F56739" w:rsidRDefault="00EA73F3" w:rsidP="00023F4A">
            <w:pPr>
              <w:ind w:left="0" w:firstLine="0"/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 w:rsidRPr="00F56739">
              <w:rPr>
                <w:rFonts w:asciiTheme="majorHAnsi" w:eastAsia="Times New Roman" w:hAnsiTheme="majorHAnsi" w:cstheme="majorHAnsi"/>
                <w:b/>
                <w:bCs/>
              </w:rPr>
              <w:t>CRITÉRIOS</w:t>
            </w:r>
          </w:p>
        </w:tc>
        <w:tc>
          <w:tcPr>
            <w:tcW w:w="5812" w:type="dxa"/>
            <w:shd w:val="clear" w:color="auto" w:fill="D9D9D9" w:themeFill="background1" w:themeFillShade="D9"/>
            <w:hideMark/>
          </w:tcPr>
          <w:p w14:paraId="6964A3E8" w14:textId="02CF1EDA" w:rsidR="003417A7" w:rsidRPr="00F56739" w:rsidRDefault="00EA73F3" w:rsidP="00023F4A">
            <w:pPr>
              <w:ind w:left="0" w:firstLine="0"/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 w:rsidRPr="00F56739">
              <w:rPr>
                <w:rFonts w:asciiTheme="majorHAnsi" w:eastAsia="Times New Roman" w:hAnsiTheme="majorHAnsi" w:cstheme="majorHAnsi"/>
                <w:b/>
                <w:bCs/>
              </w:rPr>
              <w:t>DESCRIÇÃO</w:t>
            </w:r>
          </w:p>
        </w:tc>
        <w:tc>
          <w:tcPr>
            <w:tcW w:w="1553" w:type="dxa"/>
            <w:shd w:val="clear" w:color="auto" w:fill="D9D9D9" w:themeFill="background1" w:themeFillShade="D9"/>
          </w:tcPr>
          <w:p w14:paraId="0619F653" w14:textId="74B24F8F" w:rsidR="003417A7" w:rsidRPr="00F56739" w:rsidRDefault="003417A7" w:rsidP="00023F4A">
            <w:pPr>
              <w:ind w:left="0" w:firstLine="0"/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 w:rsidRPr="00F56739">
              <w:rPr>
                <w:rFonts w:asciiTheme="majorHAnsi" w:eastAsia="Times New Roman" w:hAnsiTheme="majorHAnsi" w:cstheme="majorHAnsi"/>
                <w:b/>
                <w:bCs/>
              </w:rPr>
              <w:t>PONTUAÇÃO</w:t>
            </w:r>
          </w:p>
        </w:tc>
      </w:tr>
      <w:tr w:rsidR="00F56739" w:rsidRPr="00F56739" w14:paraId="178389D1" w14:textId="2D0B7604" w:rsidTr="00EA73F3">
        <w:tc>
          <w:tcPr>
            <w:tcW w:w="2263" w:type="dxa"/>
            <w:vAlign w:val="center"/>
            <w:hideMark/>
          </w:tcPr>
          <w:p w14:paraId="38A53B7C" w14:textId="77777777" w:rsidR="003417A7" w:rsidRPr="00F56739" w:rsidRDefault="003417A7" w:rsidP="00261C88">
            <w:pPr>
              <w:ind w:left="0" w:firstLine="0"/>
              <w:jc w:val="center"/>
              <w:rPr>
                <w:rFonts w:asciiTheme="majorHAnsi" w:eastAsia="Times New Roman" w:hAnsiTheme="majorHAnsi" w:cstheme="majorHAnsi"/>
                <w:b/>
              </w:rPr>
            </w:pPr>
            <w:r w:rsidRPr="00F56739">
              <w:rPr>
                <w:rFonts w:asciiTheme="majorHAnsi" w:eastAsia="Times New Roman" w:hAnsiTheme="majorHAnsi" w:cstheme="majorHAnsi"/>
                <w:b/>
              </w:rPr>
              <w:t>I. Coerência teórica</w:t>
            </w:r>
          </w:p>
        </w:tc>
        <w:tc>
          <w:tcPr>
            <w:tcW w:w="5812" w:type="dxa"/>
            <w:vAlign w:val="center"/>
            <w:hideMark/>
          </w:tcPr>
          <w:p w14:paraId="35E7C529" w14:textId="77777777" w:rsidR="003417A7" w:rsidRPr="00F56739" w:rsidRDefault="003417A7" w:rsidP="003417A7">
            <w:pPr>
              <w:ind w:left="0" w:firstLine="0"/>
              <w:jc w:val="center"/>
              <w:rPr>
                <w:rFonts w:asciiTheme="majorHAnsi" w:eastAsia="Times New Roman" w:hAnsiTheme="majorHAnsi" w:cstheme="majorHAnsi"/>
              </w:rPr>
            </w:pPr>
            <w:r w:rsidRPr="00F56739">
              <w:rPr>
                <w:rFonts w:asciiTheme="majorHAnsi" w:eastAsia="Times New Roman" w:hAnsiTheme="majorHAnsi" w:cstheme="majorHAnsi"/>
              </w:rPr>
              <w:t>Clareza na fundamentação teórica, consistência conceitual, articulação entre autores e alinhamento com o problema de pesquisa</w:t>
            </w:r>
          </w:p>
        </w:tc>
        <w:tc>
          <w:tcPr>
            <w:tcW w:w="1553" w:type="dxa"/>
            <w:vAlign w:val="center"/>
          </w:tcPr>
          <w:p w14:paraId="2BBB4335" w14:textId="4FF70D83" w:rsidR="003417A7" w:rsidRPr="00F56739" w:rsidRDefault="003417A7" w:rsidP="003417A7">
            <w:pPr>
              <w:ind w:left="0" w:firstLine="0"/>
              <w:jc w:val="center"/>
              <w:rPr>
                <w:rFonts w:asciiTheme="majorHAnsi" w:eastAsia="Times New Roman" w:hAnsiTheme="majorHAnsi" w:cstheme="majorHAnsi"/>
              </w:rPr>
            </w:pPr>
            <w:r w:rsidRPr="00F56739">
              <w:rPr>
                <w:rFonts w:asciiTheme="majorHAnsi" w:eastAsia="Times New Roman" w:hAnsiTheme="majorHAnsi" w:cstheme="majorHAnsi"/>
              </w:rPr>
              <w:t>0 à 10</w:t>
            </w:r>
          </w:p>
        </w:tc>
      </w:tr>
      <w:tr w:rsidR="00F56739" w:rsidRPr="00F56739" w14:paraId="57712A41" w14:textId="4A0E143B" w:rsidTr="00EA73F3">
        <w:tc>
          <w:tcPr>
            <w:tcW w:w="2263" w:type="dxa"/>
            <w:vAlign w:val="center"/>
            <w:hideMark/>
          </w:tcPr>
          <w:p w14:paraId="2C4ADB30" w14:textId="77777777" w:rsidR="003417A7" w:rsidRPr="00F56739" w:rsidRDefault="003417A7" w:rsidP="003417A7">
            <w:pPr>
              <w:ind w:left="0" w:firstLine="0"/>
              <w:jc w:val="center"/>
              <w:rPr>
                <w:rFonts w:asciiTheme="majorHAnsi" w:eastAsia="Times New Roman" w:hAnsiTheme="majorHAnsi" w:cstheme="majorHAnsi"/>
                <w:b/>
              </w:rPr>
            </w:pPr>
            <w:r w:rsidRPr="00F56739">
              <w:rPr>
                <w:rFonts w:asciiTheme="majorHAnsi" w:eastAsia="Times New Roman" w:hAnsiTheme="majorHAnsi" w:cstheme="majorHAnsi"/>
                <w:b/>
              </w:rPr>
              <w:t>II. Problematização da pesquisa</w:t>
            </w:r>
          </w:p>
        </w:tc>
        <w:tc>
          <w:tcPr>
            <w:tcW w:w="5812" w:type="dxa"/>
            <w:vAlign w:val="center"/>
            <w:hideMark/>
          </w:tcPr>
          <w:p w14:paraId="4EC7861F" w14:textId="77777777" w:rsidR="003417A7" w:rsidRPr="00F56739" w:rsidRDefault="003417A7" w:rsidP="003417A7">
            <w:pPr>
              <w:ind w:left="0" w:firstLine="0"/>
              <w:jc w:val="center"/>
              <w:rPr>
                <w:rFonts w:asciiTheme="majorHAnsi" w:eastAsia="Times New Roman" w:hAnsiTheme="majorHAnsi" w:cstheme="majorHAnsi"/>
              </w:rPr>
            </w:pPr>
            <w:r w:rsidRPr="00F56739">
              <w:rPr>
                <w:rFonts w:asciiTheme="majorHAnsi" w:eastAsia="Times New Roman" w:hAnsiTheme="majorHAnsi" w:cstheme="majorHAnsi"/>
              </w:rPr>
              <w:t>Clareza e relevância do problema de pesquisa, delimitação do objeto investigado e pertinência das questões norteadoras</w:t>
            </w:r>
          </w:p>
        </w:tc>
        <w:tc>
          <w:tcPr>
            <w:tcW w:w="1553" w:type="dxa"/>
            <w:vAlign w:val="center"/>
          </w:tcPr>
          <w:p w14:paraId="192AFC52" w14:textId="7C2066B8" w:rsidR="003417A7" w:rsidRPr="00F56739" w:rsidRDefault="003417A7" w:rsidP="003417A7">
            <w:pPr>
              <w:ind w:left="0" w:firstLine="0"/>
              <w:jc w:val="center"/>
              <w:rPr>
                <w:rFonts w:asciiTheme="majorHAnsi" w:eastAsia="Times New Roman" w:hAnsiTheme="majorHAnsi" w:cstheme="majorHAnsi"/>
              </w:rPr>
            </w:pPr>
            <w:r w:rsidRPr="00F56739">
              <w:rPr>
                <w:rFonts w:asciiTheme="majorHAnsi" w:eastAsia="Times New Roman" w:hAnsiTheme="majorHAnsi" w:cstheme="majorHAnsi"/>
              </w:rPr>
              <w:t>0 à 10</w:t>
            </w:r>
          </w:p>
        </w:tc>
      </w:tr>
      <w:tr w:rsidR="00F56739" w:rsidRPr="00F56739" w14:paraId="5DB98567" w14:textId="211E83F2" w:rsidTr="00EA73F3">
        <w:tc>
          <w:tcPr>
            <w:tcW w:w="2263" w:type="dxa"/>
            <w:vAlign w:val="center"/>
            <w:hideMark/>
          </w:tcPr>
          <w:p w14:paraId="2B6ED508" w14:textId="77777777" w:rsidR="003417A7" w:rsidRPr="00F56739" w:rsidRDefault="003417A7" w:rsidP="003417A7">
            <w:pPr>
              <w:ind w:left="0" w:firstLine="0"/>
              <w:jc w:val="center"/>
              <w:rPr>
                <w:rFonts w:asciiTheme="majorHAnsi" w:eastAsia="Times New Roman" w:hAnsiTheme="majorHAnsi" w:cstheme="majorHAnsi"/>
                <w:b/>
              </w:rPr>
            </w:pPr>
            <w:r w:rsidRPr="00F56739">
              <w:rPr>
                <w:rFonts w:asciiTheme="majorHAnsi" w:eastAsia="Times New Roman" w:hAnsiTheme="majorHAnsi" w:cstheme="majorHAnsi"/>
                <w:b/>
              </w:rPr>
              <w:t>III. Objetivos da pesquisa</w:t>
            </w:r>
          </w:p>
        </w:tc>
        <w:tc>
          <w:tcPr>
            <w:tcW w:w="5812" w:type="dxa"/>
            <w:vAlign w:val="center"/>
            <w:hideMark/>
          </w:tcPr>
          <w:p w14:paraId="55EF7071" w14:textId="77777777" w:rsidR="003417A7" w:rsidRPr="00F56739" w:rsidRDefault="003417A7" w:rsidP="003417A7">
            <w:pPr>
              <w:ind w:left="0" w:firstLine="0"/>
              <w:jc w:val="center"/>
              <w:rPr>
                <w:rFonts w:asciiTheme="majorHAnsi" w:eastAsia="Times New Roman" w:hAnsiTheme="majorHAnsi" w:cstheme="majorHAnsi"/>
              </w:rPr>
            </w:pPr>
            <w:r w:rsidRPr="00F56739">
              <w:rPr>
                <w:rFonts w:asciiTheme="majorHAnsi" w:eastAsia="Times New Roman" w:hAnsiTheme="majorHAnsi" w:cstheme="majorHAnsi"/>
              </w:rPr>
              <w:t>Coerência entre objetivo geral, objetivos específicos e proposta investigativa</w:t>
            </w:r>
          </w:p>
        </w:tc>
        <w:tc>
          <w:tcPr>
            <w:tcW w:w="1553" w:type="dxa"/>
            <w:vAlign w:val="center"/>
          </w:tcPr>
          <w:p w14:paraId="2AB8B08F" w14:textId="0211A89E" w:rsidR="003417A7" w:rsidRPr="00F56739" w:rsidRDefault="003417A7" w:rsidP="003417A7">
            <w:pPr>
              <w:ind w:left="0" w:firstLine="0"/>
              <w:jc w:val="center"/>
              <w:rPr>
                <w:rFonts w:asciiTheme="majorHAnsi" w:eastAsia="Times New Roman" w:hAnsiTheme="majorHAnsi" w:cstheme="majorHAnsi"/>
              </w:rPr>
            </w:pPr>
            <w:r w:rsidRPr="00F56739">
              <w:rPr>
                <w:rFonts w:asciiTheme="majorHAnsi" w:eastAsia="Times New Roman" w:hAnsiTheme="majorHAnsi" w:cstheme="majorHAnsi"/>
              </w:rPr>
              <w:t>0 à 10</w:t>
            </w:r>
          </w:p>
        </w:tc>
      </w:tr>
      <w:tr w:rsidR="00F56739" w:rsidRPr="00F56739" w14:paraId="0BF309EB" w14:textId="0A5A2908" w:rsidTr="00EA73F3">
        <w:tc>
          <w:tcPr>
            <w:tcW w:w="2263" w:type="dxa"/>
            <w:vAlign w:val="center"/>
            <w:hideMark/>
          </w:tcPr>
          <w:p w14:paraId="313F9EE7" w14:textId="77777777" w:rsidR="003417A7" w:rsidRPr="00F56739" w:rsidRDefault="003417A7" w:rsidP="003417A7">
            <w:pPr>
              <w:ind w:left="0" w:firstLine="0"/>
              <w:jc w:val="center"/>
              <w:rPr>
                <w:rFonts w:asciiTheme="majorHAnsi" w:eastAsia="Times New Roman" w:hAnsiTheme="majorHAnsi" w:cstheme="majorHAnsi"/>
                <w:b/>
              </w:rPr>
            </w:pPr>
            <w:r w:rsidRPr="00F56739">
              <w:rPr>
                <w:rFonts w:asciiTheme="majorHAnsi" w:eastAsia="Times New Roman" w:hAnsiTheme="majorHAnsi" w:cstheme="majorHAnsi"/>
                <w:b/>
              </w:rPr>
              <w:t>IV. Adequação metodológica</w:t>
            </w:r>
          </w:p>
        </w:tc>
        <w:tc>
          <w:tcPr>
            <w:tcW w:w="5812" w:type="dxa"/>
            <w:vAlign w:val="center"/>
            <w:hideMark/>
          </w:tcPr>
          <w:p w14:paraId="70BFDFA1" w14:textId="77777777" w:rsidR="003417A7" w:rsidRPr="00F56739" w:rsidRDefault="003417A7" w:rsidP="003417A7">
            <w:pPr>
              <w:ind w:left="0" w:firstLine="0"/>
              <w:jc w:val="center"/>
              <w:rPr>
                <w:rFonts w:asciiTheme="majorHAnsi" w:eastAsia="Times New Roman" w:hAnsiTheme="majorHAnsi" w:cstheme="majorHAnsi"/>
              </w:rPr>
            </w:pPr>
            <w:r w:rsidRPr="00F56739">
              <w:rPr>
                <w:rFonts w:asciiTheme="majorHAnsi" w:eastAsia="Times New Roman" w:hAnsiTheme="majorHAnsi" w:cstheme="majorHAnsi"/>
              </w:rPr>
              <w:t>Compatibilidade entre objetivos, abordagem metodológica, métodos, técnicas, instrumentos e procedimentos de análise</w:t>
            </w:r>
          </w:p>
        </w:tc>
        <w:tc>
          <w:tcPr>
            <w:tcW w:w="1553" w:type="dxa"/>
            <w:vAlign w:val="center"/>
          </w:tcPr>
          <w:p w14:paraId="3FE4CB88" w14:textId="7A7E6DF7" w:rsidR="003417A7" w:rsidRPr="00F56739" w:rsidRDefault="003417A7" w:rsidP="003417A7">
            <w:pPr>
              <w:ind w:left="0" w:firstLine="0"/>
              <w:jc w:val="center"/>
              <w:rPr>
                <w:rFonts w:asciiTheme="majorHAnsi" w:eastAsia="Times New Roman" w:hAnsiTheme="majorHAnsi" w:cstheme="majorHAnsi"/>
              </w:rPr>
            </w:pPr>
            <w:r w:rsidRPr="00F56739">
              <w:rPr>
                <w:rFonts w:asciiTheme="majorHAnsi" w:eastAsia="Times New Roman" w:hAnsiTheme="majorHAnsi" w:cstheme="majorHAnsi"/>
              </w:rPr>
              <w:t>0 à 10</w:t>
            </w:r>
          </w:p>
        </w:tc>
      </w:tr>
      <w:tr w:rsidR="00F56739" w:rsidRPr="00F56739" w14:paraId="3C6CDA32" w14:textId="47610004" w:rsidTr="00EA73F3">
        <w:tc>
          <w:tcPr>
            <w:tcW w:w="2263" w:type="dxa"/>
            <w:vAlign w:val="center"/>
            <w:hideMark/>
          </w:tcPr>
          <w:p w14:paraId="05D03B8A" w14:textId="77777777" w:rsidR="003417A7" w:rsidRPr="00F56739" w:rsidRDefault="003417A7" w:rsidP="003417A7">
            <w:pPr>
              <w:ind w:left="0" w:firstLine="0"/>
              <w:jc w:val="center"/>
              <w:rPr>
                <w:rFonts w:asciiTheme="majorHAnsi" w:eastAsia="Times New Roman" w:hAnsiTheme="majorHAnsi" w:cstheme="majorHAnsi"/>
                <w:b/>
              </w:rPr>
            </w:pPr>
            <w:r w:rsidRPr="00F56739">
              <w:rPr>
                <w:rFonts w:asciiTheme="majorHAnsi" w:eastAsia="Times New Roman" w:hAnsiTheme="majorHAnsi" w:cstheme="majorHAnsi"/>
                <w:b/>
              </w:rPr>
              <w:t>V. Fundamentação metodológica</w:t>
            </w:r>
          </w:p>
        </w:tc>
        <w:tc>
          <w:tcPr>
            <w:tcW w:w="5812" w:type="dxa"/>
            <w:vAlign w:val="center"/>
            <w:hideMark/>
          </w:tcPr>
          <w:p w14:paraId="2088D555" w14:textId="77777777" w:rsidR="003417A7" w:rsidRPr="00F56739" w:rsidRDefault="003417A7" w:rsidP="003417A7">
            <w:pPr>
              <w:ind w:left="0" w:firstLine="0"/>
              <w:jc w:val="center"/>
              <w:rPr>
                <w:rFonts w:asciiTheme="majorHAnsi" w:eastAsia="Times New Roman" w:hAnsiTheme="majorHAnsi" w:cstheme="majorHAnsi"/>
              </w:rPr>
            </w:pPr>
            <w:r w:rsidRPr="00F56739">
              <w:rPr>
                <w:rFonts w:asciiTheme="majorHAnsi" w:eastAsia="Times New Roman" w:hAnsiTheme="majorHAnsi" w:cstheme="majorHAnsi"/>
              </w:rPr>
              <w:t>Grau de rigor científico, detalhamento dos procedimentos e consistência da estratégia metodológica adotada</w:t>
            </w:r>
          </w:p>
        </w:tc>
        <w:tc>
          <w:tcPr>
            <w:tcW w:w="1553" w:type="dxa"/>
            <w:vAlign w:val="center"/>
          </w:tcPr>
          <w:p w14:paraId="6F4A6A99" w14:textId="5F4DA241" w:rsidR="003417A7" w:rsidRPr="00F56739" w:rsidRDefault="003417A7" w:rsidP="003417A7">
            <w:pPr>
              <w:ind w:left="0" w:firstLine="0"/>
              <w:jc w:val="center"/>
              <w:rPr>
                <w:rFonts w:asciiTheme="majorHAnsi" w:eastAsia="Times New Roman" w:hAnsiTheme="majorHAnsi" w:cstheme="majorHAnsi"/>
              </w:rPr>
            </w:pPr>
            <w:r w:rsidRPr="00F56739">
              <w:rPr>
                <w:rFonts w:asciiTheme="majorHAnsi" w:eastAsia="Times New Roman" w:hAnsiTheme="majorHAnsi" w:cstheme="majorHAnsi"/>
              </w:rPr>
              <w:t>0 à 10</w:t>
            </w:r>
          </w:p>
        </w:tc>
      </w:tr>
      <w:tr w:rsidR="00F56739" w:rsidRPr="00F56739" w14:paraId="5F0A624D" w14:textId="14E864EC" w:rsidTr="00EA73F3">
        <w:tc>
          <w:tcPr>
            <w:tcW w:w="2263" w:type="dxa"/>
            <w:vAlign w:val="center"/>
            <w:hideMark/>
          </w:tcPr>
          <w:p w14:paraId="36FB9279" w14:textId="77777777" w:rsidR="003417A7" w:rsidRPr="00F56739" w:rsidRDefault="003417A7" w:rsidP="003417A7">
            <w:pPr>
              <w:ind w:left="0" w:firstLine="0"/>
              <w:jc w:val="center"/>
              <w:rPr>
                <w:rFonts w:asciiTheme="majorHAnsi" w:eastAsia="Times New Roman" w:hAnsiTheme="majorHAnsi" w:cstheme="majorHAnsi"/>
                <w:b/>
              </w:rPr>
            </w:pPr>
            <w:r w:rsidRPr="00F56739">
              <w:rPr>
                <w:rFonts w:asciiTheme="majorHAnsi" w:eastAsia="Times New Roman" w:hAnsiTheme="majorHAnsi" w:cstheme="majorHAnsi"/>
                <w:b/>
              </w:rPr>
              <w:t>VI. Alinhamento com área e linha de pesquisa</w:t>
            </w:r>
          </w:p>
        </w:tc>
        <w:tc>
          <w:tcPr>
            <w:tcW w:w="5812" w:type="dxa"/>
            <w:vAlign w:val="center"/>
            <w:hideMark/>
          </w:tcPr>
          <w:p w14:paraId="6C2EEB6B" w14:textId="77777777" w:rsidR="003417A7" w:rsidRPr="00F56739" w:rsidRDefault="003417A7" w:rsidP="003417A7">
            <w:pPr>
              <w:ind w:left="0" w:firstLine="0"/>
              <w:jc w:val="center"/>
              <w:rPr>
                <w:rFonts w:asciiTheme="majorHAnsi" w:eastAsia="Times New Roman" w:hAnsiTheme="majorHAnsi" w:cstheme="majorHAnsi"/>
              </w:rPr>
            </w:pPr>
            <w:r w:rsidRPr="00F56739">
              <w:rPr>
                <w:rFonts w:asciiTheme="majorHAnsi" w:eastAsia="Times New Roman" w:hAnsiTheme="majorHAnsi" w:cstheme="majorHAnsi"/>
              </w:rPr>
              <w:t>Aderência à área de concentração e à linha de pesquisa do PPGENS</w:t>
            </w:r>
          </w:p>
        </w:tc>
        <w:tc>
          <w:tcPr>
            <w:tcW w:w="1553" w:type="dxa"/>
            <w:vAlign w:val="center"/>
          </w:tcPr>
          <w:p w14:paraId="32747698" w14:textId="40567C64" w:rsidR="003417A7" w:rsidRPr="00F56739" w:rsidRDefault="003417A7" w:rsidP="003417A7">
            <w:pPr>
              <w:ind w:left="0" w:firstLine="0"/>
              <w:jc w:val="center"/>
              <w:rPr>
                <w:rFonts w:asciiTheme="majorHAnsi" w:eastAsia="Times New Roman" w:hAnsiTheme="majorHAnsi" w:cstheme="majorHAnsi"/>
              </w:rPr>
            </w:pPr>
            <w:r w:rsidRPr="00F56739">
              <w:rPr>
                <w:rFonts w:asciiTheme="majorHAnsi" w:eastAsia="Times New Roman" w:hAnsiTheme="majorHAnsi" w:cstheme="majorHAnsi"/>
              </w:rPr>
              <w:t>0 à 10</w:t>
            </w:r>
          </w:p>
        </w:tc>
      </w:tr>
      <w:tr w:rsidR="00F56739" w:rsidRPr="00F56739" w14:paraId="5CF1D023" w14:textId="38F67C49" w:rsidTr="00EA73F3">
        <w:tc>
          <w:tcPr>
            <w:tcW w:w="2263" w:type="dxa"/>
            <w:vAlign w:val="center"/>
            <w:hideMark/>
          </w:tcPr>
          <w:p w14:paraId="2C6A1CAF" w14:textId="77777777" w:rsidR="003417A7" w:rsidRPr="00F56739" w:rsidRDefault="003417A7" w:rsidP="003417A7">
            <w:pPr>
              <w:ind w:left="0" w:firstLine="0"/>
              <w:jc w:val="center"/>
              <w:rPr>
                <w:rFonts w:asciiTheme="majorHAnsi" w:eastAsia="Times New Roman" w:hAnsiTheme="majorHAnsi" w:cstheme="majorHAnsi"/>
                <w:b/>
              </w:rPr>
            </w:pPr>
            <w:r w:rsidRPr="00F56739">
              <w:rPr>
                <w:rFonts w:asciiTheme="majorHAnsi" w:eastAsia="Times New Roman" w:hAnsiTheme="majorHAnsi" w:cstheme="majorHAnsi"/>
                <w:b/>
              </w:rPr>
              <w:t>VII. Originalidade e inovação</w:t>
            </w:r>
          </w:p>
        </w:tc>
        <w:tc>
          <w:tcPr>
            <w:tcW w:w="5812" w:type="dxa"/>
            <w:vAlign w:val="center"/>
            <w:hideMark/>
          </w:tcPr>
          <w:p w14:paraId="7DDB30F3" w14:textId="77777777" w:rsidR="003417A7" w:rsidRPr="00F56739" w:rsidRDefault="003417A7" w:rsidP="003417A7">
            <w:pPr>
              <w:ind w:left="0" w:firstLine="0"/>
              <w:jc w:val="center"/>
              <w:rPr>
                <w:rFonts w:asciiTheme="majorHAnsi" w:eastAsia="Times New Roman" w:hAnsiTheme="majorHAnsi" w:cstheme="majorHAnsi"/>
              </w:rPr>
            </w:pPr>
            <w:r w:rsidRPr="00F56739">
              <w:rPr>
                <w:rFonts w:asciiTheme="majorHAnsi" w:eastAsia="Times New Roman" w:hAnsiTheme="majorHAnsi" w:cstheme="majorHAnsi"/>
              </w:rPr>
              <w:t>Potencial inovador da pesquisa, contribuição para o campo do Ensino e diferenciação em relação a estudos existentes</w:t>
            </w:r>
          </w:p>
        </w:tc>
        <w:tc>
          <w:tcPr>
            <w:tcW w:w="1553" w:type="dxa"/>
            <w:vAlign w:val="center"/>
          </w:tcPr>
          <w:p w14:paraId="630AD8E8" w14:textId="43E4158D" w:rsidR="003417A7" w:rsidRPr="00F56739" w:rsidRDefault="003417A7" w:rsidP="003417A7">
            <w:pPr>
              <w:ind w:left="0" w:firstLine="0"/>
              <w:jc w:val="center"/>
              <w:rPr>
                <w:rFonts w:asciiTheme="majorHAnsi" w:eastAsia="Times New Roman" w:hAnsiTheme="majorHAnsi" w:cstheme="majorHAnsi"/>
              </w:rPr>
            </w:pPr>
            <w:r w:rsidRPr="00F56739">
              <w:rPr>
                <w:rFonts w:asciiTheme="majorHAnsi" w:eastAsia="Times New Roman" w:hAnsiTheme="majorHAnsi" w:cstheme="majorHAnsi"/>
              </w:rPr>
              <w:t>0 à 10</w:t>
            </w:r>
          </w:p>
        </w:tc>
      </w:tr>
      <w:tr w:rsidR="00F56739" w:rsidRPr="00F56739" w14:paraId="181AC5EA" w14:textId="323014B3" w:rsidTr="00EA73F3">
        <w:tc>
          <w:tcPr>
            <w:tcW w:w="2263" w:type="dxa"/>
            <w:vAlign w:val="center"/>
            <w:hideMark/>
          </w:tcPr>
          <w:p w14:paraId="43CAC447" w14:textId="77777777" w:rsidR="003417A7" w:rsidRPr="00F56739" w:rsidRDefault="003417A7" w:rsidP="003417A7">
            <w:pPr>
              <w:ind w:left="0" w:firstLine="0"/>
              <w:jc w:val="center"/>
              <w:rPr>
                <w:rFonts w:asciiTheme="majorHAnsi" w:eastAsia="Times New Roman" w:hAnsiTheme="majorHAnsi" w:cstheme="majorHAnsi"/>
                <w:b/>
              </w:rPr>
            </w:pPr>
            <w:r w:rsidRPr="00F56739">
              <w:rPr>
                <w:rFonts w:asciiTheme="majorHAnsi" w:eastAsia="Times New Roman" w:hAnsiTheme="majorHAnsi" w:cstheme="majorHAnsi"/>
                <w:b/>
              </w:rPr>
              <w:lastRenderedPageBreak/>
              <w:t>VIII. Relevância científica e social</w:t>
            </w:r>
          </w:p>
        </w:tc>
        <w:tc>
          <w:tcPr>
            <w:tcW w:w="5812" w:type="dxa"/>
            <w:vAlign w:val="center"/>
            <w:hideMark/>
          </w:tcPr>
          <w:p w14:paraId="54D8B168" w14:textId="77777777" w:rsidR="003417A7" w:rsidRPr="00F56739" w:rsidRDefault="003417A7" w:rsidP="003417A7">
            <w:pPr>
              <w:ind w:left="0" w:firstLine="0"/>
              <w:jc w:val="center"/>
              <w:rPr>
                <w:rFonts w:asciiTheme="majorHAnsi" w:eastAsia="Times New Roman" w:hAnsiTheme="majorHAnsi" w:cstheme="majorHAnsi"/>
              </w:rPr>
            </w:pPr>
            <w:r w:rsidRPr="00F56739">
              <w:rPr>
                <w:rFonts w:asciiTheme="majorHAnsi" w:eastAsia="Times New Roman" w:hAnsiTheme="majorHAnsi" w:cstheme="majorHAnsi"/>
              </w:rPr>
              <w:t>Potencial de impacto acadêmico, educacional, científico e social da pesquisa</w:t>
            </w:r>
          </w:p>
        </w:tc>
        <w:tc>
          <w:tcPr>
            <w:tcW w:w="1553" w:type="dxa"/>
            <w:vAlign w:val="center"/>
          </w:tcPr>
          <w:p w14:paraId="7996D763" w14:textId="201BA6DB" w:rsidR="003417A7" w:rsidRPr="00F56739" w:rsidRDefault="003417A7" w:rsidP="003417A7">
            <w:pPr>
              <w:ind w:left="0" w:firstLine="0"/>
              <w:jc w:val="center"/>
              <w:rPr>
                <w:rFonts w:asciiTheme="majorHAnsi" w:eastAsia="Times New Roman" w:hAnsiTheme="majorHAnsi" w:cstheme="majorHAnsi"/>
              </w:rPr>
            </w:pPr>
            <w:r w:rsidRPr="00F56739">
              <w:rPr>
                <w:rFonts w:asciiTheme="majorHAnsi" w:eastAsia="Times New Roman" w:hAnsiTheme="majorHAnsi" w:cstheme="majorHAnsi"/>
              </w:rPr>
              <w:t>0 à 10</w:t>
            </w:r>
          </w:p>
        </w:tc>
      </w:tr>
      <w:tr w:rsidR="00F56739" w:rsidRPr="00F56739" w14:paraId="3612FBD9" w14:textId="2AD1F24B" w:rsidTr="00EA73F3">
        <w:tc>
          <w:tcPr>
            <w:tcW w:w="2263" w:type="dxa"/>
            <w:vAlign w:val="center"/>
            <w:hideMark/>
          </w:tcPr>
          <w:p w14:paraId="56276165" w14:textId="77777777" w:rsidR="003417A7" w:rsidRPr="00F56739" w:rsidRDefault="003417A7" w:rsidP="003417A7">
            <w:pPr>
              <w:ind w:left="0" w:firstLine="0"/>
              <w:jc w:val="center"/>
              <w:rPr>
                <w:rFonts w:asciiTheme="majorHAnsi" w:eastAsia="Times New Roman" w:hAnsiTheme="majorHAnsi" w:cstheme="majorHAnsi"/>
                <w:b/>
              </w:rPr>
            </w:pPr>
            <w:r w:rsidRPr="00F56739">
              <w:rPr>
                <w:rFonts w:asciiTheme="majorHAnsi" w:eastAsia="Times New Roman" w:hAnsiTheme="majorHAnsi" w:cstheme="majorHAnsi"/>
                <w:b/>
              </w:rPr>
              <w:t>IX. Viabilidade de execução</w:t>
            </w:r>
          </w:p>
        </w:tc>
        <w:tc>
          <w:tcPr>
            <w:tcW w:w="5812" w:type="dxa"/>
            <w:vAlign w:val="center"/>
            <w:hideMark/>
          </w:tcPr>
          <w:p w14:paraId="3FD05328" w14:textId="77777777" w:rsidR="003417A7" w:rsidRPr="00F56739" w:rsidRDefault="003417A7" w:rsidP="003417A7">
            <w:pPr>
              <w:ind w:left="0" w:firstLine="0"/>
              <w:jc w:val="center"/>
              <w:rPr>
                <w:rFonts w:asciiTheme="majorHAnsi" w:eastAsia="Times New Roman" w:hAnsiTheme="majorHAnsi" w:cstheme="majorHAnsi"/>
              </w:rPr>
            </w:pPr>
            <w:r w:rsidRPr="00F56739">
              <w:rPr>
                <w:rFonts w:asciiTheme="majorHAnsi" w:eastAsia="Times New Roman" w:hAnsiTheme="majorHAnsi" w:cstheme="majorHAnsi"/>
              </w:rPr>
              <w:t>Exequibilidade da pesquisa considerando cronograma, recursos, acesso ao campo e condições de desenvolvimento</w:t>
            </w:r>
          </w:p>
        </w:tc>
        <w:tc>
          <w:tcPr>
            <w:tcW w:w="1553" w:type="dxa"/>
            <w:vAlign w:val="center"/>
          </w:tcPr>
          <w:p w14:paraId="5348EE81" w14:textId="5FDCD0DC" w:rsidR="003417A7" w:rsidRPr="00F56739" w:rsidRDefault="003417A7" w:rsidP="003417A7">
            <w:pPr>
              <w:ind w:left="0" w:firstLine="0"/>
              <w:jc w:val="center"/>
              <w:rPr>
                <w:rFonts w:asciiTheme="majorHAnsi" w:eastAsia="Times New Roman" w:hAnsiTheme="majorHAnsi" w:cstheme="majorHAnsi"/>
              </w:rPr>
            </w:pPr>
            <w:r w:rsidRPr="00F56739">
              <w:rPr>
                <w:rFonts w:asciiTheme="majorHAnsi" w:eastAsia="Times New Roman" w:hAnsiTheme="majorHAnsi" w:cstheme="majorHAnsi"/>
              </w:rPr>
              <w:t>0 à 10</w:t>
            </w:r>
          </w:p>
        </w:tc>
      </w:tr>
      <w:tr w:rsidR="00F56739" w:rsidRPr="00F56739" w14:paraId="1058B6EE" w14:textId="2FF29ABD" w:rsidTr="00EA73F3">
        <w:tc>
          <w:tcPr>
            <w:tcW w:w="2263" w:type="dxa"/>
            <w:vAlign w:val="center"/>
            <w:hideMark/>
          </w:tcPr>
          <w:p w14:paraId="11549744" w14:textId="77777777" w:rsidR="003417A7" w:rsidRPr="00F56739" w:rsidRDefault="003417A7" w:rsidP="003417A7">
            <w:pPr>
              <w:ind w:left="0" w:firstLine="0"/>
              <w:jc w:val="center"/>
              <w:rPr>
                <w:rFonts w:asciiTheme="majorHAnsi" w:eastAsia="Times New Roman" w:hAnsiTheme="majorHAnsi" w:cstheme="majorHAnsi"/>
                <w:b/>
              </w:rPr>
            </w:pPr>
            <w:r w:rsidRPr="00F56739">
              <w:rPr>
                <w:rFonts w:asciiTheme="majorHAnsi" w:eastAsia="Times New Roman" w:hAnsiTheme="majorHAnsi" w:cstheme="majorHAnsi"/>
                <w:b/>
              </w:rPr>
              <w:t>X. Estrutura, redação e normalização acadêmica</w:t>
            </w:r>
          </w:p>
        </w:tc>
        <w:tc>
          <w:tcPr>
            <w:tcW w:w="5812" w:type="dxa"/>
            <w:vAlign w:val="center"/>
            <w:hideMark/>
          </w:tcPr>
          <w:p w14:paraId="753BC099" w14:textId="77777777" w:rsidR="003417A7" w:rsidRPr="00F56739" w:rsidRDefault="003417A7" w:rsidP="003417A7">
            <w:pPr>
              <w:ind w:left="0" w:firstLine="0"/>
              <w:jc w:val="center"/>
              <w:rPr>
                <w:rFonts w:asciiTheme="majorHAnsi" w:eastAsia="Times New Roman" w:hAnsiTheme="majorHAnsi" w:cstheme="majorHAnsi"/>
              </w:rPr>
            </w:pPr>
            <w:r w:rsidRPr="00F56739">
              <w:rPr>
                <w:rFonts w:asciiTheme="majorHAnsi" w:eastAsia="Times New Roman" w:hAnsiTheme="majorHAnsi" w:cstheme="majorHAnsi"/>
              </w:rPr>
              <w:t>Organização textual, clareza da escrita acadêmica, coesão, coerência e adequação às normas técnicas e científicas</w:t>
            </w:r>
          </w:p>
        </w:tc>
        <w:tc>
          <w:tcPr>
            <w:tcW w:w="1553" w:type="dxa"/>
            <w:vAlign w:val="center"/>
          </w:tcPr>
          <w:p w14:paraId="09271044" w14:textId="354575B1" w:rsidR="003417A7" w:rsidRPr="00F56739" w:rsidRDefault="003417A7" w:rsidP="003417A7">
            <w:pPr>
              <w:ind w:left="0" w:firstLine="0"/>
              <w:jc w:val="center"/>
              <w:rPr>
                <w:rFonts w:asciiTheme="majorHAnsi" w:eastAsia="Times New Roman" w:hAnsiTheme="majorHAnsi" w:cstheme="majorHAnsi"/>
              </w:rPr>
            </w:pPr>
            <w:r w:rsidRPr="00F56739">
              <w:rPr>
                <w:rFonts w:asciiTheme="majorHAnsi" w:eastAsia="Times New Roman" w:hAnsiTheme="majorHAnsi" w:cstheme="majorHAnsi"/>
              </w:rPr>
              <w:t>0 à 10</w:t>
            </w:r>
          </w:p>
        </w:tc>
      </w:tr>
    </w:tbl>
    <w:p w14:paraId="366E79FD" w14:textId="77777777" w:rsidR="008D15C6" w:rsidRPr="00F56739" w:rsidRDefault="002C2B13" w:rsidP="002C2B13">
      <w:pPr>
        <w:pStyle w:val="Ttulo3"/>
        <w:spacing w:before="120" w:after="120" w:line="240" w:lineRule="auto"/>
        <w:rPr>
          <w:rFonts w:asciiTheme="majorHAnsi" w:hAnsiTheme="majorHAnsi" w:cstheme="majorHAnsi"/>
          <w:color w:val="auto"/>
          <w:sz w:val="28"/>
          <w:szCs w:val="28"/>
        </w:rPr>
      </w:pPr>
      <w:r w:rsidRPr="00F56739">
        <w:rPr>
          <w:rStyle w:val="Forte"/>
          <w:rFonts w:asciiTheme="majorHAnsi" w:hAnsiTheme="majorHAnsi" w:cstheme="majorHAnsi"/>
          <w:b/>
          <w:bCs/>
          <w:color w:val="auto"/>
          <w:sz w:val="28"/>
          <w:szCs w:val="28"/>
        </w:rPr>
        <w:t>3. CÁLCULO DA NOTA FINAL</w:t>
      </w:r>
    </w:p>
    <w:p w14:paraId="474ABB39" w14:textId="77777777" w:rsidR="00023F4A" w:rsidRPr="00F56739" w:rsidRDefault="00023F4A" w:rsidP="002223FD">
      <w:pPr>
        <w:spacing w:before="100" w:beforeAutospacing="1" w:after="100" w:afterAutospacing="1" w:line="240" w:lineRule="auto"/>
        <w:ind w:left="0" w:firstLine="0"/>
        <w:rPr>
          <w:rFonts w:asciiTheme="majorHAnsi" w:eastAsia="Times New Roman" w:hAnsiTheme="majorHAnsi" w:cstheme="majorHAnsi"/>
        </w:rPr>
      </w:pPr>
      <w:r w:rsidRPr="00F56739">
        <w:rPr>
          <w:rFonts w:asciiTheme="majorHAnsi" w:eastAsia="Times New Roman" w:hAnsiTheme="majorHAnsi" w:cstheme="majorHAnsi"/>
        </w:rPr>
        <w:t xml:space="preserve">A nota final corresponderá à média aritmética das notas atribuídas aos </w:t>
      </w:r>
      <w:r w:rsidR="002223FD" w:rsidRPr="00F56739">
        <w:rPr>
          <w:rFonts w:asciiTheme="majorHAnsi" w:eastAsia="Times New Roman" w:hAnsiTheme="majorHAnsi" w:cstheme="majorHAnsi"/>
        </w:rPr>
        <w:t>10 (dez)</w:t>
      </w:r>
      <w:r w:rsidRPr="00F56739">
        <w:rPr>
          <w:rFonts w:asciiTheme="majorHAnsi" w:eastAsia="Times New Roman" w:hAnsiTheme="majorHAnsi" w:cstheme="majorHAnsi"/>
        </w:rPr>
        <w:t xml:space="preserve"> critérios avaliativos.</w:t>
      </w:r>
    </w:p>
    <w:p w14:paraId="18FD4B28" w14:textId="77777777" w:rsidR="00023F4A" w:rsidRPr="00F56739" w:rsidRDefault="00023F4A" w:rsidP="00023F4A">
      <w:pPr>
        <w:spacing w:before="100" w:beforeAutospacing="1" w:after="100" w:afterAutospacing="1" w:line="240" w:lineRule="auto"/>
        <w:ind w:left="0" w:firstLine="0"/>
        <w:jc w:val="left"/>
        <w:rPr>
          <w:rFonts w:asciiTheme="majorHAnsi" w:eastAsia="Times New Roman" w:hAnsiTheme="majorHAnsi" w:cstheme="majorHAnsi"/>
          <w:sz w:val="32"/>
          <w:szCs w:val="32"/>
        </w:rPr>
      </w:pPr>
      <w:r w:rsidRPr="00F56739">
        <w:rPr>
          <w:rFonts w:asciiTheme="majorHAnsi" w:eastAsia="Times New Roman" w:hAnsiTheme="majorHAnsi" w:cstheme="majorHAnsi"/>
        </w:rPr>
        <w:t>Fórmula:</w:t>
      </w:r>
    </w:p>
    <w:p w14:paraId="48390204" w14:textId="77777777" w:rsidR="00023F4A" w:rsidRPr="00F56739" w:rsidRDefault="00023F4A" w:rsidP="00023F4A">
      <w:pPr>
        <w:spacing w:after="0" w:line="240" w:lineRule="auto"/>
        <w:ind w:left="0" w:firstLine="0"/>
        <w:jc w:val="center"/>
        <w:rPr>
          <w:rFonts w:asciiTheme="majorHAnsi" w:eastAsia="Times New Roman" w:hAnsiTheme="majorHAnsi" w:cstheme="majorHAnsi"/>
          <w:sz w:val="32"/>
          <w:szCs w:val="32"/>
          <w:u w:val="single"/>
        </w:rPr>
      </w:pPr>
      <w:r w:rsidRPr="00F56739">
        <w:rPr>
          <w:rFonts w:asciiTheme="majorHAnsi" w:eastAsia="Times New Roman" w:hAnsiTheme="majorHAnsi" w:cstheme="majorHAnsi"/>
          <w:b/>
          <w:sz w:val="32"/>
          <w:szCs w:val="32"/>
        </w:rPr>
        <w:t>Nota Final=</w:t>
      </w:r>
      <w:r w:rsidRPr="00F56739">
        <w:rPr>
          <w:rFonts w:asciiTheme="majorHAnsi" w:eastAsia="Times New Roman" w:hAnsiTheme="majorHAnsi" w:cstheme="majorHAnsi"/>
          <w:sz w:val="32"/>
          <w:szCs w:val="32"/>
        </w:rPr>
        <w:t xml:space="preserve"> </w:t>
      </w:r>
      <w:r w:rsidRPr="00F56739">
        <w:rPr>
          <w:rFonts w:asciiTheme="majorHAnsi" w:eastAsia="Times New Roman" w:hAnsiTheme="majorHAnsi" w:cstheme="majorHAnsi"/>
          <w:sz w:val="32"/>
          <w:szCs w:val="32"/>
          <w:u w:val="single"/>
        </w:rPr>
        <w:t>Soma das Notas dos</w:t>
      </w:r>
      <w:r w:rsidR="00325B00" w:rsidRPr="00F56739">
        <w:rPr>
          <w:rFonts w:asciiTheme="majorHAnsi" w:eastAsia="Times New Roman" w:hAnsiTheme="majorHAnsi" w:cstheme="majorHAnsi"/>
          <w:sz w:val="32"/>
          <w:szCs w:val="32"/>
          <w:u w:val="single"/>
        </w:rPr>
        <w:t xml:space="preserve"> 10</w:t>
      </w:r>
      <w:r w:rsidRPr="00F56739">
        <w:rPr>
          <w:rFonts w:asciiTheme="majorHAnsi" w:eastAsia="Times New Roman" w:hAnsiTheme="majorHAnsi" w:cstheme="majorHAnsi"/>
          <w:sz w:val="32"/>
          <w:szCs w:val="32"/>
          <w:u w:val="single"/>
        </w:rPr>
        <w:t xml:space="preserve"> </w:t>
      </w:r>
      <w:r w:rsidR="002223FD" w:rsidRPr="00F56739">
        <w:rPr>
          <w:rFonts w:asciiTheme="majorHAnsi" w:eastAsia="Times New Roman" w:hAnsiTheme="majorHAnsi" w:cstheme="majorHAnsi"/>
          <w:sz w:val="32"/>
          <w:szCs w:val="32"/>
          <w:u w:val="single"/>
        </w:rPr>
        <w:t>Critérios</w:t>
      </w:r>
    </w:p>
    <w:p w14:paraId="4E0F2E0A" w14:textId="77777777" w:rsidR="00023F4A" w:rsidRPr="00F56739" w:rsidRDefault="00023F4A" w:rsidP="00023F4A">
      <w:pPr>
        <w:spacing w:after="0" w:line="240" w:lineRule="auto"/>
        <w:ind w:left="0" w:firstLine="0"/>
        <w:jc w:val="center"/>
        <w:rPr>
          <w:rFonts w:asciiTheme="majorHAnsi" w:eastAsia="Times New Roman" w:hAnsiTheme="majorHAnsi" w:cstheme="majorHAnsi"/>
          <w:sz w:val="32"/>
          <w:szCs w:val="32"/>
        </w:rPr>
      </w:pPr>
      <w:r w:rsidRPr="00F56739">
        <w:rPr>
          <w:rFonts w:asciiTheme="majorHAnsi" w:eastAsia="Times New Roman" w:hAnsiTheme="majorHAnsi" w:cstheme="majorHAnsi"/>
          <w:sz w:val="32"/>
          <w:szCs w:val="32"/>
        </w:rPr>
        <w:t xml:space="preserve">          10</w:t>
      </w:r>
    </w:p>
    <w:p w14:paraId="376626A0" w14:textId="77777777" w:rsidR="00023F4A" w:rsidRPr="00F56739" w:rsidRDefault="00023F4A" w:rsidP="00023F4A">
      <w:pPr>
        <w:spacing w:before="100" w:beforeAutospacing="1" w:after="100" w:afterAutospacing="1" w:line="240" w:lineRule="auto"/>
        <w:ind w:left="0" w:firstLine="0"/>
        <w:jc w:val="left"/>
        <w:rPr>
          <w:rFonts w:asciiTheme="majorHAnsi" w:eastAsia="Times New Roman" w:hAnsiTheme="majorHAnsi" w:cstheme="majorHAnsi"/>
        </w:rPr>
      </w:pPr>
      <w:r w:rsidRPr="00F56739">
        <w:rPr>
          <w:rFonts w:asciiTheme="majorHAnsi" w:eastAsia="Times New Roman" w:hAnsiTheme="majorHAnsi" w:cstheme="majorHAnsi"/>
        </w:rPr>
        <w:t>Cada critério deverá receber nota de 0 (zero) a 10 (dez), admitindo-se uma casa decimal.</w:t>
      </w:r>
    </w:p>
    <w:p w14:paraId="64E49EAA" w14:textId="77777777" w:rsidR="008D15C6" w:rsidRPr="00F56739" w:rsidRDefault="008D15C6" w:rsidP="002C2B13">
      <w:pPr>
        <w:spacing w:before="120" w:after="120" w:line="240" w:lineRule="auto"/>
        <w:rPr>
          <w:rFonts w:asciiTheme="majorHAnsi" w:hAnsiTheme="majorHAnsi" w:cstheme="majorHAnsi"/>
        </w:rPr>
      </w:pPr>
    </w:p>
    <w:p w14:paraId="31A7D818" w14:textId="77777777" w:rsidR="008D15C6" w:rsidRPr="00F56739" w:rsidRDefault="002C2B13" w:rsidP="002C2B13">
      <w:pPr>
        <w:pStyle w:val="Ttulo3"/>
        <w:spacing w:before="120" w:after="120" w:line="240" w:lineRule="auto"/>
        <w:rPr>
          <w:rFonts w:asciiTheme="majorHAnsi" w:hAnsiTheme="majorHAnsi" w:cstheme="majorHAnsi"/>
          <w:color w:val="auto"/>
          <w:sz w:val="28"/>
          <w:szCs w:val="28"/>
        </w:rPr>
      </w:pPr>
      <w:r w:rsidRPr="00F56739">
        <w:rPr>
          <w:rStyle w:val="Forte"/>
          <w:rFonts w:asciiTheme="majorHAnsi" w:hAnsiTheme="majorHAnsi" w:cstheme="majorHAnsi"/>
          <w:b/>
          <w:bCs/>
          <w:color w:val="auto"/>
          <w:sz w:val="28"/>
          <w:szCs w:val="28"/>
        </w:rPr>
        <w:t>4. PARÂMETROS PARA RESULTADO</w:t>
      </w:r>
    </w:p>
    <w:tbl>
      <w:tblPr>
        <w:tblStyle w:val="Tabelacomgrade"/>
        <w:tblW w:w="9634" w:type="dxa"/>
        <w:tblLook w:val="04A0" w:firstRow="1" w:lastRow="0" w:firstColumn="1" w:lastColumn="0" w:noHBand="0" w:noVBand="1"/>
      </w:tblPr>
      <w:tblGrid>
        <w:gridCol w:w="3302"/>
        <w:gridCol w:w="6332"/>
      </w:tblGrid>
      <w:tr w:rsidR="00F56739" w:rsidRPr="00F56739" w14:paraId="3AE1E61D" w14:textId="77777777" w:rsidTr="00EA73F3">
        <w:tc>
          <w:tcPr>
            <w:tcW w:w="0" w:type="auto"/>
            <w:shd w:val="clear" w:color="auto" w:fill="D9D9D9" w:themeFill="background1" w:themeFillShade="D9"/>
            <w:hideMark/>
          </w:tcPr>
          <w:p w14:paraId="0F19DF9F" w14:textId="77101B3F" w:rsidR="00023F4A" w:rsidRPr="00F56739" w:rsidRDefault="00EA73F3" w:rsidP="00023F4A">
            <w:pPr>
              <w:ind w:left="0" w:firstLine="0"/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 w:rsidRPr="00F56739">
              <w:rPr>
                <w:rFonts w:asciiTheme="majorHAnsi" w:eastAsia="Times New Roman" w:hAnsiTheme="majorHAnsi" w:cstheme="majorHAnsi"/>
                <w:b/>
                <w:bCs/>
              </w:rPr>
              <w:t>RESULTADO</w:t>
            </w:r>
          </w:p>
        </w:tc>
        <w:tc>
          <w:tcPr>
            <w:tcW w:w="6332" w:type="dxa"/>
            <w:shd w:val="clear" w:color="auto" w:fill="D9D9D9" w:themeFill="background1" w:themeFillShade="D9"/>
            <w:hideMark/>
          </w:tcPr>
          <w:p w14:paraId="6EA49480" w14:textId="4CB0F72B" w:rsidR="00023F4A" w:rsidRPr="00F56739" w:rsidRDefault="00EA73F3" w:rsidP="00023F4A">
            <w:pPr>
              <w:ind w:left="0" w:firstLine="0"/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 w:rsidRPr="00F56739">
              <w:rPr>
                <w:rFonts w:asciiTheme="majorHAnsi" w:eastAsia="Times New Roman" w:hAnsiTheme="majorHAnsi" w:cstheme="majorHAnsi"/>
                <w:b/>
                <w:bCs/>
              </w:rPr>
              <w:t>CONDIÇÃO</w:t>
            </w:r>
          </w:p>
        </w:tc>
      </w:tr>
      <w:tr w:rsidR="00F56739" w:rsidRPr="00F56739" w14:paraId="40C160F1" w14:textId="77777777" w:rsidTr="00EA73F3">
        <w:tc>
          <w:tcPr>
            <w:tcW w:w="0" w:type="auto"/>
            <w:vAlign w:val="center"/>
            <w:hideMark/>
          </w:tcPr>
          <w:p w14:paraId="0745CADE" w14:textId="77777777" w:rsidR="00023F4A" w:rsidRPr="00F56739" w:rsidRDefault="00023F4A" w:rsidP="00EA73F3">
            <w:pPr>
              <w:ind w:left="0" w:firstLine="0"/>
              <w:jc w:val="center"/>
              <w:rPr>
                <w:rFonts w:asciiTheme="majorHAnsi" w:eastAsia="Times New Roman" w:hAnsiTheme="majorHAnsi" w:cstheme="majorHAnsi"/>
                <w:b/>
              </w:rPr>
            </w:pPr>
            <w:r w:rsidRPr="00F56739">
              <w:rPr>
                <w:rFonts w:asciiTheme="majorHAnsi" w:eastAsia="Times New Roman" w:hAnsiTheme="majorHAnsi" w:cstheme="majorHAnsi"/>
                <w:b/>
              </w:rPr>
              <w:t>Aprovado</w:t>
            </w:r>
          </w:p>
        </w:tc>
        <w:tc>
          <w:tcPr>
            <w:tcW w:w="6332" w:type="dxa"/>
            <w:vAlign w:val="center"/>
            <w:hideMark/>
          </w:tcPr>
          <w:p w14:paraId="1B846272" w14:textId="24332A36" w:rsidR="00023F4A" w:rsidRPr="00F56739" w:rsidRDefault="00023F4A" w:rsidP="00474B85">
            <w:pPr>
              <w:ind w:left="0" w:firstLine="0"/>
              <w:jc w:val="center"/>
              <w:rPr>
                <w:rFonts w:asciiTheme="majorHAnsi" w:eastAsia="Times New Roman" w:hAnsiTheme="majorHAnsi" w:cstheme="majorHAnsi"/>
              </w:rPr>
            </w:pPr>
            <w:r w:rsidRPr="00F56739">
              <w:rPr>
                <w:rFonts w:asciiTheme="majorHAnsi" w:eastAsia="Times New Roman" w:hAnsiTheme="majorHAnsi" w:cstheme="majorHAnsi"/>
              </w:rPr>
              <w:t xml:space="preserve">Nota final ≥ </w:t>
            </w:r>
            <w:r w:rsidR="00474B85" w:rsidRPr="00F56739">
              <w:rPr>
                <w:rFonts w:asciiTheme="majorHAnsi" w:eastAsia="Times New Roman" w:hAnsiTheme="majorHAnsi" w:cstheme="majorHAnsi"/>
              </w:rPr>
              <w:t>6</w:t>
            </w:r>
            <w:r w:rsidRPr="00F56739">
              <w:rPr>
                <w:rFonts w:asciiTheme="majorHAnsi" w:eastAsia="Times New Roman" w:hAnsiTheme="majorHAnsi" w:cstheme="majorHAnsi"/>
              </w:rPr>
              <w:t>,0</w:t>
            </w:r>
          </w:p>
        </w:tc>
      </w:tr>
      <w:tr w:rsidR="00F56739" w:rsidRPr="00F56739" w14:paraId="0BF44048" w14:textId="77777777" w:rsidTr="00EA73F3">
        <w:tc>
          <w:tcPr>
            <w:tcW w:w="0" w:type="auto"/>
            <w:vAlign w:val="center"/>
            <w:hideMark/>
          </w:tcPr>
          <w:p w14:paraId="4F29E765" w14:textId="77777777" w:rsidR="00023F4A" w:rsidRPr="00F56739" w:rsidRDefault="00023F4A" w:rsidP="00EA73F3">
            <w:pPr>
              <w:ind w:left="0" w:firstLine="0"/>
              <w:jc w:val="center"/>
              <w:rPr>
                <w:rFonts w:asciiTheme="majorHAnsi" w:eastAsia="Times New Roman" w:hAnsiTheme="majorHAnsi" w:cstheme="majorHAnsi"/>
                <w:b/>
              </w:rPr>
            </w:pPr>
            <w:r w:rsidRPr="00F56739">
              <w:rPr>
                <w:rFonts w:asciiTheme="majorHAnsi" w:eastAsia="Times New Roman" w:hAnsiTheme="majorHAnsi" w:cstheme="majorHAnsi"/>
                <w:b/>
              </w:rPr>
              <w:t>Reprovado</w:t>
            </w:r>
          </w:p>
        </w:tc>
        <w:tc>
          <w:tcPr>
            <w:tcW w:w="6332" w:type="dxa"/>
            <w:vAlign w:val="center"/>
            <w:hideMark/>
          </w:tcPr>
          <w:p w14:paraId="159EE642" w14:textId="64EA4FCE" w:rsidR="00023F4A" w:rsidRPr="00F56739" w:rsidRDefault="00023F4A" w:rsidP="00805430">
            <w:pPr>
              <w:ind w:left="0" w:firstLine="0"/>
              <w:jc w:val="center"/>
              <w:rPr>
                <w:rFonts w:asciiTheme="majorHAnsi" w:eastAsia="Times New Roman" w:hAnsiTheme="majorHAnsi" w:cstheme="majorHAnsi"/>
              </w:rPr>
            </w:pPr>
            <w:r w:rsidRPr="00F56739">
              <w:rPr>
                <w:rFonts w:asciiTheme="majorHAnsi" w:eastAsia="Times New Roman" w:hAnsiTheme="majorHAnsi" w:cstheme="majorHAnsi"/>
              </w:rPr>
              <w:t xml:space="preserve">Nota final &lt; </w:t>
            </w:r>
            <w:r w:rsidR="00805430" w:rsidRPr="00F56739">
              <w:rPr>
                <w:rFonts w:asciiTheme="majorHAnsi" w:eastAsia="Times New Roman" w:hAnsiTheme="majorHAnsi" w:cstheme="majorHAnsi"/>
              </w:rPr>
              <w:t>6,0</w:t>
            </w:r>
          </w:p>
        </w:tc>
      </w:tr>
    </w:tbl>
    <w:p w14:paraId="3452B684" w14:textId="77777777" w:rsidR="008D15C6" w:rsidRPr="00F56739" w:rsidRDefault="008D15C6" w:rsidP="002C2B13">
      <w:pPr>
        <w:spacing w:before="120" w:after="120" w:line="240" w:lineRule="auto"/>
        <w:rPr>
          <w:rFonts w:asciiTheme="majorHAnsi" w:hAnsiTheme="majorHAnsi" w:cstheme="majorHAnsi"/>
        </w:rPr>
      </w:pPr>
    </w:p>
    <w:p w14:paraId="6430ADCF" w14:textId="77777777" w:rsidR="008D15C6" w:rsidRPr="00F56739" w:rsidRDefault="00B3070F" w:rsidP="002C2B13">
      <w:pPr>
        <w:pStyle w:val="Ttulo3"/>
        <w:spacing w:before="120" w:after="120" w:line="240" w:lineRule="auto"/>
        <w:rPr>
          <w:rFonts w:asciiTheme="majorHAnsi" w:hAnsiTheme="majorHAnsi" w:cstheme="majorHAnsi"/>
          <w:color w:val="auto"/>
          <w:sz w:val="28"/>
          <w:szCs w:val="28"/>
        </w:rPr>
      </w:pPr>
      <w:r w:rsidRPr="00F56739">
        <w:rPr>
          <w:rStyle w:val="Forte"/>
          <w:rFonts w:asciiTheme="majorHAnsi" w:hAnsiTheme="majorHAnsi" w:cstheme="majorHAnsi"/>
          <w:b/>
          <w:bCs/>
          <w:color w:val="auto"/>
          <w:sz w:val="28"/>
          <w:szCs w:val="28"/>
        </w:rPr>
        <w:t>5. PARECER QUALITATIVO (</w:t>
      </w:r>
      <w:r w:rsidR="002223FD" w:rsidRPr="00F56739">
        <w:rPr>
          <w:rStyle w:val="Forte"/>
          <w:rFonts w:asciiTheme="majorHAnsi" w:hAnsiTheme="majorHAnsi" w:cstheme="majorHAnsi"/>
          <w:b/>
          <w:bCs/>
          <w:color w:val="auto"/>
          <w:sz w:val="28"/>
          <w:szCs w:val="28"/>
        </w:rPr>
        <w:t>OBRIGATÓRIO</w:t>
      </w:r>
      <w:r w:rsidRPr="00F56739">
        <w:rPr>
          <w:rStyle w:val="Forte"/>
          <w:rFonts w:asciiTheme="majorHAnsi" w:hAnsiTheme="majorHAnsi" w:cstheme="majorHAnsi"/>
          <w:b/>
          <w:bCs/>
          <w:color w:val="auto"/>
          <w:sz w:val="28"/>
          <w:szCs w:val="28"/>
        </w:rPr>
        <w:t>)</w:t>
      </w:r>
    </w:p>
    <w:p w14:paraId="3A88BF75" w14:textId="77777777" w:rsidR="008D15C6" w:rsidRPr="00F56739" w:rsidRDefault="008D15C6" w:rsidP="002C2B13">
      <w:pPr>
        <w:pStyle w:val="NormalWeb"/>
        <w:spacing w:before="120" w:beforeAutospacing="0" w:after="120" w:afterAutospacing="0"/>
        <w:rPr>
          <w:rFonts w:asciiTheme="majorHAnsi" w:hAnsiTheme="majorHAnsi" w:cstheme="majorHAnsi"/>
        </w:rPr>
      </w:pPr>
      <w:r w:rsidRPr="00F56739">
        <w:rPr>
          <w:rFonts w:asciiTheme="majorHAnsi" w:hAnsiTheme="majorHAnsi" w:cstheme="majorHAnsi"/>
        </w:rPr>
        <w:t>O examinador deverá apresentar parecer descritivo contendo:</w:t>
      </w:r>
    </w:p>
    <w:p w14:paraId="2B25BC81" w14:textId="77777777" w:rsidR="008D15C6" w:rsidRPr="00F56739" w:rsidRDefault="008D15C6" w:rsidP="005225F3">
      <w:pPr>
        <w:numPr>
          <w:ilvl w:val="0"/>
          <w:numId w:val="2"/>
        </w:numPr>
        <w:tabs>
          <w:tab w:val="clear" w:pos="720"/>
        </w:tabs>
        <w:spacing w:before="120" w:after="120" w:line="240" w:lineRule="auto"/>
        <w:ind w:left="567" w:hanging="207"/>
        <w:jc w:val="left"/>
        <w:rPr>
          <w:rFonts w:asciiTheme="majorHAnsi" w:hAnsiTheme="majorHAnsi" w:cstheme="majorHAnsi"/>
        </w:rPr>
      </w:pPr>
      <w:r w:rsidRPr="00F56739">
        <w:rPr>
          <w:rFonts w:asciiTheme="majorHAnsi" w:hAnsiTheme="majorHAnsi" w:cstheme="majorHAnsi"/>
        </w:rPr>
        <w:t xml:space="preserve">Pontos fortes da pesquisa </w:t>
      </w:r>
    </w:p>
    <w:p w14:paraId="61BD61E6" w14:textId="77777777" w:rsidR="008D15C6" w:rsidRPr="00F56739" w:rsidRDefault="008D15C6" w:rsidP="005225F3">
      <w:pPr>
        <w:numPr>
          <w:ilvl w:val="0"/>
          <w:numId w:val="2"/>
        </w:numPr>
        <w:tabs>
          <w:tab w:val="clear" w:pos="720"/>
        </w:tabs>
        <w:spacing w:before="120" w:after="120" w:line="240" w:lineRule="auto"/>
        <w:ind w:left="567" w:hanging="207"/>
        <w:jc w:val="left"/>
        <w:rPr>
          <w:rFonts w:asciiTheme="majorHAnsi" w:hAnsiTheme="majorHAnsi" w:cstheme="majorHAnsi"/>
        </w:rPr>
      </w:pPr>
      <w:r w:rsidRPr="00F56739">
        <w:rPr>
          <w:rFonts w:asciiTheme="majorHAnsi" w:hAnsiTheme="majorHAnsi" w:cstheme="majorHAnsi"/>
        </w:rPr>
        <w:t xml:space="preserve">Fragilidades identificadas </w:t>
      </w:r>
    </w:p>
    <w:p w14:paraId="3961A7DF" w14:textId="77777777" w:rsidR="008D15C6" w:rsidRPr="00F56739" w:rsidRDefault="008D15C6" w:rsidP="005225F3">
      <w:pPr>
        <w:numPr>
          <w:ilvl w:val="0"/>
          <w:numId w:val="2"/>
        </w:numPr>
        <w:tabs>
          <w:tab w:val="clear" w:pos="720"/>
        </w:tabs>
        <w:spacing w:before="120" w:after="120" w:line="240" w:lineRule="auto"/>
        <w:ind w:left="567" w:hanging="207"/>
        <w:jc w:val="left"/>
        <w:rPr>
          <w:rFonts w:asciiTheme="majorHAnsi" w:hAnsiTheme="majorHAnsi" w:cstheme="majorHAnsi"/>
        </w:rPr>
      </w:pPr>
      <w:r w:rsidRPr="00F56739">
        <w:rPr>
          <w:rFonts w:asciiTheme="majorHAnsi" w:hAnsiTheme="majorHAnsi" w:cstheme="majorHAnsi"/>
        </w:rPr>
        <w:t xml:space="preserve">Recomendações obrigatórias (quando houver) </w:t>
      </w:r>
    </w:p>
    <w:p w14:paraId="7271DE64" w14:textId="77777777" w:rsidR="008D15C6" w:rsidRPr="00F56739" w:rsidRDefault="008D15C6" w:rsidP="005225F3">
      <w:pPr>
        <w:numPr>
          <w:ilvl w:val="0"/>
          <w:numId w:val="2"/>
        </w:numPr>
        <w:tabs>
          <w:tab w:val="clear" w:pos="720"/>
        </w:tabs>
        <w:spacing w:before="120" w:after="120" w:line="240" w:lineRule="auto"/>
        <w:ind w:left="567" w:hanging="207"/>
        <w:jc w:val="left"/>
        <w:rPr>
          <w:rFonts w:asciiTheme="majorHAnsi" w:hAnsiTheme="majorHAnsi" w:cstheme="majorHAnsi"/>
        </w:rPr>
      </w:pPr>
      <w:r w:rsidRPr="00F56739">
        <w:rPr>
          <w:rFonts w:asciiTheme="majorHAnsi" w:hAnsiTheme="majorHAnsi" w:cstheme="majorHAnsi"/>
        </w:rPr>
        <w:t xml:space="preserve">Sugestões de aprimoramento </w:t>
      </w:r>
    </w:p>
    <w:sectPr w:rsidR="008D15C6" w:rsidRPr="00F56739" w:rsidSect="00EE624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709" w:footer="709" w:gutter="0"/>
      <w:pgNumType w:start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6ED93B" w14:textId="77777777" w:rsidR="00295801" w:rsidRDefault="00295801">
      <w:pPr>
        <w:spacing w:after="0" w:line="240" w:lineRule="auto"/>
      </w:pPr>
      <w:r>
        <w:separator/>
      </w:r>
    </w:p>
  </w:endnote>
  <w:endnote w:type="continuationSeparator" w:id="0">
    <w:p w14:paraId="5898E751" w14:textId="77777777" w:rsidR="00295801" w:rsidRDefault="002958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F6AC89E0-645A-446E-899B-1873EEA6B0D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F3FC3322-C30E-46B4-A4F5-FE501F3966B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4904DB3-C54E-4FE6-934D-F5A4BF56DA4C}"/>
    <w:embedBold r:id="rId4" w:fontKey="{8CC8A2E6-6822-47DB-8A2E-FA8225E85FE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5C99CBD-7F52-4A6B-8D69-C085803AC82E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BD41E6" w14:textId="77777777" w:rsidR="0020491C" w:rsidRDefault="0020491C">
    <w:pPr>
      <w:spacing w:after="160" w:line="259" w:lineRule="auto"/>
      <w:ind w:lef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4C3159" w14:textId="77777777" w:rsidR="0020491C" w:rsidRDefault="0020491C">
    <w:pPr>
      <w:spacing w:after="0" w:line="240" w:lineRule="auto"/>
      <w:ind w:left="0" w:firstLine="0"/>
      <w:jc w:val="center"/>
      <w:rPr>
        <w:sz w:val="14"/>
        <w:szCs w:val="14"/>
      </w:rPr>
    </w:pPr>
  </w:p>
  <w:p w14:paraId="170DF515" w14:textId="77777777" w:rsidR="0020491C" w:rsidRPr="007C3B83" w:rsidRDefault="0020491C" w:rsidP="007C3B83">
    <w:pPr>
      <w:spacing w:after="0" w:line="240" w:lineRule="auto"/>
      <w:ind w:left="0" w:firstLine="0"/>
      <w:jc w:val="center"/>
      <w:rPr>
        <w:sz w:val="14"/>
        <w:szCs w:val="14"/>
      </w:rPr>
    </w:pPr>
    <w:r w:rsidRPr="007C3B83">
      <w:rPr>
        <w:sz w:val="14"/>
        <w:szCs w:val="14"/>
      </w:rPr>
      <w:t>Programa de Pós-Graduação em Ensino (PPGENS) / Campus Senhor do Bonfim</w:t>
    </w:r>
  </w:p>
  <w:p w14:paraId="0D7FE0A0" w14:textId="77777777" w:rsidR="0020491C" w:rsidRDefault="0020491C" w:rsidP="007C3B83">
    <w:pPr>
      <w:spacing w:after="0" w:line="240" w:lineRule="auto"/>
      <w:ind w:left="0" w:firstLine="0"/>
      <w:jc w:val="center"/>
      <w:rPr>
        <w:b/>
        <w:bCs/>
        <w:sz w:val="14"/>
        <w:szCs w:val="14"/>
      </w:rPr>
    </w:pPr>
    <w:r w:rsidRPr="007C3B83">
      <w:rPr>
        <w:sz w:val="14"/>
        <w:szCs w:val="14"/>
      </w:rPr>
      <w:t>Aprovado pela decisão CONUNI/UNIVASF nº 124/2023 / Reconhecido pela portaria MEC nº 113, de 17 de fevereiro de 2025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FF6CD8" w14:textId="77777777" w:rsidR="0020491C" w:rsidRDefault="0020491C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6359F8" w14:textId="77777777" w:rsidR="00295801" w:rsidRDefault="00295801">
      <w:pPr>
        <w:spacing w:after="0" w:line="240" w:lineRule="auto"/>
      </w:pPr>
      <w:r>
        <w:separator/>
      </w:r>
    </w:p>
  </w:footnote>
  <w:footnote w:type="continuationSeparator" w:id="0">
    <w:p w14:paraId="481DFA1D" w14:textId="77777777" w:rsidR="00295801" w:rsidRDefault="002958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BC330F" w14:textId="77777777" w:rsidR="0020491C" w:rsidRDefault="0020491C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C6734A" w14:textId="77777777" w:rsidR="0020491C" w:rsidRDefault="0020491C" w:rsidP="004046F2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ind w:left="0" w:firstLine="0"/>
      <w:jc w:val="left"/>
    </w:pPr>
  </w:p>
  <w:tbl>
    <w:tblPr>
      <w:tblStyle w:val="a8"/>
      <w:tblW w:w="9742" w:type="dxa"/>
      <w:tblInd w:w="-108" w:type="dxa"/>
      <w:tblLayout w:type="fixed"/>
      <w:tblLook w:val="0400" w:firstRow="0" w:lastRow="0" w:firstColumn="0" w:lastColumn="0" w:noHBand="0" w:noVBand="1"/>
    </w:tblPr>
    <w:tblGrid>
      <w:gridCol w:w="3247"/>
      <w:gridCol w:w="3247"/>
      <w:gridCol w:w="3248"/>
    </w:tblGrid>
    <w:tr w:rsidR="0020491C" w14:paraId="082A507C" w14:textId="77777777">
      <w:trPr>
        <w:trHeight w:val="1205"/>
      </w:trPr>
      <w:tc>
        <w:tcPr>
          <w:tcW w:w="3247" w:type="dxa"/>
          <w:vAlign w:val="center"/>
        </w:tcPr>
        <w:p w14:paraId="4641B420" w14:textId="77777777" w:rsidR="0020491C" w:rsidRDefault="0020491C" w:rsidP="004046F2">
          <w:pPr>
            <w:rPr>
              <w:rFonts w:ascii="Calibri" w:eastAsia="Calibri" w:hAnsi="Calibri" w:cs="Calibri"/>
              <w:b/>
              <w:bCs/>
            </w:rPr>
          </w:pPr>
          <w:r>
            <w:rPr>
              <w:noProof/>
            </w:rPr>
            <w:drawing>
              <wp:inline distT="0" distB="0" distL="0" distR="0" wp14:anchorId="4C8F2AEE" wp14:editId="2B6ECFD1">
                <wp:extent cx="642992" cy="642992"/>
                <wp:effectExtent l="0" t="0" r="0" b="0"/>
                <wp:docPr id="1" name="image2.png" descr="Republica Federativa do Brasil - Brasão Logo PNG Vector (CDR) Free Downloa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Republica Federativa do Brasil - Brasão Logo PNG Vector (CDR) Free Download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2992" cy="64299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47" w:type="dxa"/>
          <w:vAlign w:val="center"/>
        </w:tcPr>
        <w:p w14:paraId="61A80C16" w14:textId="77777777" w:rsidR="0020491C" w:rsidRDefault="0020491C" w:rsidP="004046F2">
          <w:pPr>
            <w:jc w:val="center"/>
            <w:rPr>
              <w:rFonts w:ascii="Calibri" w:eastAsia="Calibri" w:hAnsi="Calibri" w:cs="Calibri"/>
              <w:b/>
              <w:bCs/>
            </w:rPr>
          </w:pPr>
          <w:r>
            <w:rPr>
              <w:rFonts w:ascii="Calibri" w:eastAsia="Calibri" w:hAnsi="Calibri" w:cs="Calibri"/>
              <w:noProof/>
            </w:rPr>
            <w:drawing>
              <wp:inline distT="0" distB="0" distL="0" distR="0" wp14:anchorId="55275938" wp14:editId="6196A071">
                <wp:extent cx="1681552" cy="525955"/>
                <wp:effectExtent l="0" t="0" r="0" b="0"/>
                <wp:docPr id="3" name="image3.png" descr="Logotipo, nome da empresa&#10;&#10;Descrição gerad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 descr="Logotipo, nome da empresa&#10;&#10;Descrição gerada automaticamente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1552" cy="52595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48" w:type="dxa"/>
          <w:vAlign w:val="center"/>
        </w:tcPr>
        <w:p w14:paraId="06E48761" w14:textId="77777777" w:rsidR="0020491C" w:rsidRDefault="0020491C" w:rsidP="004046F2">
          <w:pPr>
            <w:jc w:val="right"/>
            <w:rPr>
              <w:rFonts w:ascii="Calibri" w:eastAsia="Calibri" w:hAnsi="Calibri" w:cs="Calibri"/>
              <w:b/>
              <w:bCs/>
            </w:rPr>
          </w:pPr>
          <w:r>
            <w:rPr>
              <w:rFonts w:ascii="Calibri" w:eastAsia="Calibri" w:hAnsi="Calibri" w:cs="Calibri"/>
              <w:noProof/>
            </w:rPr>
            <w:drawing>
              <wp:inline distT="0" distB="0" distL="0" distR="0" wp14:anchorId="6A960CDA" wp14:editId="1978066D">
                <wp:extent cx="644437" cy="537403"/>
                <wp:effectExtent l="0" t="0" r="0" b="0"/>
                <wp:docPr id="2" name="image1.png" descr="Logotipo, nome da empresa&#10;&#10;Descrição gerad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Logotipo, nome da empresa&#10;&#10;Descrição gerada automaticamente"/>
                        <pic:cNvPicPr preferRelativeResize="0"/>
                      </pic:nvPicPr>
                      <pic:blipFill>
                        <a:blip r:embed="rId3"/>
                        <a:srcRect l="11231" t="12329" r="9581" b="2163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4437" cy="53740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5A5E5A05" w14:textId="77777777" w:rsidR="0020491C" w:rsidRDefault="0020491C" w:rsidP="004046F2">
    <w:pPr>
      <w:spacing w:after="0" w:line="240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4FB790" w14:textId="77777777" w:rsidR="0020491C" w:rsidRDefault="0020491C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F73DF"/>
    <w:multiLevelType w:val="multilevel"/>
    <w:tmpl w:val="024A3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1879A0"/>
    <w:multiLevelType w:val="hybridMultilevel"/>
    <w:tmpl w:val="1E96DF0C"/>
    <w:lvl w:ilvl="0" w:tplc="EE56EECE">
      <w:start w:val="1"/>
      <w:numFmt w:val="decimal"/>
      <w:lvlText w:val="%1."/>
      <w:lvlJc w:val="left"/>
      <w:pPr>
        <w:ind w:left="35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70" w:hanging="360"/>
      </w:pPr>
    </w:lvl>
    <w:lvl w:ilvl="2" w:tplc="0416001B" w:tentative="1">
      <w:start w:val="1"/>
      <w:numFmt w:val="lowerRoman"/>
      <w:lvlText w:val="%3."/>
      <w:lvlJc w:val="right"/>
      <w:pPr>
        <w:ind w:left="1790" w:hanging="180"/>
      </w:pPr>
    </w:lvl>
    <w:lvl w:ilvl="3" w:tplc="0416000F" w:tentative="1">
      <w:start w:val="1"/>
      <w:numFmt w:val="decimal"/>
      <w:lvlText w:val="%4."/>
      <w:lvlJc w:val="left"/>
      <w:pPr>
        <w:ind w:left="2510" w:hanging="360"/>
      </w:pPr>
    </w:lvl>
    <w:lvl w:ilvl="4" w:tplc="04160019" w:tentative="1">
      <w:start w:val="1"/>
      <w:numFmt w:val="lowerLetter"/>
      <w:lvlText w:val="%5."/>
      <w:lvlJc w:val="left"/>
      <w:pPr>
        <w:ind w:left="3230" w:hanging="360"/>
      </w:pPr>
    </w:lvl>
    <w:lvl w:ilvl="5" w:tplc="0416001B" w:tentative="1">
      <w:start w:val="1"/>
      <w:numFmt w:val="lowerRoman"/>
      <w:lvlText w:val="%6."/>
      <w:lvlJc w:val="right"/>
      <w:pPr>
        <w:ind w:left="3950" w:hanging="180"/>
      </w:pPr>
    </w:lvl>
    <w:lvl w:ilvl="6" w:tplc="0416000F" w:tentative="1">
      <w:start w:val="1"/>
      <w:numFmt w:val="decimal"/>
      <w:lvlText w:val="%7."/>
      <w:lvlJc w:val="left"/>
      <w:pPr>
        <w:ind w:left="4670" w:hanging="360"/>
      </w:pPr>
    </w:lvl>
    <w:lvl w:ilvl="7" w:tplc="04160019" w:tentative="1">
      <w:start w:val="1"/>
      <w:numFmt w:val="lowerLetter"/>
      <w:lvlText w:val="%8."/>
      <w:lvlJc w:val="left"/>
      <w:pPr>
        <w:ind w:left="5390" w:hanging="360"/>
      </w:pPr>
    </w:lvl>
    <w:lvl w:ilvl="8" w:tplc="0416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2" w15:restartNumberingAfterBreak="0">
    <w:nsid w:val="6D5D4D86"/>
    <w:multiLevelType w:val="multilevel"/>
    <w:tmpl w:val="8610A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EA14450"/>
    <w:multiLevelType w:val="hybridMultilevel"/>
    <w:tmpl w:val="E97E42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0D8"/>
    <w:rsid w:val="00021573"/>
    <w:rsid w:val="00023F4A"/>
    <w:rsid w:val="00033A5C"/>
    <w:rsid w:val="00036494"/>
    <w:rsid w:val="00065413"/>
    <w:rsid w:val="000678BF"/>
    <w:rsid w:val="000A3E60"/>
    <w:rsid w:val="000F62F0"/>
    <w:rsid w:val="00101F6A"/>
    <w:rsid w:val="00107256"/>
    <w:rsid w:val="00142EB3"/>
    <w:rsid w:val="0015556E"/>
    <w:rsid w:val="00192C22"/>
    <w:rsid w:val="001A471E"/>
    <w:rsid w:val="001A5941"/>
    <w:rsid w:val="001D2288"/>
    <w:rsid w:val="001E463E"/>
    <w:rsid w:val="0020491C"/>
    <w:rsid w:val="002223FD"/>
    <w:rsid w:val="00246949"/>
    <w:rsid w:val="00254F16"/>
    <w:rsid w:val="00261C88"/>
    <w:rsid w:val="00263100"/>
    <w:rsid w:val="00295801"/>
    <w:rsid w:val="002A46BF"/>
    <w:rsid w:val="002C2B13"/>
    <w:rsid w:val="002D664E"/>
    <w:rsid w:val="00315D31"/>
    <w:rsid w:val="00325B00"/>
    <w:rsid w:val="003417A7"/>
    <w:rsid w:val="00347727"/>
    <w:rsid w:val="003E687D"/>
    <w:rsid w:val="004046F2"/>
    <w:rsid w:val="00427130"/>
    <w:rsid w:val="00457FDF"/>
    <w:rsid w:val="00460C92"/>
    <w:rsid w:val="00474B85"/>
    <w:rsid w:val="00495061"/>
    <w:rsid w:val="00521427"/>
    <w:rsid w:val="005225F3"/>
    <w:rsid w:val="005B1D57"/>
    <w:rsid w:val="005E2389"/>
    <w:rsid w:val="00626458"/>
    <w:rsid w:val="00632B06"/>
    <w:rsid w:val="00653684"/>
    <w:rsid w:val="0067446D"/>
    <w:rsid w:val="00675DA1"/>
    <w:rsid w:val="006F38FA"/>
    <w:rsid w:val="00704927"/>
    <w:rsid w:val="0075213D"/>
    <w:rsid w:val="007B7F0B"/>
    <w:rsid w:val="007C0BE1"/>
    <w:rsid w:val="007C36F1"/>
    <w:rsid w:val="007C3B83"/>
    <w:rsid w:val="00805430"/>
    <w:rsid w:val="00832A54"/>
    <w:rsid w:val="00874A1C"/>
    <w:rsid w:val="008774B9"/>
    <w:rsid w:val="008972E8"/>
    <w:rsid w:val="008B1441"/>
    <w:rsid w:val="008D15C6"/>
    <w:rsid w:val="008D50D8"/>
    <w:rsid w:val="009142EE"/>
    <w:rsid w:val="00930873"/>
    <w:rsid w:val="00937637"/>
    <w:rsid w:val="00964B00"/>
    <w:rsid w:val="00987F2A"/>
    <w:rsid w:val="009B64D8"/>
    <w:rsid w:val="009C0462"/>
    <w:rsid w:val="009C4B9D"/>
    <w:rsid w:val="00A21823"/>
    <w:rsid w:val="00A47BED"/>
    <w:rsid w:val="00A67139"/>
    <w:rsid w:val="00AE4A08"/>
    <w:rsid w:val="00B0622B"/>
    <w:rsid w:val="00B17831"/>
    <w:rsid w:val="00B3070F"/>
    <w:rsid w:val="00B37461"/>
    <w:rsid w:val="00BC4CAE"/>
    <w:rsid w:val="00BF01FB"/>
    <w:rsid w:val="00C2707B"/>
    <w:rsid w:val="00C40251"/>
    <w:rsid w:val="00C65831"/>
    <w:rsid w:val="00C65855"/>
    <w:rsid w:val="00D075FA"/>
    <w:rsid w:val="00D6723F"/>
    <w:rsid w:val="00DB1008"/>
    <w:rsid w:val="00DD1660"/>
    <w:rsid w:val="00DD374D"/>
    <w:rsid w:val="00E0390D"/>
    <w:rsid w:val="00E17C03"/>
    <w:rsid w:val="00E60836"/>
    <w:rsid w:val="00EA73F3"/>
    <w:rsid w:val="00EE624A"/>
    <w:rsid w:val="00F12DDA"/>
    <w:rsid w:val="00F357CE"/>
    <w:rsid w:val="00F36EB1"/>
    <w:rsid w:val="00F37680"/>
    <w:rsid w:val="00F56739"/>
    <w:rsid w:val="00F8291E"/>
    <w:rsid w:val="00FD6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0F4961"/>
  <w15:docId w15:val="{3C2E8B92-4948-424E-B9F9-2CFB01129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>
      <w:pPr>
        <w:spacing w:after="2" w:line="249" w:lineRule="auto"/>
        <w:ind w:left="10" w:hanging="2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0"/>
      <w:ind w:left="114" w:hanging="10"/>
      <w:jc w:val="center"/>
      <w:outlineLvl w:val="0"/>
    </w:pPr>
    <w:rPr>
      <w:b/>
      <w:bCs/>
      <w:color w:val="000000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0"/>
      <w:ind w:right="7"/>
      <w:outlineLvl w:val="1"/>
    </w:pPr>
    <w:rPr>
      <w:b/>
      <w:bCs/>
      <w:color w:val="000000"/>
      <w:sz w:val="28"/>
      <w:szCs w:val="28"/>
    </w:rPr>
  </w:style>
  <w:style w:type="paragraph" w:styleId="Ttulo3">
    <w:name w:val="heading 3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5" w:line="250" w:lineRule="auto"/>
      <w:ind w:right="5"/>
      <w:outlineLvl w:val="2"/>
    </w:pPr>
    <w:rPr>
      <w:b/>
      <w:bCs/>
      <w:color w:val="000000"/>
    </w:rPr>
  </w:style>
  <w:style w:type="paragraph" w:styleId="Ttulo4">
    <w:name w:val="heading 4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5" w:line="250" w:lineRule="auto"/>
      <w:ind w:right="5"/>
      <w:outlineLvl w:val="3"/>
    </w:pPr>
    <w:rPr>
      <w:b/>
      <w:bCs/>
      <w:color w:val="000000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75" w:type="dxa"/>
        <w:left w:w="101" w:type="dxa"/>
        <w:bottom w:w="0" w:type="dxa"/>
        <w:right w:w="49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D15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D15C6"/>
    <w:rPr>
      <w:rFonts w:ascii="Segoe UI" w:hAnsi="Segoe UI" w:cs="Segoe UI"/>
      <w:sz w:val="18"/>
      <w:szCs w:val="18"/>
    </w:rPr>
  </w:style>
  <w:style w:type="character" w:styleId="Forte">
    <w:name w:val="Strong"/>
    <w:basedOn w:val="Fontepargpadro"/>
    <w:uiPriority w:val="22"/>
    <w:qFormat/>
    <w:rsid w:val="008D15C6"/>
    <w:rPr>
      <w:b/>
      <w:bCs/>
    </w:rPr>
  </w:style>
  <w:style w:type="paragraph" w:styleId="NormalWeb">
    <w:name w:val="Normal (Web)"/>
    <w:basedOn w:val="Normal"/>
    <w:uiPriority w:val="99"/>
    <w:unhideWhenUsed/>
    <w:rsid w:val="008D15C6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</w:rPr>
  </w:style>
  <w:style w:type="paragraph" w:styleId="PargrafodaLista">
    <w:name w:val="List Paragraph"/>
    <w:basedOn w:val="Normal"/>
    <w:uiPriority w:val="34"/>
    <w:qFormat/>
    <w:rsid w:val="008D15C6"/>
    <w:pPr>
      <w:ind w:left="720"/>
      <w:contextualSpacing/>
    </w:pPr>
  </w:style>
  <w:style w:type="character" w:styleId="nfase">
    <w:name w:val="Emphasis"/>
    <w:basedOn w:val="Fontepargpadro"/>
    <w:uiPriority w:val="20"/>
    <w:qFormat/>
    <w:rsid w:val="008D15C6"/>
    <w:rPr>
      <w:i/>
      <w:iCs/>
    </w:rPr>
  </w:style>
  <w:style w:type="table" w:styleId="Tabelacomgrade">
    <w:name w:val="Table Grid"/>
    <w:basedOn w:val="Tabelanormal"/>
    <w:uiPriority w:val="39"/>
    <w:rsid w:val="008D15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atex-mathml">
    <w:name w:val="katex-mathml"/>
    <w:basedOn w:val="Fontepargpadro"/>
    <w:rsid w:val="00023F4A"/>
  </w:style>
  <w:style w:type="character" w:customStyle="1" w:styleId="mord">
    <w:name w:val="mord"/>
    <w:basedOn w:val="Fontepargpadro"/>
    <w:rsid w:val="00023F4A"/>
  </w:style>
  <w:style w:type="character" w:customStyle="1" w:styleId="mrel">
    <w:name w:val="mrel"/>
    <w:basedOn w:val="Fontepargpadro"/>
    <w:rsid w:val="00023F4A"/>
  </w:style>
  <w:style w:type="character" w:customStyle="1" w:styleId="vlist-s">
    <w:name w:val="vlist-s"/>
    <w:basedOn w:val="Fontepargpadro"/>
    <w:rsid w:val="00023F4A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C4B9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C4B9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055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0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4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38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0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2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6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78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17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6450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2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69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95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YygxbJYuvt5xOtxyayrTYZN7lA==">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2</Pages>
  <Words>425</Words>
  <Characters>2295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Albano de Goes Souza</dc:creator>
  <cp:lastModifiedBy>Albano de Goes Souza</cp:lastModifiedBy>
  <cp:revision>95</cp:revision>
  <cp:lastPrinted>2026-05-16T18:23:00Z</cp:lastPrinted>
  <dcterms:created xsi:type="dcterms:W3CDTF">2026-05-02T09:25:00Z</dcterms:created>
  <dcterms:modified xsi:type="dcterms:W3CDTF">2026-05-19T20:20:00Z</dcterms:modified>
</cp:coreProperties>
</file>