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ahoma" w:hAnsi="Tahoma" w:eastAsia="Tahoma" w:cs="Tahoma"/>
          <w:b/>
          <w:i w:val="0"/>
          <w:smallCaps w:val="0"/>
          <w:strike w:val="0"/>
          <w:color w:val="FF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ahoma" w:hAnsi="Tahoma" w:eastAsia="Tahoma" w:cs="Tahoma"/>
          <w:b/>
          <w:i w:val="0"/>
          <w:smallCaps w:val="0"/>
          <w:strike w:val="0"/>
          <w:color w:val="FF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/>
          <w:i w:val="0"/>
          <w:smallCaps w:val="0"/>
          <w:strike w:val="0"/>
          <w:color w:val="FF0000"/>
          <w:sz w:val="20"/>
          <w:szCs w:val="20"/>
          <w:u w:val="none"/>
          <w:shd w:val="clear" w:fill="auto"/>
          <w:vertAlign w:val="baseline"/>
          <w:rtl w:val="0"/>
        </w:rPr>
        <w:t>NOME DO CURSO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40" w:lineRule="auto"/>
        <w:ind w:left="426" w:right="0" w:hanging="426"/>
        <w:jc w:val="both"/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CONCEDENTE:</w:t>
      </w:r>
    </w:p>
    <w:tbl>
      <w:tblPr>
        <w:tblStyle w:val="13"/>
        <w:tblpPr w:leftFromText="141" w:rightFromText="141" w:vertAnchor="text" w:tblpX="41" w:tblpY="120"/>
        <w:tblW w:w="9748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97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Razão Social:</w:t>
            </w:r>
            <w:r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SECRETARIA ESTADUAL DE SAÚDE DE PERNAMBUCO – SES PE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CNPJ:</w:t>
            </w:r>
            <w:r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10.572.048/0001-28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Atividade:</w:t>
            </w:r>
            <w:r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Saúde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Endereço:</w:t>
            </w:r>
            <w:r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Rua Dona Maria Augusta Nogueira, 519. Bongi – Recife –PE CEP: 50751-530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Telefone:</w:t>
            </w:r>
            <w:r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(081) 3181.6415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Representante:</w:t>
            </w:r>
            <w:r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Dra. Zilda do Rego Cavalcanti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Cargo:</w:t>
            </w:r>
            <w:r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Secretária de Saúde  Atividade: Saúde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40" w:lineRule="auto"/>
        <w:ind w:left="425" w:right="0" w:hanging="425"/>
        <w:jc w:val="both"/>
        <w:textAlignment w:val="auto"/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</w:pP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INSTITUIÇÃO DE ENSINO</w:t>
      </w:r>
    </w:p>
    <w:tbl>
      <w:tblPr>
        <w:tblStyle w:val="14"/>
        <w:tblpPr w:leftFromText="141" w:rightFromText="141" w:vertAnchor="text" w:tblpX="41" w:tblpY="120"/>
        <w:tblW w:w="9748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97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Razão Social: </w:t>
            </w:r>
            <w:r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Fundação Universidade Federal do Vale do São Francisco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Endereço: </w:t>
            </w:r>
            <w:r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Avenida José de Sá Maniçoba, S/N</w:t>
            </w: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Bairro: </w:t>
            </w:r>
            <w:r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Centro</w:t>
            </w: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Cidade:</w:t>
            </w:r>
            <w:r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Petrolina</w:t>
            </w: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     UF: </w:t>
            </w:r>
            <w:r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PE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CEP: </w:t>
            </w:r>
            <w:r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56304-205</w:t>
            </w: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Fone: </w:t>
            </w:r>
            <w:r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(87) 99120-3209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CNPJ: </w:t>
            </w:r>
            <w:r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05.440.725/0001-14</w:t>
            </w: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Natureza Jurídica da Instituição: </w:t>
            </w:r>
            <w:r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Educacional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Representado por: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MICHELLE CHRISTINI ARAUJO VIEIRA,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Conforme </w:t>
            </w:r>
            <w:r>
              <w:fldChar w:fldCharType="begin"/>
            </w:r>
            <w:r>
              <w:instrText xml:space="preserve"> HYPERLINK "https://portais.univasf.edu.br/proex/portaria-michele.pdf" \h </w:instrText>
            </w:r>
            <w:r>
              <w:fldChar w:fldCharType="separate"/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val="clear" w:fill="auto"/>
                <w:vertAlign w:val="baseline"/>
                <w:rtl w:val="0"/>
              </w:rPr>
              <w:t>Portaria 215 / 2023 - PROGEPE-SA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Cargo: </w:t>
            </w:r>
            <w:r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Pró-Reitora de Extensão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Documentos institucionais disponíveis em: </w:t>
            </w:r>
            <w:r>
              <w:fldChar w:fldCharType="begin"/>
            </w:r>
            <w:r>
              <w:instrText xml:space="preserve"> HYPERLINK "https://portais.univasf.edu.br/proex/leis-de-estagio-e-atos-normativos" \h </w:instrText>
            </w:r>
            <w:r>
              <w:fldChar w:fldCharType="separate"/>
            </w:r>
            <w:r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https://portais.univasf.edu.br/proex/leis-de-estagio-e-atos-normativos</w:t>
            </w:r>
            <w:r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fldChar w:fldCharType="end"/>
            </w:r>
            <w:r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Nome do curso: </w:t>
            </w: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(nome do curso)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Coordenador(a) do Curso: </w:t>
            </w: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(nome do coordenador)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Prof. Supervisor: </w:t>
            </w: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(nome do professor)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ahoma" w:hAnsi="Tahoma" w:eastAsia="Tahoma" w:cs="Tahoma"/>
          <w:b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ahoma" w:hAnsi="Tahoma" w:eastAsia="Tahoma" w:cs="Tahoma"/>
          <w:b w:val="0"/>
          <w:bCs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40" w:lineRule="auto"/>
        <w:ind w:left="425" w:right="0" w:hanging="425"/>
        <w:jc w:val="both"/>
        <w:textAlignment w:val="auto"/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ESTAGIÁRIO</w:t>
      </w:r>
    </w:p>
    <w:tbl>
      <w:tblPr>
        <w:tblStyle w:val="15"/>
        <w:tblpPr w:leftFromText="141" w:rightFromText="141" w:vertAnchor="text" w:tblpX="41" w:tblpY="120"/>
        <w:tblW w:w="9748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97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Nome: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Número de Matrícula: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RG: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CPF: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Endereço: 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Telefone: 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Email: 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Curso: 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ahoma" w:hAnsi="Tahoma" w:eastAsia="Tahoma" w:cs="Tahoma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Período: 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ahoma" w:hAnsi="Tahoma" w:eastAsia="Tahoma" w:cs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FUNDAMENTO LEGAL:</w:t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Lei 11.788 de 25 de setembro de 2008.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OBJETO:</w:t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Condições para a realização do estágio curricular obrigatório do </w:t>
      </w: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ESTAGIÁRIO</w:t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, junto à </w:t>
      </w: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CONCEDENTE</w:t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e à  </w:t>
      </w: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COORDENAÇÃO DO CURSO DE GRADUAÇÃO EM</w:t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(nome do curso)</w:t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da </w:t>
      </w: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(nome da IES).</w:t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O estagiário fica autorizado a realizar a vivência da prática profissional no campo de sua formação, junto a(o) </w:t>
      </w:r>
      <w:r>
        <w:rPr>
          <w:rFonts w:ascii="Tahoma" w:hAnsi="Tahoma" w:eastAsia="Tahoma" w:cs="Tahoma"/>
          <w:b/>
          <w:i w:val="0"/>
          <w:smallCaps w:val="0"/>
          <w:strike w:val="0"/>
          <w:color w:val="FF0000"/>
          <w:sz w:val="20"/>
          <w:szCs w:val="20"/>
          <w:u w:val="none"/>
          <w:shd w:val="clear" w:fill="auto"/>
          <w:vertAlign w:val="baseline"/>
          <w:rtl w:val="0"/>
        </w:rPr>
        <w:t>Instituição de Saúde/ setor do estágio</w:t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, endereço, telefone, onde será treinado e colaborará nos trabalhos em desenvolvimento, sob a supervisão e a orientação do (a) </w:t>
      </w: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Supervisor(a) de Estágio</w:t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______________</w:t>
      </w: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Cargo:</w:t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___________ </w:t>
      </w: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Registro no Conselho de Classe Nº ________________ que acompanhará os estudantes no(s) turno(s)__________.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PLANEJAMENTO DO ESTÁGIO: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7.1</w:t>
      </w: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. </w:t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Vigência: de ___ / ____ / 20___ até __ / __ / 20___ ;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7.2. Dias da Semana e Horário:________________________________________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7.3.  Jornada Semanal: _____ horas;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7.4. Carga Horária Total do estágio:_______horas;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7.5. As atividades de estágio serão realizadas conforme Plano de Atividades de Estágio,       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      aprovado pelo Colegiado do Curso e parte integrante desse documento.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BOLSA e AUXILIO TRANSPORTE: </w:t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Ao estagiário</w:t>
      </w: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NÃO </w:t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será concedido Bolsa Auxílio, Auxilio-Transporte ou quaisquer outras formas de benefícios, por nenhuma das partes.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COMPROMISSOS DO ESTAGIÁRIO: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firstLine="0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Observar e cumprir as normas e regulamentos internos da Unidade de Lotação onde realiza o estágio obrigatório supervisionado;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Dedicar-se às suas atribuições;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Zelar pelo ambiente de trabalho;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Manter em absoluto sigilo, durante e após o estágio, quaisquer informações a que tiver acesso;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Manter conduta moral e ética;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Não se ausentar sem justificativa;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Apresentar relatório circunstanciado de estágio, monografia, trabalho de conclusão de curso e/ou submeter-se a outras formas de avaliação definidas pelo Colegiado do Curso; 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Comparecer aos acompanhamentos periódicos programados pelo curso  e previstos no Plano de Estágio.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COMPROMISSOS DA CONCEDENTE:</w:t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firstLine="0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Orientar profissionalmente o estagiário, supervisionando sistematicamente o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desenvolvimento das atividades realizadas; 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Comunicar mensalmente à Coordenação do Curso a avaliação da assiduidade e do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desempenho do estagiário; 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Comunicar à Coordenação do Curso, quaisquer atitudes tomadas, diante de irregularidades e faltas cometidas pelo estagiário; 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Garantir o recesso, obedecido o prazo de realização do estágio; 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Aplicar ao estagiário a legislação relacionada à saúde e segurança no trabalho.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80" w:after="280" w:line="240" w:lineRule="auto"/>
        <w:ind w:left="426" w:right="0" w:hanging="426"/>
        <w:jc w:val="both"/>
        <w:rPr>
          <w:rFonts w:ascii="Tahoma" w:hAnsi="Tahoma" w:eastAsia="Tahoma" w:cs="Tahoma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SEGURO</w:t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DE COBERTURA DE ACIDENTES PESSOAIS:</w:t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Na vigência deste termo de compromisso o(a) estagiário(a) estará protegido(a) contra Acidentes Pessoais conforme Apólice N° </w:t>
      </w:r>
      <w:r>
        <w:rPr>
          <w:rFonts w:hint="default"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01.82.0002363.020085</w:t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, Seguradora: </w:t>
      </w: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GENTE SEGURADORA S/A</w:t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; vigência de </w:t>
      </w: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13/12/2023 a 13/12/2024, </w:t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CONTRATO Nº </w:t>
      </w: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117/2023-Univasf, contrato que entre si celebram a Universidade Federal do Vale do São Francisco, e a empresa GENTE SEGURADORA S/A.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DISPOSIÇÕES GERAIS: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12.1. A realização do estágio </w:t>
      </w: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NÃO</w:t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acarretará vínculo empregatício de qualquer natureza entre o ESTAGIÁRIO e a CONCEDENTE;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12.2. A prorrogação do estágio depende de prévia e expressa autorização do Colegiado do Curso;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12.3. O termo de compromisso de estágio poderá ser rescindido em qualquer período de realização por solicitação da CONCEDENTE, do ESTAGIÁRIO ou da Coordenação do Curso, autorizada pelo Colegiado e mediante comunicação por escrito no prazo mínimo de 10 (dez) dias, explicitando o motivo da rescisão.</w:t>
      </w: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13. FORO:</w:t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O foro </w:t>
      </w: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que a Instituição de Ensino tem registro </w:t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é o competente para dirimir quaisquer questões oriundas da execução deste convênio ou para a interpretação deste instrumento.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hanging="426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20" w:after="200" w:line="276" w:lineRule="auto"/>
        <w:ind w:left="426" w:right="0" w:hanging="426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 E por estarem de inteiro e comum acordo com as condições e dizeres deste Termo de Compromisso, as partes assinam em </w:t>
      </w: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04 (quatro) vias</w:t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de igual teor e forma, cabendo a 1ª à concedente, a 2ª ao estagiário, 3ª à insti</w:t>
      </w:r>
      <w:r>
        <w:rPr>
          <w:rFonts w:hint="default" w:ascii="Tahoma" w:hAnsi="Tahoma" w:eastAsia="Tahoma" w:cs="Tahom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pt-BR"/>
        </w:rPr>
        <w:t>t</w:t>
      </w: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uição de ensino e a 4ª à Unidade onde esta sendo realizado o estágio.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20" w:after="0" w:line="240" w:lineRule="auto"/>
        <w:ind w:left="0" w:right="0" w:firstLine="709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20" w:after="0" w:line="240" w:lineRule="auto"/>
        <w:ind w:left="0" w:right="0" w:firstLine="709"/>
        <w:jc w:val="both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__________________________, _________ de ________________ de ________</w:t>
      </w:r>
    </w:p>
    <w:p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rPr>
          <w:rFonts w:ascii="Tahoma" w:hAnsi="Tahoma" w:eastAsia="Tahoma" w:cs="Tahoma"/>
        </w:rPr>
      </w:pPr>
    </w:p>
    <w:p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rPr>
          <w:rFonts w:ascii="Tahoma" w:hAnsi="Tahoma" w:eastAsia="Tahoma" w:cs="Tahoma"/>
        </w:rPr>
      </w:pPr>
    </w:p>
    <w:p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rPr>
          <w:rFonts w:ascii="Tahoma" w:hAnsi="Tahoma" w:eastAsia="Tahoma" w:cs="Tahoma"/>
        </w:rPr>
      </w:pPr>
    </w:p>
    <w:p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rPr>
          <w:rFonts w:ascii="Tahoma" w:hAnsi="Tahoma" w:eastAsia="Tahoma" w:cs="Tahoma"/>
        </w:rPr>
        <w:sectPr>
          <w:headerReference r:id="rId5" w:type="default"/>
          <w:footerReference r:id="rId6" w:type="default"/>
          <w:pgSz w:w="11906" w:h="16838"/>
          <w:pgMar w:top="1701" w:right="1134" w:bottom="1134" w:left="1134" w:header="709" w:footer="709" w:gutter="0"/>
          <w:pgNumType w:start="1"/>
          <w:cols w:space="720" w:num="1"/>
        </w:sectPr>
      </w:pP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7620</wp:posOffset>
                </wp:positionV>
                <wp:extent cx="2711450" cy="443230"/>
                <wp:effectExtent l="0" t="0" r="0" b="0"/>
                <wp:wrapSquare wrapText="bothSides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5038" y="3563148"/>
                          <a:ext cx="270192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200" w:line="275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Fonts w:ascii="Calibri" w:hAnsi="Calibri" w:eastAsia="Calibri" w:cs="Calibri"/>
                                <w:b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>CONCEDENTE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pt;margin-top:0.6pt;height:34.9pt;width:213.5pt;mso-wrap-distance-bottom:3.6pt;mso-wrap-distance-left:9pt;mso-wrap-distance-right:9pt;mso-wrap-distance-top:3.6pt;z-index:251659264;mso-width-relative:page;mso-height-relative:page;" filled="f" stroked="f" coordsize="21600,21600" o:gfxdata="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jQuS6tIA&#10;AAAGAQAADwAAAAAAAAABACAAAAAiAAAAZHJzL2Rvd25yZXYueG1sUEsBAhQAFAAAAAgAh07iQAbg&#10;CGzsAQAAzwMAAA4AAAAAAAAAAQAgAAAAIQ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7.1988188976378pt,3.59842519685039pt,7.1988188976378pt,3.59842519685039pt">
                  <w:txbxContent>
                    <w:p>
                      <w:pPr>
                        <w:spacing w:before="0" w:after="200" w:line="275" w:lineRule="auto"/>
                        <w:ind w:left="0" w:right="0" w:firstLine="0"/>
                        <w:jc w:val="center"/>
                      </w:pPr>
                      <w:r>
                        <w:rPr>
                          <w:rFonts w:ascii="Calibri" w:hAnsi="Calibri" w:eastAsia="Calibri" w:cs="Calibri"/>
                          <w:b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>CONCEDENTE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7620</wp:posOffset>
                </wp:positionV>
                <wp:extent cx="2711450" cy="443230"/>
                <wp:effectExtent l="0" t="0" r="0" b="0"/>
                <wp:wrapSquare wrapText="bothSides"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5038" y="3563148"/>
                          <a:ext cx="270192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200" w:line="275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Fonts w:ascii="Calibri" w:hAnsi="Calibri" w:eastAsia="Calibri" w:cs="Calibri"/>
                                <w:b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>ESTAGIÁRIO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1pt;margin-top:0.6pt;height:34.9pt;width:213.5pt;mso-wrap-distance-bottom:3.6pt;mso-wrap-distance-left:9pt;mso-wrap-distance-right:9pt;mso-wrap-distance-top:3.6pt;z-index:251659264;mso-width-relative:page;mso-height-relative:page;" filled="f" stroked="f" coordsize="21600,21600" o:gfxdata="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TMrcltIA&#10;AAAIAQAADwAAAAAAAAABACAAAAAiAAAAZHJzL2Rvd25yZXYueG1sUEsBAhQAFAAAAAgAh07iQNou&#10;W1/sAQAAzwMAAA4AAAAAAAAAAQAgAAAAIQ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7.1988188976378pt,3.59842519685039pt,7.1988188976378pt,3.59842519685039pt">
                  <w:txbxContent>
                    <w:p>
                      <w:pPr>
                        <w:spacing w:before="0" w:after="200" w:line="275" w:lineRule="auto"/>
                        <w:ind w:left="0" w:right="0" w:firstLine="0"/>
                        <w:jc w:val="center"/>
                      </w:pPr>
                      <w:r>
                        <w:rPr>
                          <w:rFonts w:ascii="Calibri" w:hAnsi="Calibri" w:eastAsia="Calibri" w:cs="Calibri"/>
                          <w:b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>ESTAGIÁRIO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1137920</wp:posOffset>
                </wp:positionV>
                <wp:extent cx="2711450" cy="443230"/>
                <wp:effectExtent l="0" t="0" r="0" b="0"/>
                <wp:wrapSquare wrapText="bothSides"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5038" y="3563148"/>
                          <a:ext cx="270192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200" w:line="275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Fonts w:ascii="Calibri" w:hAnsi="Calibri" w:eastAsia="Calibri" w:cs="Calibri"/>
                                <w:b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>INSTITUIÇÃO DE ENSINO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6pt;margin-top:89.6pt;height:34.9pt;width:213.5pt;mso-wrap-distance-bottom:3.6pt;mso-wrap-distance-left:9pt;mso-wrap-distance-right:9pt;mso-wrap-distance-top:3.6pt;z-index:251659264;mso-width-relative:page;mso-height-relative:page;" filled="f" stroked="f" coordsize="21600,21600" o:gfxdata="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VeEq&#10;n9UAAAALAQAADwAAAAAAAAABACAAAAAiAAAAZHJzL2Rvd25yZXYueG1sUEsBAhQAFAAAAAgAh07i&#10;QG5rak7sAQAAzwMAAA4AAAAAAAAAAQAgAAAAJAEAAGRycy9lMm9Eb2MueG1sUEsFBgAAAAAGAAYA&#10;WQEAAIIFAAAAAA==&#10;">
                <v:fill on="f" focussize="0,0"/>
                <v:stroke on="f"/>
                <v:imagedata o:title=""/>
                <o:lock v:ext="edit" aspectratio="f"/>
                <v:textbox inset="7.1988188976378pt,3.59842519685039pt,7.1988188976378pt,3.59842519685039pt">
                  <w:txbxContent>
                    <w:p>
                      <w:pPr>
                        <w:spacing w:before="0" w:after="200" w:line="275" w:lineRule="auto"/>
                        <w:ind w:left="0" w:right="0" w:firstLine="0"/>
                        <w:jc w:val="center"/>
                      </w:pPr>
                      <w:r>
                        <w:rPr>
                          <w:rFonts w:ascii="Calibri" w:hAnsi="Calibri" w:eastAsia="Calibri" w:cs="Calibri"/>
                          <w:b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>INSTITUIÇÃO DE ENSINO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jc w:val="center"/>
        <w:rPr>
          <w:rFonts w:ascii="Tahoma" w:hAnsi="Tahoma" w:eastAsia="Tahoma" w:cs="Tahoma"/>
        </w:rPr>
      </w:pPr>
    </w:p>
    <w:p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jc w:val="center"/>
        <w:rPr>
          <w:rFonts w:ascii="Tahoma" w:hAnsi="Tahoma" w:eastAsia="Tahoma" w:cs="Tahoma"/>
        </w:rPr>
      </w:pPr>
    </w:p>
    <w:p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jc w:val="center"/>
        <w:rPr>
          <w:rFonts w:ascii="Tahoma" w:hAnsi="Tahoma" w:eastAsia="Tahoma" w:cs="Tahoma"/>
        </w:rPr>
      </w:pPr>
    </w:p>
    <w:p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-288" w:right="-12" w:firstLine="288"/>
        <w:jc w:val="center"/>
        <w:rPr>
          <w:rFonts w:ascii="Tahoma" w:hAnsi="Tahoma" w:eastAsia="Tahoma" w:cs="Tahoma"/>
          <w:b/>
          <w:sz w:val="16"/>
          <w:szCs w:val="16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bookmarkStart w:id="0" w:name="_gjdgxs" w:colFirst="0" w:colLast="0"/>
      <w:bookmarkEnd w:id="0"/>
    </w:p>
    <w:sectPr>
      <w:type w:val="continuous"/>
      <w:pgSz w:w="11906" w:h="16838"/>
      <w:pgMar w:top="1417" w:right="1701" w:bottom="1417" w:left="1418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000000" w:sz="4" w:space="1"/>
      </w:pBdr>
      <w:spacing w:after="80" w:line="240" w:lineRule="auto"/>
      <w:ind w:right="-23"/>
      <w:jc w:val="center"/>
      <w:rPr>
        <w:sz w:val="16"/>
        <w:szCs w:val="16"/>
      </w:rPr>
    </w:pPr>
    <w:r>
      <w:rPr>
        <w:sz w:val="16"/>
        <w:szCs w:val="16"/>
        <w:rtl w:val="0"/>
      </w:rPr>
      <w:t>Coordenação Geral de Estágio (CGE) – Pró-Reitoria de Extensão, Prédio da Reitoria, 1º Andar, Sala 586</w:t>
    </w:r>
  </w:p>
  <w:p>
    <w:pPr>
      <w:spacing w:after="0" w:line="240" w:lineRule="auto"/>
      <w:ind w:right="-23"/>
      <w:jc w:val="center"/>
    </w:pPr>
    <w:r>
      <w:rPr>
        <w:sz w:val="16"/>
        <w:szCs w:val="16"/>
        <w:rtl w:val="0"/>
      </w:rPr>
      <w:t xml:space="preserve">Av. José de Sá Maniçoba, S/N – Centro – Petrolina-PE – CEP 56.304-205 Petrolina – Tel/Fax (87) 99120-3209 – </w:t>
    </w:r>
    <w:r>
      <w:fldChar w:fldCharType="begin"/>
    </w:r>
    <w:r>
      <w:instrText xml:space="preserve"> HYPERLINK "mailto:estagio.proex@univasf.edu.br" \h </w:instrText>
    </w:r>
    <w:r>
      <w:fldChar w:fldCharType="separate"/>
    </w:r>
    <w:r>
      <w:rPr>
        <w:sz w:val="16"/>
        <w:szCs w:val="16"/>
        <w:rtl w:val="0"/>
      </w:rPr>
      <w:t>estagio.proex@univasf.edu.br</w:t>
    </w:r>
    <w:r>
      <w:rPr>
        <w:sz w:val="16"/>
        <w:szCs w:val="16"/>
        <w:rtl w:val="0"/>
      </w:rPr>
      <w:fldChar w:fldCharType="end"/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76" w:lineRule="auto"/>
      <w:ind w:left="0" w:right="0" w:firstLine="0"/>
      <w:jc w:val="left"/>
      <w:rPr>
        <w:rFonts w:ascii="Tahoma" w:hAnsi="Tahoma" w:eastAsia="Tahoma" w:cs="Tahoma"/>
        <w:b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  <w:tbl>
    <w:tblPr>
      <w:tblStyle w:val="16"/>
      <w:tblW w:w="9854" w:type="dxa"/>
      <w:tblInd w:w="-108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8047"/>
      <w:gridCol w:w="1807"/>
    </w:tblGrid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85" w:hRule="atLeast"/>
      </w:trPr>
      <w:tc>
        <w:tcPr>
          <w:tcBorders>
            <w:right w:val="single" w:color="A6A6A6" w:sz="36" w:space="0"/>
          </w:tcBorders>
          <w:vAlign w:val="center"/>
        </w:tcPr>
        <w:p>
          <w:pPr>
            <w:spacing w:after="0" w:line="240" w:lineRule="auto"/>
            <w:rPr>
              <w:rFonts w:ascii="Arial" w:hAnsi="Arial" w:eastAsia="Arial" w:cs="Arial"/>
              <w:b/>
              <w:sz w:val="38"/>
              <w:szCs w:val="38"/>
            </w:rPr>
          </w:pPr>
          <w:r>
            <w:rPr>
              <w:rFonts w:ascii="Arial" w:hAnsi="Arial" w:eastAsia="Arial" w:cs="Arial"/>
              <w:b/>
              <w:sz w:val="38"/>
              <w:szCs w:val="38"/>
              <w:rtl w:val="0"/>
            </w:rPr>
            <w:t>TERMO DE COMPROMISSO DE ESTÁGIO</w:t>
          </w:r>
        </w:p>
      </w:tc>
      <w:tc>
        <w:tcPr>
          <w:vMerge w:val="restart"/>
          <w:tcBorders>
            <w:left w:val="single" w:color="A6A6A6" w:sz="36" w:space="0"/>
          </w:tcBorders>
        </w:tcPr>
        <w:p>
          <w:pPr>
            <w:spacing w:after="0" w:line="240" w:lineRule="auto"/>
            <w:jc w:val="right"/>
            <w:rPr>
              <w:b/>
              <w:sz w:val="48"/>
              <w:szCs w:val="48"/>
            </w:rPr>
          </w:pPr>
          <w:r>
            <w:rPr>
              <w:color w:val="000000"/>
              <w:sz w:val="20"/>
              <w:szCs w:val="20"/>
            </w:rPr>
            <w:drawing>
              <wp:inline distT="0" distB="0" distL="0" distR="0">
                <wp:extent cx="977900" cy="340360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8464" cy="34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spacing w:after="0" w:line="240" w:lineRule="auto"/>
            <w:jc w:val="right"/>
            <w:rPr>
              <w:b/>
              <w:sz w:val="48"/>
              <w:szCs w:val="48"/>
            </w:rPr>
          </w:pPr>
          <w:r>
            <w:rPr>
              <w:color w:val="000000"/>
              <w:sz w:val="20"/>
              <w:szCs w:val="20"/>
            </w:rPr>
            <w:drawing>
              <wp:inline distT="0" distB="0" distL="0" distR="0">
                <wp:extent cx="967740" cy="311785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901" cy="311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Borders>
            <w:right w:val="single" w:color="A6A6A6" w:sz="36" w:space="0"/>
          </w:tcBorders>
        </w:tcPr>
        <w:p>
          <w:pPr>
            <w:spacing w:after="0" w:line="240" w:lineRule="auto"/>
            <w:rPr>
              <w:rFonts w:ascii="Arial" w:hAnsi="Arial" w:eastAsia="Arial" w:cs="Arial"/>
              <w:sz w:val="24"/>
              <w:szCs w:val="24"/>
            </w:rPr>
          </w:pPr>
          <w:r>
            <w:rPr>
              <w:rFonts w:ascii="Arial" w:hAnsi="Arial" w:eastAsia="Arial" w:cs="Arial"/>
              <w:sz w:val="24"/>
              <w:szCs w:val="24"/>
              <w:rtl w:val="0"/>
            </w:rPr>
            <w:t>OBRIGATÓRIO - ESTÁGIO REALIZADO EM UNIDADES DA SES-PE</w:t>
          </w:r>
        </w:p>
      </w:tc>
      <w:tc>
        <w:tcPr>
          <w:vMerge w:val="continue"/>
          <w:tcBorders>
            <w:left w:val="single" w:color="A6A6A6" w:sz="36" w:space="0"/>
          </w:tcBorders>
        </w:tcPr>
        <w:p>
          <w:pPr>
            <w:keepNext w:val="0"/>
            <w:keepLines w:val="0"/>
            <w:pageBreakBefore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76" w:lineRule="auto"/>
            <w:ind w:left="0" w:right="0" w:firstLine="0"/>
            <w:jc w:val="left"/>
            <w:rPr>
              <w:rFonts w:ascii="Arial" w:hAnsi="Arial" w:eastAsia="Arial" w:cs="Arial"/>
              <w:sz w:val="24"/>
              <w:szCs w:val="24"/>
            </w:rPr>
          </w:pPr>
        </w:p>
      </w:tc>
    </w:tr>
  </w:tbl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-993" w:right="-1135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4"/>
        <w:szCs w:val="4"/>
        <w:u w:val="none"/>
        <w:shd w:val="clear" w:fill="auto"/>
        <w:vertAlign w:val="baseli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4"/>
      <w:numFmt w:val="decimal"/>
      <w:lvlText w:val="%1."/>
      <w:lvlJc w:val="left"/>
      <w:pPr>
        <w:ind w:left="108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8F537B"/>
    <w:multiLevelType w:val="multilevel"/>
    <w:tmpl w:val="2A8F537B"/>
    <w:lvl w:ilvl="0" w:tentative="0">
      <w:start w:val="1"/>
      <w:numFmt w:val="lowerLetter"/>
      <w:lvlText w:val="%1)"/>
      <w:lvlJc w:val="left"/>
      <w:pPr>
        <w:ind w:left="10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740" w:hanging="360"/>
      </w:pPr>
    </w:lvl>
    <w:lvl w:ilvl="2" w:tentative="0">
      <w:start w:val="1"/>
      <w:numFmt w:val="lowerRoman"/>
      <w:lvlText w:val="%3."/>
      <w:lvlJc w:val="right"/>
      <w:pPr>
        <w:ind w:left="2460" w:hanging="180"/>
      </w:pPr>
    </w:lvl>
    <w:lvl w:ilvl="3" w:tentative="0">
      <w:start w:val="1"/>
      <w:numFmt w:val="decimal"/>
      <w:lvlText w:val="%4."/>
      <w:lvlJc w:val="left"/>
      <w:pPr>
        <w:ind w:left="3180" w:hanging="360"/>
      </w:pPr>
    </w:lvl>
    <w:lvl w:ilvl="4" w:tentative="0">
      <w:start w:val="1"/>
      <w:numFmt w:val="lowerLetter"/>
      <w:lvlText w:val="%5."/>
      <w:lvlJc w:val="left"/>
      <w:pPr>
        <w:ind w:left="3900" w:hanging="360"/>
      </w:pPr>
    </w:lvl>
    <w:lvl w:ilvl="5" w:tentative="0">
      <w:start w:val="1"/>
      <w:numFmt w:val="lowerRoman"/>
      <w:lvlText w:val="%6."/>
      <w:lvlJc w:val="right"/>
      <w:pPr>
        <w:ind w:left="4620" w:hanging="180"/>
      </w:pPr>
    </w:lvl>
    <w:lvl w:ilvl="6" w:tentative="0">
      <w:start w:val="1"/>
      <w:numFmt w:val="decimal"/>
      <w:lvlText w:val="%7."/>
      <w:lvlJc w:val="left"/>
      <w:pPr>
        <w:ind w:left="5340" w:hanging="360"/>
      </w:pPr>
    </w:lvl>
    <w:lvl w:ilvl="7" w:tentative="0">
      <w:start w:val="1"/>
      <w:numFmt w:val="lowerLetter"/>
      <w:lvlText w:val="%8."/>
      <w:lvlJc w:val="left"/>
      <w:pPr>
        <w:ind w:left="6060" w:hanging="360"/>
      </w:pPr>
    </w:lvl>
    <w:lvl w:ilvl="8" w:tentative="0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5A241D34"/>
    <w:multiLevelType w:val="multilevel"/>
    <w:tmpl w:val="5A241D34"/>
    <w:lvl w:ilvl="0" w:tentative="0">
      <w:start w:val="1"/>
      <w:numFmt w:val="lowerLetter"/>
      <w:lvlText w:val="%1)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6D142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PT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_Style 11"/>
    <w:basedOn w:val="12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_Style 12"/>
    <w:basedOn w:val="12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_Style 13"/>
    <w:basedOn w:val="12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2024-03-15T14:56:21Z</dcterms:created>
  <dc:creator>Univasf</dc:creator>
  <cp:lastModifiedBy>Estagio Proex</cp:lastModifiedBy>
  <dcterms:modified xsi:type="dcterms:W3CDTF">2024-03-15T15:53:41Z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D7A9F540BC014F35A75A10660D205198_12</vt:lpwstr>
  </property>
</Properties>
</file>