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ANEXO I.1 –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FICHA DE INSCRIÇÃO DOS CANDIDATOS AO ESTÁGIO - NOVA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3"/>
        <w:gridCol w:w="2342"/>
        <w:gridCol w:w="335"/>
        <w:gridCol w:w="2278"/>
        <w:gridCol w:w="1244"/>
        <w:tblGridChange w:id="0">
          <w:tblGrid>
            <w:gridCol w:w="3783"/>
            <w:gridCol w:w="2342"/>
            <w:gridCol w:w="335"/>
            <w:gridCol w:w="2278"/>
            <w:gridCol w:w="1244"/>
          </w:tblGrid>
        </w:tblGridChange>
      </w:tblGrid>
      <w:tr>
        <w:trPr>
          <w:cantSplit w:val="0"/>
          <w:trHeight w:val="75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E-MAIL: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NATURALIDADE/UF: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33"/>
              </w:tabs>
              <w:spacing w:before="120" w:lineRule="auto"/>
              <w:ind w:left="43" w:right="-15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D. N. </w:t>
            </w:r>
          </w:p>
        </w:tc>
      </w:tr>
      <w:tr>
        <w:trPr>
          <w:cantSplit w:val="0"/>
          <w:trHeight w:val="68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INSTITUIÇÃO: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3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PERÍODO NO CURSO: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ENDEREÇO (Rua, Avenida, Alameda etc.):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110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Número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COMPLEMENTO (Bloco, apto. etc.):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BAIRRO:</w:t>
            </w:r>
          </w:p>
        </w:tc>
      </w:tr>
      <w:tr>
        <w:trPr>
          <w:cantSplit w:val="0"/>
          <w:trHeight w:val="688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ESTADO: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CEP: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left="74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CPF: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01"/>
              </w:tabs>
              <w:spacing w:after="120" w:before="120" w:lineRule="auto"/>
              <w:ind w:left="74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RG:</w:t>
              <w:tab/>
              <w:t xml:space="preserve">ÓRGÃO EXPEDIDOR/UF: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left="74" w:right="3224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DATA DE EXPEDIÇÃO: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TELEFONE FIXO: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TELEFONE CELULAR:</w:t>
            </w:r>
          </w:p>
        </w:tc>
      </w:tr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SEXO: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ESTADO CIVIL:</w:t>
            </w:r>
          </w:p>
        </w:tc>
      </w:tr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COR: 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[   ] Branco(a)   [   ] Negro(a)   [   ] Pardo(a)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ind w:left="450" w:hanging="374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[    ] manifesto interesse em concorrer às vagas destinadas aos candidatos autodeclarados pretos ou pardos.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gridSpan w:val="5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NOME DO PAI: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gridSpan w:val="5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NOME DA MÃE: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540"/>
              </w:tabs>
              <w:spacing w:before="120" w:lineRule="auto"/>
              <w:ind w:left="7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Data: ______/______/_________</w:t>
              <w:tab/>
              <w:t xml:space="preserve">Assinatura: ______________________________________________</w:t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134" w:top="1418" w:left="1134" w:right="1134" w:header="624" w:footer="11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6311900</wp:posOffset>
              </wp:positionH>
              <wp:positionV relativeFrom="paragraph">
                <wp:posOffset>9131300</wp:posOffset>
              </wp:positionV>
              <wp:extent cx="146050" cy="2133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82500" y="3682845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4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6311900</wp:posOffset>
              </wp:positionH>
              <wp:positionV relativeFrom="paragraph">
                <wp:posOffset>9131300</wp:posOffset>
              </wp:positionV>
              <wp:extent cx="146050" cy="21336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50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3581400</wp:posOffset>
          </wp:positionH>
          <wp:positionV relativeFrom="page">
            <wp:posOffset>400050</wp:posOffset>
          </wp:positionV>
          <wp:extent cx="664210" cy="66675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210" cy="666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before="13" w:lineRule="auto"/>
      <w:ind w:left="20" w:firstLine="0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before="13" w:lineRule="auto"/>
      <w:ind w:left="20" w:firstLine="0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spacing w:before="13" w:lineRule="auto"/>
      <w:ind w:left="20" w:firstLine="0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before="13" w:lineRule="auto"/>
      <w:ind w:left="20" w:firstLine="0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before="13" w:lineRule="auto"/>
      <w:ind w:left="20" w:firstLine="0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spacing w:before="13" w:lineRule="auto"/>
      <w:ind w:left="20" w:firstLine="0"/>
      <w:jc w:val="center"/>
      <w:rPr>
        <w:sz w:val="24"/>
        <w:szCs w:val="24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UNIVERSIDADE FEDERAL DO VALE DO SÃO FRANCISCO – UNIVASF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ind w:left="20" w:firstLine="0"/>
      <w:jc w:val="center"/>
      <w:rPr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Pró-Reitoria de Extensão – PROEX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left="20" w:firstLine="0"/>
      <w:jc w:val="center"/>
      <w:rPr>
        <w:sz w:val="20"/>
        <w:szCs w:val="20"/>
      </w:rPr>
    </w:pPr>
    <w:bookmarkStart w:colFirst="0" w:colLast="0" w:name="_gjdgxs" w:id="0"/>
    <w:bookmarkEnd w:id="0"/>
    <w:r w:rsidDel="00000000" w:rsidR="00000000" w:rsidRPr="00000000">
      <w:rPr>
        <w:b w:val="1"/>
        <w:color w:val="000000"/>
        <w:sz w:val="20"/>
        <w:szCs w:val="20"/>
        <w:rtl w:val="0"/>
      </w:rPr>
      <w:t xml:space="preserve">Coordenação Geral de Estágio – CGE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before="3" w:line="246.99999999999994" w:lineRule="auto"/>
      <w:ind w:left="20" w:firstLine="0"/>
      <w:jc w:val="center"/>
      <w:rPr>
        <w:color w:val="0000ff"/>
        <w:sz w:val="16"/>
        <w:szCs w:val="16"/>
        <w:u w:val="single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Av. José de Sá Maniçoba, s/n – Centro – 56304-917 - Petrolina, PE, Telefax (87) 99120-3209 – e-mail: estagio.proex@univasf.edu.br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bottom w:color="000000" w:space="1" w:sz="4" w:val="single"/>
      </w:pBdr>
      <w:spacing w:before="3" w:line="246.99999999999994" w:lineRule="auto"/>
      <w:ind w:right="49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