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54"/>
        <w:gridCol w:w="850"/>
        <w:gridCol w:w="3432"/>
        <w:tblGridChange w:id="0">
          <w:tblGrid>
            <w:gridCol w:w="5954"/>
            <w:gridCol w:w="850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843"/>
        <w:gridCol w:w="141"/>
        <w:gridCol w:w="3432"/>
        <w:tblGridChange w:id="0">
          <w:tblGrid>
            <w:gridCol w:w="2552"/>
            <w:gridCol w:w="2268"/>
            <w:gridCol w:w="1843"/>
            <w:gridCol w:w="141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rescindir o acordado no Termo de Compromisso de Estágio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Escolher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previamente estabelecido, observando-se o que se segue: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Fica estabelecido que 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encerraram-se todas as atividades de estágio desenvolvidas pelo ESTUDANTE junto à CONCEDENTE.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partir da data estabelecida na cláusula primeira deste Termo de Rescisão, revogam-se as disposições do Termo de Compromisso de Estágio anteriormente firmado entre a CONCEDENTE e o ESTUDANTE.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7620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3399000"/>
                          <a:ext cx="6826885" cy="762000"/>
                          <a:chOff x="1932558" y="3399000"/>
                          <a:chExt cx="6826885" cy="762000"/>
                        </a:xfrm>
                      </wpg:grpSpPr>
                      <wpg:grpSp>
                        <wpg:cNvGrpSpPr/>
                        <wpg:grpSpPr>
                          <a:xfrm>
                            <a:off x="1932558" y="339900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25, de 25 de Janeiro de 2021)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7620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RESCISÃO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None/>
          <wp:docPr descr="C:\Users\Win-7\Desktop\GABI\proex logo.png" id="2" name="image1.png"/>
          <a:graphic>
            <a:graphicData uri="http://schemas.openxmlformats.org/drawingml/2006/picture">
              <pic:pic>
                <pic:nvPicPr>
                  <pic:cNvPr descr="C:\Users\Win-7\Desktop\GABI\proex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None/>
          <wp:docPr descr="C:\Users\Win-7\AppData\Local\Temp\Rar$DRa5640.33968\MarcaOficialUNIVASFPacoteparadownload\Marca Univasf Completa (Sem fundo).png" id="3" name="image2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ENCERRAMENTO DAS ATIVIDADES DE ESTÁGIO</w:t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