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B9388" w14:textId="77777777" w:rsidR="003D06B2" w:rsidRDefault="00427817">
      <w:pPr>
        <w:pageBreakBefore/>
        <w:widowControl w:val="0"/>
        <w:suppressAutoHyphens w:val="0"/>
        <w:spacing w:after="18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Edital 01/2020</w:t>
      </w:r>
    </w:p>
    <w:p w14:paraId="7257CE4D" w14:textId="77777777" w:rsidR="003D06B2" w:rsidRDefault="00427817">
      <w:pPr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- PIBEX 2020-2021</w:t>
      </w:r>
    </w:p>
    <w:p w14:paraId="2D925097" w14:textId="77777777" w:rsidR="003D06B2" w:rsidRPr="007C74D8" w:rsidRDefault="00427817" w:rsidP="007C74D8">
      <w:pPr>
        <w:widowControl w:val="0"/>
        <w:suppressAutoHyphens w:val="0"/>
        <w:spacing w:before="240" w:after="120" w:line="360" w:lineRule="auto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08</w:t>
      </w:r>
    </w:p>
    <w:p w14:paraId="612A8AFE" w14:textId="77777777" w:rsidR="003D06B2" w:rsidRPr="007C74D8" w:rsidRDefault="00427817" w:rsidP="007C74D8">
      <w:pPr>
        <w:widowControl w:val="0"/>
        <w:suppressAutoHyphens w:val="0"/>
        <w:spacing w:before="240" w:after="120" w:line="360" w:lineRule="auto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MODELO DE RECURSO</w:t>
      </w:r>
    </w:p>
    <w:p w14:paraId="38231FD2" w14:textId="77777777" w:rsidR="003D06B2" w:rsidRDefault="00427817">
      <w:pPr>
        <w:widowControl w:val="0"/>
        <w:suppressAutoHyphens w:val="0"/>
        <w:spacing w:line="360" w:lineRule="auto"/>
        <w:ind w:firstLine="56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Interposição de recurso contra resultado </w:t>
      </w:r>
      <w:r w:rsidR="007C74D8">
        <w:rPr>
          <w:color w:val="000000"/>
          <w:sz w:val="24"/>
          <w:szCs w:val="24"/>
          <w:lang w:eastAsia="pt-BR"/>
        </w:rPr>
        <w:t>parcial</w:t>
      </w:r>
      <w:r>
        <w:rPr>
          <w:color w:val="000000"/>
          <w:sz w:val="24"/>
          <w:szCs w:val="24"/>
          <w:lang w:eastAsia="pt-BR"/>
        </w:rPr>
        <w:t xml:space="preserve"> do Edital 01/20</w:t>
      </w:r>
      <w:r w:rsidR="007C74D8">
        <w:rPr>
          <w:color w:val="000000"/>
          <w:sz w:val="24"/>
          <w:szCs w:val="24"/>
          <w:lang w:eastAsia="pt-BR"/>
        </w:rPr>
        <w:t>20</w:t>
      </w:r>
      <w:r>
        <w:rPr>
          <w:color w:val="000000"/>
          <w:sz w:val="24"/>
          <w:szCs w:val="24"/>
          <w:lang w:eastAsia="pt-BR"/>
        </w:rPr>
        <w:t xml:space="preserve"> - Programa Institucional de Bolsas de Extensão (PIBEX).</w:t>
      </w:r>
    </w:p>
    <w:p w14:paraId="36888432" w14:textId="77777777" w:rsidR="003D06B2" w:rsidRDefault="003D06B2">
      <w:pPr>
        <w:suppressAutoHyphens w:val="0"/>
        <w:jc w:val="both"/>
        <w:rPr>
          <w:b/>
          <w:bCs/>
          <w:color w:val="000000"/>
          <w:sz w:val="24"/>
          <w:szCs w:val="24"/>
          <w:lang w:eastAsia="pt-BR"/>
        </w:rPr>
      </w:pPr>
    </w:p>
    <w:tbl>
      <w:tblPr>
        <w:tblW w:w="9287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3D06B2" w14:paraId="0BA0857F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41E4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Título do Projeto</w:t>
            </w:r>
            <w:r>
              <w:rPr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3D06B2" w14:paraId="0C783440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1F6C" w14:textId="77777777" w:rsidR="003D06B2" w:rsidRDefault="003D06B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627C590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2FB2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Colegiado/Setor Proponente:</w:t>
            </w:r>
          </w:p>
        </w:tc>
      </w:tr>
      <w:tr w:rsidR="003D06B2" w14:paraId="4D3D67BD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EF92" w14:textId="77777777" w:rsidR="003D06B2" w:rsidRDefault="003D06B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AC6852F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A43D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Linha </w:t>
            </w:r>
            <w:r w:rsidR="007C74D8">
              <w:rPr>
                <w:b/>
                <w:bCs/>
                <w:color w:val="000000"/>
                <w:sz w:val="24"/>
                <w:szCs w:val="24"/>
                <w:lang w:eastAsia="pt-BR"/>
              </w:rPr>
              <w:t>de Extensão</w:t>
            </w:r>
          </w:p>
        </w:tc>
      </w:tr>
      <w:tr w:rsidR="003D06B2" w14:paraId="0A7E73A6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51C9" w14:textId="77777777" w:rsidR="003D06B2" w:rsidRDefault="003D06B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2060E7D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62CD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Identificação</w:t>
            </w:r>
          </w:p>
        </w:tc>
      </w:tr>
      <w:tr w:rsidR="003D06B2" w14:paraId="199BC734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BE34" w14:textId="77777777" w:rsidR="003D06B2" w:rsidRDefault="004278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Coordenador:</w:t>
            </w:r>
          </w:p>
        </w:tc>
      </w:tr>
      <w:tr w:rsidR="003D06B2" w14:paraId="1726B706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E88A" w14:textId="77777777" w:rsidR="003D06B2" w:rsidRDefault="004278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Matrícula SIAPE:</w:t>
            </w:r>
          </w:p>
        </w:tc>
      </w:tr>
      <w:tr w:rsidR="003D06B2" w14:paraId="4107EECA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2032" w14:textId="77777777" w:rsidR="003D06B2" w:rsidRDefault="004278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t-BR"/>
              </w:rPr>
              <w:t>E. mail</w:t>
            </w:r>
            <w:r>
              <w:rPr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3D06B2" w14:paraId="5919221B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7FF1" w14:textId="77777777" w:rsidR="003D06B2" w:rsidRDefault="004278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Telefone: (    )</w:t>
            </w:r>
          </w:p>
        </w:tc>
      </w:tr>
      <w:tr w:rsidR="003D06B2" w14:paraId="55F6B420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52AE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Exposição dos Motivos: (não ultrapassar uma página)</w:t>
            </w:r>
          </w:p>
        </w:tc>
      </w:tr>
      <w:tr w:rsidR="003D06B2" w14:paraId="00A7BD59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246F" w14:textId="77777777" w:rsidR="003D06B2" w:rsidRDefault="003D06B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E17BF19" w14:textId="77777777" w:rsidR="003D06B2" w:rsidRDefault="003D06B2">
      <w:pPr>
        <w:suppressAutoHyphens w:val="0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300AEBAA" w14:textId="77777777" w:rsidR="003D06B2" w:rsidRDefault="00427817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Nestes Termos</w:t>
      </w:r>
    </w:p>
    <w:p w14:paraId="2DFFA5EF" w14:textId="77777777" w:rsidR="003D06B2" w:rsidRDefault="00427817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Pede Deferimento</w:t>
      </w:r>
    </w:p>
    <w:p w14:paraId="438D9F1C" w14:textId="77777777" w:rsidR="00C17FE1" w:rsidRDefault="00C17FE1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</w:p>
    <w:p w14:paraId="2B1DD47B" w14:textId="77777777" w:rsidR="003D06B2" w:rsidRDefault="00427817">
      <w:pPr>
        <w:suppressAutoHyphens w:val="0"/>
        <w:spacing w:after="120" w:line="360" w:lineRule="auto"/>
        <w:jc w:val="right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______________(____), _____ de ____________ de ______.</w:t>
      </w:r>
    </w:p>
    <w:p w14:paraId="326D4E52" w14:textId="77777777" w:rsidR="003D06B2" w:rsidRDefault="003D06B2">
      <w:pPr>
        <w:suppressAutoHyphens w:val="0"/>
        <w:spacing w:after="120" w:line="360" w:lineRule="auto"/>
        <w:jc w:val="center"/>
        <w:rPr>
          <w:color w:val="000000"/>
          <w:sz w:val="24"/>
          <w:szCs w:val="24"/>
          <w:lang w:eastAsia="pt-BR"/>
        </w:rPr>
      </w:pPr>
    </w:p>
    <w:p w14:paraId="26627F40" w14:textId="77777777" w:rsidR="0036125B" w:rsidRDefault="0036125B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  <w:t>______________________________________</w:t>
      </w:r>
    </w:p>
    <w:p w14:paraId="2BB87D76" w14:textId="77777777" w:rsidR="003D06B2" w:rsidRDefault="00427817" w:rsidP="00AF56D0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Coordenador</w:t>
      </w:r>
      <w:bookmarkStart w:id="0" w:name="_GoBack"/>
      <w:bookmarkEnd w:id="0"/>
    </w:p>
    <w:sectPr w:rsidR="003D06B2">
      <w:headerReference w:type="default" r:id="rId8"/>
      <w:footerReference w:type="default" r:id="rId9"/>
      <w:pgSz w:w="11906" w:h="16838"/>
      <w:pgMar w:top="1418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001A5" w14:textId="77777777" w:rsidR="001C4B15" w:rsidRDefault="001C4B15">
      <w:r>
        <w:separator/>
      </w:r>
    </w:p>
  </w:endnote>
  <w:endnote w:type="continuationSeparator" w:id="0">
    <w:p w14:paraId="68F9FB5C" w14:textId="77777777" w:rsidR="001C4B15" w:rsidRDefault="001C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A5D36" w14:textId="77777777" w:rsidR="00CF1FB8" w:rsidRDefault="00CF1FB8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58F6CD30" w14:textId="77777777" w:rsidR="00CF1FB8" w:rsidRDefault="00CF1FB8">
    <w:pPr>
      <w:suppressAutoHyphens w:val="0"/>
      <w:jc w:val="center"/>
      <w:rPr>
        <w:color w:val="000000"/>
        <w:lang w:val="en-US" w:eastAsia="pt-BR"/>
      </w:rPr>
    </w:pPr>
  </w:p>
  <w:p w14:paraId="0F2A8BD9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6E43BC67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val="en-US" w:eastAsia="pt-BR"/>
      </w:rPr>
    </w:pPr>
    <w:r w:rsidRPr="003B4BF1">
      <w:rPr>
        <w:color w:val="000000"/>
        <w:sz w:val="18"/>
        <w:szCs w:val="18"/>
        <w:lang w:eastAsia="pt-BR"/>
      </w:rPr>
      <w:t>Tel.: 87 2101-6</w:t>
    </w:r>
    <w:r>
      <w:rPr>
        <w:color w:val="000000"/>
        <w:sz w:val="18"/>
        <w:szCs w:val="18"/>
        <w:lang w:eastAsia="pt-BR"/>
      </w:rPr>
      <w:t>773/6792</w:t>
    </w:r>
    <w:r w:rsidRPr="003B4BF1">
      <w:rPr>
        <w:color w:val="000000"/>
        <w:sz w:val="18"/>
        <w:szCs w:val="18"/>
        <w:lang w:eastAsia="pt-BR"/>
      </w:rPr>
      <w:t xml:space="preserve">.  Página - </w:t>
    </w:r>
    <w:hyperlink r:id="rId1" w:history="1">
      <w:r w:rsidRPr="003B4BF1">
        <w:rPr>
          <w:color w:val="1155CC"/>
          <w:sz w:val="18"/>
          <w:szCs w:val="18"/>
          <w:u w:val="single"/>
          <w:lang w:eastAsia="pt-BR"/>
        </w:rPr>
        <w:t>http</w:t>
      </w:r>
    </w:hyperlink>
    <w:hyperlink r:id="rId2" w:history="1">
      <w:r w:rsidRPr="003B4BF1">
        <w:rPr>
          <w:color w:val="1155CC"/>
          <w:sz w:val="18"/>
          <w:szCs w:val="18"/>
          <w:u w:val="single"/>
          <w:lang w:eastAsia="pt-BR"/>
        </w:rPr>
        <w:t>://</w:t>
      </w:r>
    </w:hyperlink>
    <w:hyperlink r:id="rId3" w:history="1">
      <w:r w:rsidRPr="003B4BF1">
        <w:rPr>
          <w:color w:val="1155CC"/>
          <w:sz w:val="18"/>
          <w:szCs w:val="18"/>
          <w:u w:val="single"/>
          <w:lang w:eastAsia="pt-BR"/>
        </w:rPr>
        <w:t>portais</w:t>
      </w:r>
    </w:hyperlink>
    <w:hyperlink r:id="rId4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5" w:history="1">
      <w:r w:rsidRPr="003B4BF1">
        <w:rPr>
          <w:color w:val="1155CC"/>
          <w:sz w:val="18"/>
          <w:szCs w:val="18"/>
          <w:u w:val="single"/>
          <w:lang w:eastAsia="pt-BR"/>
        </w:rPr>
        <w:t>univasf</w:t>
      </w:r>
    </w:hyperlink>
    <w:hyperlink r:id="rId6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7" w:history="1">
      <w:r w:rsidRPr="003B4BF1">
        <w:rPr>
          <w:color w:val="1155CC"/>
          <w:sz w:val="18"/>
          <w:szCs w:val="18"/>
          <w:u w:val="single"/>
          <w:lang w:eastAsia="pt-BR"/>
        </w:rPr>
        <w:t>edu</w:t>
      </w:r>
    </w:hyperlink>
    <w:hyperlink r:id="rId8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9" w:history="1">
      <w:r w:rsidRPr="003B4BF1">
        <w:rPr>
          <w:color w:val="1155CC"/>
          <w:sz w:val="18"/>
          <w:szCs w:val="18"/>
          <w:u w:val="single"/>
          <w:lang w:eastAsia="pt-BR"/>
        </w:rPr>
        <w:t>br</w:t>
      </w:r>
    </w:hyperlink>
    <w:hyperlink r:id="rId10" w:history="1">
      <w:r w:rsidRPr="003B4BF1">
        <w:rPr>
          <w:color w:val="1155CC"/>
          <w:sz w:val="18"/>
          <w:szCs w:val="18"/>
          <w:u w:val="single"/>
          <w:lang w:eastAsia="pt-BR"/>
        </w:rPr>
        <w:t>/</w:t>
      </w:r>
    </w:hyperlink>
    <w:hyperlink r:id="rId11" w:history="1">
      <w:r w:rsidRPr="003B4BF1">
        <w:rPr>
          <w:color w:val="1155CC"/>
          <w:sz w:val="18"/>
          <w:szCs w:val="18"/>
          <w:u w:val="single"/>
          <w:lang w:eastAsia="pt-BR"/>
        </w:rPr>
        <w:t>proex</w:t>
      </w:r>
    </w:hyperlink>
  </w:p>
  <w:p w14:paraId="379F9A94" w14:textId="77777777" w:rsidR="00CF1FB8" w:rsidRDefault="00CF1FB8" w:rsidP="003B4BF1">
    <w:pPr>
      <w:tabs>
        <w:tab w:val="left" w:pos="2895"/>
        <w:tab w:val="center" w:pos="4252"/>
        <w:tab w:val="right" w:pos="8504"/>
        <w:tab w:val="right" w:pos="9102"/>
      </w:tabs>
      <w:suppressAutoHyphens w:val="0"/>
      <w:ind w:right="-31"/>
      <w:jc w:val="right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25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26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B77E3" w14:textId="77777777" w:rsidR="001C4B15" w:rsidRDefault="001C4B15">
      <w:r>
        <w:separator/>
      </w:r>
    </w:p>
  </w:footnote>
  <w:footnote w:type="continuationSeparator" w:id="0">
    <w:p w14:paraId="5D0C0801" w14:textId="77777777" w:rsidR="001C4B15" w:rsidRDefault="001C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396F" w14:textId="77777777" w:rsidR="00CF1FB8" w:rsidRDefault="001C4B15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7D03C8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2049" DrawAspect="Content" ObjectID="_1640415923" r:id="rId2"/>
      </w:object>
    </w:r>
  </w:p>
  <w:p w14:paraId="349E1DAF" w14:textId="77777777" w:rsidR="00CF1FB8" w:rsidRPr="003B4BF1" w:rsidRDefault="00CF1FB8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30E58B8E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 xml:space="preserve">Pró-Reitoria de Extensão </w:t>
    </w:r>
  </w:p>
  <w:p w14:paraId="71279D46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Diretoria de Extensão</w:t>
    </w:r>
  </w:p>
  <w:p w14:paraId="17C98CB4" w14:textId="77777777" w:rsidR="00CF1FB8" w:rsidRPr="00F806EA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D6B"/>
    <w:rsid w:val="000007D4"/>
    <w:rsid w:val="00016579"/>
    <w:rsid w:val="00027D26"/>
    <w:rsid w:val="0004398A"/>
    <w:rsid w:val="00091EC3"/>
    <w:rsid w:val="000944FA"/>
    <w:rsid w:val="000A342A"/>
    <w:rsid w:val="000B10F2"/>
    <w:rsid w:val="000C06DD"/>
    <w:rsid w:val="000D6122"/>
    <w:rsid w:val="00111E0D"/>
    <w:rsid w:val="00127DB9"/>
    <w:rsid w:val="001328E4"/>
    <w:rsid w:val="00134A91"/>
    <w:rsid w:val="00134D19"/>
    <w:rsid w:val="001505CD"/>
    <w:rsid w:val="001605A3"/>
    <w:rsid w:val="00165861"/>
    <w:rsid w:val="00182B63"/>
    <w:rsid w:val="00196CF0"/>
    <w:rsid w:val="001A31CF"/>
    <w:rsid w:val="001A61E1"/>
    <w:rsid w:val="001C4B15"/>
    <w:rsid w:val="001D0510"/>
    <w:rsid w:val="001D3D96"/>
    <w:rsid w:val="001E1AA6"/>
    <w:rsid w:val="001E58EC"/>
    <w:rsid w:val="001F3363"/>
    <w:rsid w:val="00212384"/>
    <w:rsid w:val="002244DF"/>
    <w:rsid w:val="0027252B"/>
    <w:rsid w:val="002952BC"/>
    <w:rsid w:val="002977DB"/>
    <w:rsid w:val="002A1314"/>
    <w:rsid w:val="002A7CC5"/>
    <w:rsid w:val="002B30D2"/>
    <w:rsid w:val="002F4F7D"/>
    <w:rsid w:val="002F63DF"/>
    <w:rsid w:val="003008D4"/>
    <w:rsid w:val="00305D6B"/>
    <w:rsid w:val="003323A0"/>
    <w:rsid w:val="0033500E"/>
    <w:rsid w:val="0035150E"/>
    <w:rsid w:val="0036125B"/>
    <w:rsid w:val="00366564"/>
    <w:rsid w:val="003750F3"/>
    <w:rsid w:val="00377FD6"/>
    <w:rsid w:val="003B468B"/>
    <w:rsid w:val="003B4BF1"/>
    <w:rsid w:val="003B55F5"/>
    <w:rsid w:val="003B6A30"/>
    <w:rsid w:val="003D06B2"/>
    <w:rsid w:val="00401E43"/>
    <w:rsid w:val="004066B8"/>
    <w:rsid w:val="00426DB0"/>
    <w:rsid w:val="00427817"/>
    <w:rsid w:val="004279AB"/>
    <w:rsid w:val="004305B7"/>
    <w:rsid w:val="00431C1A"/>
    <w:rsid w:val="00431E81"/>
    <w:rsid w:val="00442096"/>
    <w:rsid w:val="00483210"/>
    <w:rsid w:val="00483308"/>
    <w:rsid w:val="004A5D75"/>
    <w:rsid w:val="004B151A"/>
    <w:rsid w:val="004B4D95"/>
    <w:rsid w:val="004B7037"/>
    <w:rsid w:val="004D3758"/>
    <w:rsid w:val="004D5ABB"/>
    <w:rsid w:val="004F1D39"/>
    <w:rsid w:val="004F7D9E"/>
    <w:rsid w:val="00507682"/>
    <w:rsid w:val="005212B6"/>
    <w:rsid w:val="0054314B"/>
    <w:rsid w:val="005479A1"/>
    <w:rsid w:val="005515F9"/>
    <w:rsid w:val="005526C4"/>
    <w:rsid w:val="00563A1E"/>
    <w:rsid w:val="0056784E"/>
    <w:rsid w:val="00575BDC"/>
    <w:rsid w:val="00577310"/>
    <w:rsid w:val="00577822"/>
    <w:rsid w:val="00577A06"/>
    <w:rsid w:val="00580E4F"/>
    <w:rsid w:val="005846F2"/>
    <w:rsid w:val="005A7018"/>
    <w:rsid w:val="005B05DF"/>
    <w:rsid w:val="005C3059"/>
    <w:rsid w:val="005C7315"/>
    <w:rsid w:val="005D1B57"/>
    <w:rsid w:val="005D6A3E"/>
    <w:rsid w:val="005E4E62"/>
    <w:rsid w:val="005F323E"/>
    <w:rsid w:val="005F667B"/>
    <w:rsid w:val="00602731"/>
    <w:rsid w:val="006211FC"/>
    <w:rsid w:val="00622AF5"/>
    <w:rsid w:val="006376E0"/>
    <w:rsid w:val="00652233"/>
    <w:rsid w:val="006615B4"/>
    <w:rsid w:val="00661A40"/>
    <w:rsid w:val="00676327"/>
    <w:rsid w:val="00692722"/>
    <w:rsid w:val="00695517"/>
    <w:rsid w:val="006A2CBD"/>
    <w:rsid w:val="006B6DDC"/>
    <w:rsid w:val="006B6FF0"/>
    <w:rsid w:val="006E4AAD"/>
    <w:rsid w:val="006F5D72"/>
    <w:rsid w:val="007003B6"/>
    <w:rsid w:val="00700ACB"/>
    <w:rsid w:val="00711D40"/>
    <w:rsid w:val="007151ED"/>
    <w:rsid w:val="00721971"/>
    <w:rsid w:val="007238C7"/>
    <w:rsid w:val="00752223"/>
    <w:rsid w:val="00756454"/>
    <w:rsid w:val="007769EC"/>
    <w:rsid w:val="00781112"/>
    <w:rsid w:val="00781184"/>
    <w:rsid w:val="007A1955"/>
    <w:rsid w:val="007A3869"/>
    <w:rsid w:val="007C74D8"/>
    <w:rsid w:val="007D5124"/>
    <w:rsid w:val="007E1CFD"/>
    <w:rsid w:val="007F3F6E"/>
    <w:rsid w:val="00810405"/>
    <w:rsid w:val="00811813"/>
    <w:rsid w:val="00814728"/>
    <w:rsid w:val="00816775"/>
    <w:rsid w:val="008315A7"/>
    <w:rsid w:val="00834DFB"/>
    <w:rsid w:val="00890026"/>
    <w:rsid w:val="008A2BD3"/>
    <w:rsid w:val="008A3A79"/>
    <w:rsid w:val="008C3A07"/>
    <w:rsid w:val="008D4839"/>
    <w:rsid w:val="008E0C3F"/>
    <w:rsid w:val="00903533"/>
    <w:rsid w:val="00903C5C"/>
    <w:rsid w:val="009052DC"/>
    <w:rsid w:val="00920CF7"/>
    <w:rsid w:val="00922506"/>
    <w:rsid w:val="00932117"/>
    <w:rsid w:val="00937FAF"/>
    <w:rsid w:val="00945B52"/>
    <w:rsid w:val="0095018C"/>
    <w:rsid w:val="00962143"/>
    <w:rsid w:val="009800A3"/>
    <w:rsid w:val="00981327"/>
    <w:rsid w:val="00997450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A16557"/>
    <w:rsid w:val="00A27939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AF56D0"/>
    <w:rsid w:val="00B00302"/>
    <w:rsid w:val="00B06D15"/>
    <w:rsid w:val="00B223D0"/>
    <w:rsid w:val="00B37C27"/>
    <w:rsid w:val="00B47B4F"/>
    <w:rsid w:val="00B5208A"/>
    <w:rsid w:val="00B53743"/>
    <w:rsid w:val="00B73318"/>
    <w:rsid w:val="00B76296"/>
    <w:rsid w:val="00B820A9"/>
    <w:rsid w:val="00BC32D2"/>
    <w:rsid w:val="00BE07FE"/>
    <w:rsid w:val="00C0589B"/>
    <w:rsid w:val="00C165CD"/>
    <w:rsid w:val="00C17FE1"/>
    <w:rsid w:val="00C27208"/>
    <w:rsid w:val="00C27671"/>
    <w:rsid w:val="00C470D2"/>
    <w:rsid w:val="00C51F12"/>
    <w:rsid w:val="00C52243"/>
    <w:rsid w:val="00C5739A"/>
    <w:rsid w:val="00C67512"/>
    <w:rsid w:val="00C806E3"/>
    <w:rsid w:val="00C95F8D"/>
    <w:rsid w:val="00CB01F6"/>
    <w:rsid w:val="00CC1186"/>
    <w:rsid w:val="00CD007F"/>
    <w:rsid w:val="00CE432F"/>
    <w:rsid w:val="00CE6B43"/>
    <w:rsid w:val="00CE7019"/>
    <w:rsid w:val="00CF1FB8"/>
    <w:rsid w:val="00D065E8"/>
    <w:rsid w:val="00D10E46"/>
    <w:rsid w:val="00D16CAD"/>
    <w:rsid w:val="00D5437D"/>
    <w:rsid w:val="00D60B8A"/>
    <w:rsid w:val="00D734ED"/>
    <w:rsid w:val="00D80157"/>
    <w:rsid w:val="00D8549A"/>
    <w:rsid w:val="00D977EF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400F"/>
    <w:rsid w:val="00E65D5F"/>
    <w:rsid w:val="00E72895"/>
    <w:rsid w:val="00E73F59"/>
    <w:rsid w:val="00E94A14"/>
    <w:rsid w:val="00EA5533"/>
    <w:rsid w:val="00EB014E"/>
    <w:rsid w:val="00EB2425"/>
    <w:rsid w:val="00EB7B1E"/>
    <w:rsid w:val="00ED19E5"/>
    <w:rsid w:val="00EF5C05"/>
    <w:rsid w:val="00F00E7B"/>
    <w:rsid w:val="00F11E58"/>
    <w:rsid w:val="00F23C6B"/>
    <w:rsid w:val="00F2415B"/>
    <w:rsid w:val="00F45FE1"/>
    <w:rsid w:val="00F556CF"/>
    <w:rsid w:val="00F63193"/>
    <w:rsid w:val="00F671C5"/>
    <w:rsid w:val="00F74646"/>
    <w:rsid w:val="00F774B4"/>
    <w:rsid w:val="00F806EA"/>
    <w:rsid w:val="00F85B81"/>
    <w:rsid w:val="00F904D9"/>
    <w:rsid w:val="00FA732C"/>
    <w:rsid w:val="00FB7AFE"/>
    <w:rsid w:val="00FC2B12"/>
    <w:rsid w:val="00FC34A4"/>
    <w:rsid w:val="00FC5AB2"/>
    <w:rsid w:val="00FC5B0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507114"/>
  <w15:docId w15:val="{1BCD92E8-7DC4-47E6-9067-E111C34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99" w:unhideWhenUsed="1"/>
    <w:lsdException w:name="Subtitle" w:uiPriority="11" w:qFormat="1"/>
    <w:lsdException w:name="Hyperlink" w:uiPriority="99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itle">
    <w:name w:val="Subtitle"/>
    <w:basedOn w:val="Normal"/>
    <w:link w:val="Subtitle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">
    <w:name w:val="Título1"/>
    <w:basedOn w:val="Normal"/>
    <w:next w:val="BodyText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7F3F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2" Type="http://schemas.openxmlformats.org/officeDocument/2006/relationships/hyperlink" Target="http://portais.univasf.edu.br/proex/" TargetMode="External"/><Relationship Id="rId1" Type="http://schemas.openxmlformats.org/officeDocument/2006/relationships/hyperlink" Target="http://portais.univasf.edu.br/proex/" TargetMode="External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106</cp:revision>
  <cp:lastPrinted>2020-01-13T13:19:00Z</cp:lastPrinted>
  <dcterms:created xsi:type="dcterms:W3CDTF">2019-10-03T17:55:00Z</dcterms:created>
  <dcterms:modified xsi:type="dcterms:W3CDTF">2020-01-13T13:19:00Z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