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10C" w:rsidRDefault="0099501E">
      <w:pPr>
        <w:tabs>
          <w:tab w:val="left" w:pos="4455"/>
        </w:tabs>
        <w:ind w:left="110"/>
        <w:rPr>
          <w:sz w:val="20"/>
        </w:rPr>
      </w:pPr>
      <w:bookmarkStart w:id="0" w:name="_GoBack"/>
      <w:bookmarkEnd w:id="0"/>
      <w:r>
        <w:rPr>
          <w:noProof/>
          <w:position w:val="99"/>
          <w:sz w:val="20"/>
          <w:lang w:val="pt-BR" w:eastAsia="pt-BR" w:bidi="ar-SA"/>
        </w:rPr>
        <w:drawing>
          <wp:inline distT="0" distB="0" distL="0" distR="0">
            <wp:extent cx="1070532" cy="50292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0532" cy="502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99"/>
          <w:sz w:val="20"/>
        </w:rPr>
        <w:tab/>
      </w:r>
      <w:r>
        <w:rPr>
          <w:noProof/>
          <w:sz w:val="20"/>
          <w:lang w:val="pt-BR" w:eastAsia="pt-BR" w:bidi="ar-SA"/>
        </w:rPr>
        <w:drawing>
          <wp:inline distT="0" distB="0" distL="0" distR="0">
            <wp:extent cx="591367" cy="626364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367" cy="626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710C" w:rsidRDefault="0099501E">
      <w:pPr>
        <w:spacing w:line="202" w:lineRule="exact"/>
        <w:ind w:left="1819" w:right="1524"/>
        <w:jc w:val="center"/>
        <w:rPr>
          <w:b/>
          <w:sz w:val="18"/>
        </w:rPr>
      </w:pPr>
      <w:r>
        <w:rPr>
          <w:b/>
          <w:sz w:val="18"/>
        </w:rPr>
        <w:t>UNIVERSIDADE FEDERAL DO VALE DO SÃO FRANCISCO</w:t>
      </w:r>
    </w:p>
    <w:p w:rsidR="0079710C" w:rsidRDefault="0099501E">
      <w:pPr>
        <w:spacing w:line="205" w:lineRule="exact"/>
        <w:ind w:left="1824" w:right="1524"/>
        <w:jc w:val="center"/>
        <w:rPr>
          <w:sz w:val="18"/>
        </w:rPr>
      </w:pPr>
      <w:r>
        <w:rPr>
          <w:sz w:val="18"/>
        </w:rPr>
        <w:t>Unidade do Subsistema Integrado de Atenção à Saúde do Servidor – SIASS</w:t>
      </w:r>
    </w:p>
    <w:p w:rsidR="0079710C" w:rsidRDefault="0099501E">
      <w:pPr>
        <w:ind w:left="1827" w:right="1524"/>
        <w:jc w:val="center"/>
        <w:rPr>
          <w:sz w:val="18"/>
        </w:rPr>
      </w:pPr>
      <w:r>
        <w:rPr>
          <w:sz w:val="18"/>
        </w:rPr>
        <w:t xml:space="preserve">Av. José de Sá Maniçoba, s/n, Campus Universitário - Petrolina-PE – CEP 56.304-205 Tel (87) 2101-6701 – e-mail: </w:t>
      </w:r>
      <w:hyperlink r:id="rId8">
        <w:r>
          <w:rPr>
            <w:color w:val="0462C1"/>
            <w:sz w:val="18"/>
            <w:u w:val="single" w:color="0462C1"/>
          </w:rPr>
          <w:t>siassunivasf@univasf.edu.br</w:t>
        </w:r>
      </w:hyperlink>
    </w:p>
    <w:p w:rsidR="0079710C" w:rsidRDefault="0079710C">
      <w:pPr>
        <w:spacing w:before="2"/>
        <w:rPr>
          <w:sz w:val="20"/>
        </w:rPr>
      </w:pPr>
    </w:p>
    <w:p w:rsidR="0079710C" w:rsidRDefault="0099501E">
      <w:pPr>
        <w:pStyle w:val="Ttulo1"/>
        <w:spacing w:before="1" w:line="278" w:lineRule="auto"/>
        <w:ind w:left="603" w:right="157"/>
        <w:jc w:val="center"/>
      </w:pPr>
      <w:r>
        <w:t>RELAÇÃO DE EXAMES A SEREM APRESENTADOS NA AVALIAÇÃO MÉDICA OFICIAL PARA INVESTIDURA EM CARGO PÚBLICO</w:t>
      </w:r>
    </w:p>
    <w:p w:rsidR="0079710C" w:rsidRDefault="0099501E">
      <w:pPr>
        <w:spacing w:line="272" w:lineRule="exact"/>
        <w:ind w:left="1827" w:right="1389"/>
        <w:jc w:val="center"/>
        <w:rPr>
          <w:b/>
          <w:sz w:val="24"/>
        </w:rPr>
      </w:pPr>
      <w:r>
        <w:rPr>
          <w:b/>
          <w:sz w:val="24"/>
        </w:rPr>
        <w:t>(Admissão / Readaptação Funcional /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Redistribuição)</w:t>
      </w:r>
    </w:p>
    <w:p w:rsidR="0079710C" w:rsidRDefault="0079710C">
      <w:pPr>
        <w:rPr>
          <w:b/>
          <w:sz w:val="31"/>
        </w:rPr>
      </w:pPr>
    </w:p>
    <w:p w:rsidR="0079710C" w:rsidRDefault="0099501E">
      <w:pPr>
        <w:ind w:left="778"/>
        <w:rPr>
          <w:b/>
        </w:rPr>
      </w:pPr>
      <w:r>
        <w:rPr>
          <w:b/>
        </w:rPr>
        <w:t>1.   EXAMES GERAIS (COMUNS A TODOS OS CARGOS</w:t>
      </w:r>
      <w:r>
        <w:rPr>
          <w:b/>
          <w:spacing w:val="-1"/>
        </w:rPr>
        <w:t xml:space="preserve"> </w:t>
      </w:r>
      <w:r>
        <w:rPr>
          <w:b/>
        </w:rPr>
        <w:t>EFETIVOS):</w:t>
      </w:r>
    </w:p>
    <w:p w:rsidR="0079710C" w:rsidRDefault="0079710C">
      <w:pPr>
        <w:spacing w:before="2" w:after="1"/>
        <w:rPr>
          <w:b/>
          <w:sz w:val="23"/>
        </w:rPr>
      </w:pPr>
    </w:p>
    <w:tbl>
      <w:tblPr>
        <w:tblStyle w:val="TableNormal"/>
        <w:tblW w:w="0" w:type="auto"/>
        <w:tblInd w:w="6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97"/>
        <w:gridCol w:w="1419"/>
      </w:tblGrid>
      <w:tr w:rsidR="0079710C">
        <w:trPr>
          <w:trHeight w:val="552"/>
        </w:trPr>
        <w:tc>
          <w:tcPr>
            <w:tcW w:w="7197" w:type="dxa"/>
            <w:shd w:val="clear" w:color="auto" w:fill="C5D9F0"/>
          </w:tcPr>
          <w:p w:rsidR="0079710C" w:rsidRDefault="0099501E">
            <w:pPr>
              <w:pStyle w:val="TableParagraph"/>
              <w:spacing w:before="135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Relação de exames:</w:t>
            </w:r>
          </w:p>
        </w:tc>
        <w:tc>
          <w:tcPr>
            <w:tcW w:w="1419" w:type="dxa"/>
            <w:shd w:val="clear" w:color="auto" w:fill="C5D9F0"/>
          </w:tcPr>
          <w:p w:rsidR="0079710C" w:rsidRDefault="0099501E">
            <w:pPr>
              <w:pStyle w:val="TableParagraph"/>
              <w:spacing w:line="273" w:lineRule="exact"/>
              <w:ind w:left="246"/>
              <w:rPr>
                <w:b/>
                <w:sz w:val="24"/>
              </w:rPr>
            </w:pPr>
            <w:r>
              <w:rPr>
                <w:b/>
                <w:sz w:val="24"/>
              </w:rPr>
              <w:t>Validade</w:t>
            </w:r>
          </w:p>
          <w:p w:rsidR="0079710C" w:rsidRDefault="0099501E">
            <w:pPr>
              <w:pStyle w:val="TableParagraph"/>
              <w:spacing w:line="259" w:lineRule="exact"/>
              <w:ind w:left="184"/>
              <w:rPr>
                <w:b/>
                <w:sz w:val="24"/>
              </w:rPr>
            </w:pPr>
            <w:r>
              <w:rPr>
                <w:b/>
                <w:sz w:val="24"/>
              </w:rPr>
              <w:t>do exame:</w:t>
            </w:r>
          </w:p>
        </w:tc>
      </w:tr>
      <w:tr w:rsidR="0079710C">
        <w:trPr>
          <w:trHeight w:val="347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1.1 Hemograma completo com contagem de plaquetas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spacing w:before="27" w:line="240" w:lineRule="auto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350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1.2 Glicemia de jejum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spacing w:before="30" w:line="240" w:lineRule="auto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347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1.3 Colesterol Total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spacing w:before="27" w:line="240" w:lineRule="auto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347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1.4 Triglicerídeos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spacing w:before="27" w:line="240" w:lineRule="auto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340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1.5 Creatinina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spacing w:before="23" w:line="240" w:lineRule="auto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397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1.6 AST (Transaminase Glutâmica Oxalacética – TGO)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spacing w:before="51" w:line="240" w:lineRule="auto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1.7 ALT (Transaminase Glutâmica Pirúvica – TGP)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1.8 GGT (Gama-Glutamil Transferase)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1.9 Urina Tipo I (Elementos Anormais e Sedimentoscopia- EAS)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1.10 Parasitológico de fezes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8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1.11 Avaliação psiquiátrica com laudo de sanidade mental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spacing w:line="258" w:lineRule="exact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60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1.12 Eletrocardiograma com parecer cardiológico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60 dias</w:t>
            </w:r>
          </w:p>
        </w:tc>
      </w:tr>
      <w:tr w:rsidR="0079710C">
        <w:trPr>
          <w:trHeight w:val="551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1.13 Exame Oftalmológico com parecer médico de aptidão funcional</w:t>
            </w:r>
          </w:p>
          <w:p w:rsidR="0079710C" w:rsidRDefault="0099501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oftalmológica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spacing w:before="128" w:line="240" w:lineRule="auto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60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1.14 Eletroencefalograma com laudo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ind w:left="0" w:right="296"/>
              <w:jc w:val="right"/>
              <w:rPr>
                <w:sz w:val="24"/>
              </w:rPr>
            </w:pPr>
            <w:r>
              <w:rPr>
                <w:sz w:val="24"/>
              </w:rPr>
              <w:t>180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1.15 Citologia oncótica (Papanicolau), para todas as mulheres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ind w:left="0" w:right="296"/>
              <w:jc w:val="right"/>
              <w:rPr>
                <w:sz w:val="24"/>
              </w:rPr>
            </w:pPr>
            <w:r>
              <w:rPr>
                <w:sz w:val="24"/>
              </w:rPr>
              <w:t>180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1.16 Pesquisa de sangue oculto nas fezes (a partir de 50 anos)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1.17 Mamografia (mulheres a partir de 50 anos)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ind w:left="0" w:right="296"/>
              <w:jc w:val="right"/>
              <w:rPr>
                <w:sz w:val="24"/>
              </w:rPr>
            </w:pPr>
            <w:r>
              <w:rPr>
                <w:sz w:val="24"/>
              </w:rPr>
              <w:t>180 dias</w:t>
            </w:r>
          </w:p>
        </w:tc>
      </w:tr>
      <w:tr w:rsidR="0079710C">
        <w:trPr>
          <w:trHeight w:val="277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1.18 PSA (Antígeno Prostático Específico) (homens a partir de 50 anos)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spacing w:line="258" w:lineRule="exact"/>
              <w:ind w:left="0" w:right="35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1.19 Tipagem sanguínea (ABO/RH)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ind w:left="4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79710C">
        <w:trPr>
          <w:trHeight w:val="551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1.20 Cartão de vacinação com as seguintes vacinas: Duplas adulto (dT),</w:t>
            </w:r>
          </w:p>
          <w:p w:rsidR="0079710C" w:rsidRDefault="0099501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Tríplice viral e Hepatite B.</w:t>
            </w:r>
          </w:p>
        </w:tc>
        <w:tc>
          <w:tcPr>
            <w:tcW w:w="1419" w:type="dxa"/>
          </w:tcPr>
          <w:p w:rsidR="0079710C" w:rsidRDefault="0099501E">
            <w:pPr>
              <w:pStyle w:val="TableParagraph"/>
              <w:spacing w:before="128" w:line="240" w:lineRule="auto"/>
              <w:ind w:left="4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</w:tbl>
    <w:p w:rsidR="0079710C" w:rsidRDefault="0079710C">
      <w:pPr>
        <w:spacing w:before="10"/>
        <w:rPr>
          <w:b/>
          <w:sz w:val="23"/>
        </w:rPr>
      </w:pPr>
    </w:p>
    <w:p w:rsidR="0079710C" w:rsidRDefault="0099501E">
      <w:pPr>
        <w:pStyle w:val="PargrafodaLista"/>
        <w:numPr>
          <w:ilvl w:val="0"/>
          <w:numId w:val="4"/>
        </w:numPr>
        <w:tabs>
          <w:tab w:val="left" w:pos="902"/>
        </w:tabs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EXAMES ESPECÍFICOS (ALÉM DOS EXAMES GERAIS CONTIDOS NO ITEM</w:t>
      </w:r>
      <w:r>
        <w:rPr>
          <w:rFonts w:ascii="Times New Roman" w:hAnsi="Times New Roman"/>
          <w:b/>
          <w:spacing w:val="-11"/>
        </w:rPr>
        <w:t xml:space="preserve"> </w:t>
      </w:r>
      <w:r>
        <w:rPr>
          <w:rFonts w:ascii="Times New Roman" w:hAnsi="Times New Roman"/>
          <w:b/>
        </w:rPr>
        <w:t>1):</w:t>
      </w:r>
    </w:p>
    <w:p w:rsidR="0079710C" w:rsidRDefault="0099501E">
      <w:pPr>
        <w:pStyle w:val="PargrafodaLista"/>
        <w:numPr>
          <w:ilvl w:val="1"/>
          <w:numId w:val="4"/>
        </w:numPr>
        <w:tabs>
          <w:tab w:val="left" w:pos="1127"/>
        </w:tabs>
        <w:spacing w:before="38"/>
        <w:rPr>
          <w:rFonts w:ascii="Times New Roman"/>
          <w:b/>
        </w:rPr>
      </w:pPr>
      <w:r>
        <w:rPr>
          <w:rFonts w:ascii="Times New Roman"/>
          <w:b/>
        </w:rPr>
        <w:t>PARA CARGO DE</w:t>
      </w:r>
      <w:r>
        <w:rPr>
          <w:rFonts w:ascii="Times New Roman"/>
          <w:b/>
          <w:spacing w:val="-2"/>
        </w:rPr>
        <w:t xml:space="preserve"> </w:t>
      </w:r>
      <w:r>
        <w:rPr>
          <w:rFonts w:ascii="Times New Roman"/>
          <w:b/>
        </w:rPr>
        <w:t>PROFESSOR:</w:t>
      </w:r>
    </w:p>
    <w:p w:rsidR="0079710C" w:rsidRDefault="0079710C">
      <w:pPr>
        <w:spacing w:before="6"/>
        <w:rPr>
          <w:b/>
          <w:sz w:val="26"/>
        </w:rPr>
      </w:pPr>
    </w:p>
    <w:tbl>
      <w:tblPr>
        <w:tblStyle w:val="TableNormal"/>
        <w:tblW w:w="0" w:type="auto"/>
        <w:tblInd w:w="6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97"/>
        <w:gridCol w:w="1371"/>
      </w:tblGrid>
      <w:tr w:rsidR="0079710C">
        <w:trPr>
          <w:trHeight w:val="551"/>
        </w:trPr>
        <w:tc>
          <w:tcPr>
            <w:tcW w:w="7197" w:type="dxa"/>
            <w:shd w:val="clear" w:color="auto" w:fill="C5D9F0"/>
          </w:tcPr>
          <w:p w:rsidR="0079710C" w:rsidRDefault="0099501E">
            <w:pPr>
              <w:pStyle w:val="TableParagraph"/>
              <w:spacing w:before="135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Relação de exame:</w:t>
            </w:r>
          </w:p>
        </w:tc>
        <w:tc>
          <w:tcPr>
            <w:tcW w:w="1371" w:type="dxa"/>
            <w:shd w:val="clear" w:color="auto" w:fill="C5D9F0"/>
          </w:tcPr>
          <w:p w:rsidR="0079710C" w:rsidRDefault="0099501E">
            <w:pPr>
              <w:pStyle w:val="TableParagraph"/>
              <w:spacing w:line="273" w:lineRule="exact"/>
              <w:ind w:left="222"/>
              <w:rPr>
                <w:b/>
                <w:sz w:val="24"/>
              </w:rPr>
            </w:pPr>
            <w:r>
              <w:rPr>
                <w:b/>
                <w:sz w:val="24"/>
              </w:rPr>
              <w:t>Validade</w:t>
            </w:r>
          </w:p>
          <w:p w:rsidR="0079710C" w:rsidRDefault="0099501E">
            <w:pPr>
              <w:pStyle w:val="TableParagraph"/>
              <w:spacing w:line="259" w:lineRule="exact"/>
              <w:ind w:left="160"/>
              <w:rPr>
                <w:b/>
                <w:sz w:val="24"/>
              </w:rPr>
            </w:pPr>
            <w:r>
              <w:rPr>
                <w:b/>
                <w:sz w:val="24"/>
              </w:rPr>
              <w:t>do exame:</w:t>
            </w:r>
          </w:p>
        </w:tc>
      </w:tr>
      <w:tr w:rsidR="0079710C">
        <w:trPr>
          <w:trHeight w:val="827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2.1.1 Avaliação otorrinolaringológica, acompanhada de laringoscopia e</w:t>
            </w:r>
          </w:p>
          <w:p w:rsidR="0079710C" w:rsidRDefault="0099501E">
            <w:pPr>
              <w:pStyle w:val="TableParagraph"/>
              <w:tabs>
                <w:tab w:val="left" w:pos="1494"/>
                <w:tab w:val="left" w:pos="2217"/>
                <w:tab w:val="left" w:pos="2872"/>
                <w:tab w:val="left" w:pos="3817"/>
                <w:tab w:val="left" w:pos="4765"/>
                <w:tab w:val="left" w:pos="5233"/>
                <w:tab w:val="left" w:pos="6180"/>
              </w:tabs>
              <w:spacing w:line="270" w:lineRule="atLeast"/>
              <w:ind w:right="99"/>
              <w:rPr>
                <w:sz w:val="24"/>
              </w:rPr>
            </w:pPr>
            <w:r>
              <w:rPr>
                <w:sz w:val="24"/>
              </w:rPr>
              <w:t>audiometria</w:t>
            </w:r>
            <w:r>
              <w:rPr>
                <w:sz w:val="24"/>
              </w:rPr>
              <w:tab/>
              <w:t>tonal</w:t>
            </w:r>
            <w:r>
              <w:rPr>
                <w:sz w:val="24"/>
              </w:rPr>
              <w:tab/>
              <w:t>com</w:t>
            </w:r>
            <w:r>
              <w:rPr>
                <w:sz w:val="24"/>
              </w:rPr>
              <w:tab/>
              <w:t>parecer</w:t>
            </w:r>
            <w:r>
              <w:rPr>
                <w:sz w:val="24"/>
              </w:rPr>
              <w:tab/>
              <w:t>médico</w:t>
            </w:r>
            <w:r>
              <w:rPr>
                <w:sz w:val="24"/>
              </w:rPr>
              <w:tab/>
              <w:t>de</w:t>
            </w:r>
            <w:r>
              <w:rPr>
                <w:sz w:val="24"/>
              </w:rPr>
              <w:tab/>
              <w:t>aptidão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 xml:space="preserve">funcional </w:t>
            </w:r>
            <w:r>
              <w:rPr>
                <w:sz w:val="24"/>
              </w:rPr>
              <w:t>otorrinolaringológica.</w:t>
            </w:r>
          </w:p>
        </w:tc>
        <w:tc>
          <w:tcPr>
            <w:tcW w:w="1371" w:type="dxa"/>
          </w:tcPr>
          <w:p w:rsidR="0079710C" w:rsidRDefault="0079710C">
            <w:pPr>
              <w:pStyle w:val="TableParagraph"/>
              <w:spacing w:before="3" w:line="240" w:lineRule="auto"/>
              <w:ind w:left="0"/>
              <w:rPr>
                <w:b/>
                <w:sz w:val="23"/>
              </w:rPr>
            </w:pPr>
          </w:p>
          <w:p w:rsidR="0079710C" w:rsidRDefault="0099501E">
            <w:pPr>
              <w:pStyle w:val="TableParagraph"/>
              <w:spacing w:line="240" w:lineRule="auto"/>
              <w:ind w:left="340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</w:tbl>
    <w:p w:rsidR="0079710C" w:rsidRDefault="0079710C">
      <w:pPr>
        <w:rPr>
          <w:sz w:val="24"/>
        </w:rPr>
        <w:sectPr w:rsidR="0079710C">
          <w:type w:val="continuous"/>
          <w:pgSz w:w="11910" w:h="16840"/>
          <w:pgMar w:top="540" w:right="1300" w:bottom="280" w:left="1000" w:header="720" w:footer="720" w:gutter="0"/>
          <w:cols w:space="720"/>
        </w:sectPr>
      </w:pPr>
    </w:p>
    <w:p w:rsidR="0079710C" w:rsidRDefault="0099501E">
      <w:pPr>
        <w:pStyle w:val="PargrafodaLista"/>
        <w:numPr>
          <w:ilvl w:val="1"/>
          <w:numId w:val="4"/>
        </w:numPr>
        <w:tabs>
          <w:tab w:val="left" w:pos="1053"/>
        </w:tabs>
        <w:spacing w:before="78" w:line="276" w:lineRule="auto"/>
        <w:ind w:left="702" w:right="120" w:firstLine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PARA CARGOS NAS ÁREAS DE ENGENHARIA AGRONÔMICA E ENGENHARIA AGRÍCOLA E</w:t>
      </w:r>
      <w:r>
        <w:rPr>
          <w:rFonts w:ascii="Times New Roman" w:hAnsi="Times New Roman"/>
          <w:b/>
          <w:spacing w:val="-4"/>
        </w:rPr>
        <w:t xml:space="preserve"> </w:t>
      </w:r>
      <w:r>
        <w:rPr>
          <w:rFonts w:ascii="Times New Roman" w:hAnsi="Times New Roman"/>
          <w:b/>
        </w:rPr>
        <w:t>AMBIENTAL:</w:t>
      </w:r>
    </w:p>
    <w:p w:rsidR="0079710C" w:rsidRDefault="0079710C">
      <w:pPr>
        <w:spacing w:before="3"/>
        <w:rPr>
          <w:b/>
          <w:sz w:val="23"/>
        </w:rPr>
      </w:pPr>
    </w:p>
    <w:tbl>
      <w:tblPr>
        <w:tblStyle w:val="TableNormal"/>
        <w:tblW w:w="0" w:type="auto"/>
        <w:tblInd w:w="6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97"/>
        <w:gridCol w:w="1380"/>
      </w:tblGrid>
      <w:tr w:rsidR="0079710C">
        <w:trPr>
          <w:trHeight w:val="551"/>
        </w:trPr>
        <w:tc>
          <w:tcPr>
            <w:tcW w:w="7197" w:type="dxa"/>
            <w:shd w:val="clear" w:color="auto" w:fill="C5D9F0"/>
          </w:tcPr>
          <w:p w:rsidR="0079710C" w:rsidRDefault="0099501E">
            <w:pPr>
              <w:pStyle w:val="TableParagraph"/>
              <w:spacing w:before="133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Relação de exames:</w:t>
            </w:r>
          </w:p>
        </w:tc>
        <w:tc>
          <w:tcPr>
            <w:tcW w:w="1380" w:type="dxa"/>
            <w:shd w:val="clear" w:color="auto" w:fill="C5D9F0"/>
          </w:tcPr>
          <w:p w:rsidR="0079710C" w:rsidRDefault="0099501E">
            <w:pPr>
              <w:pStyle w:val="TableParagraph"/>
              <w:spacing w:line="276" w:lineRule="exact"/>
              <w:ind w:left="165" w:right="138" w:firstLine="62"/>
              <w:rPr>
                <w:b/>
                <w:sz w:val="24"/>
              </w:rPr>
            </w:pPr>
            <w:r>
              <w:rPr>
                <w:b/>
                <w:sz w:val="24"/>
              </w:rPr>
              <w:t>Validade do exame:</w:t>
            </w:r>
          </w:p>
        </w:tc>
      </w:tr>
      <w:tr w:rsidR="0079710C">
        <w:trPr>
          <w:trHeight w:val="280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2.2.1 Colinesterase eritrocitária e plasmática (dosagem no sangue)</w:t>
            </w:r>
          </w:p>
        </w:tc>
        <w:tc>
          <w:tcPr>
            <w:tcW w:w="1380" w:type="dxa"/>
          </w:tcPr>
          <w:p w:rsidR="0079710C" w:rsidRDefault="0099501E">
            <w:pPr>
              <w:pStyle w:val="TableParagraph"/>
              <w:spacing w:line="260" w:lineRule="exact"/>
              <w:ind w:left="330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</w:tbl>
    <w:p w:rsidR="0079710C" w:rsidRDefault="0079710C">
      <w:pPr>
        <w:spacing w:before="1"/>
        <w:rPr>
          <w:b/>
          <w:sz w:val="25"/>
        </w:rPr>
      </w:pPr>
    </w:p>
    <w:p w:rsidR="0079710C" w:rsidRDefault="0099501E">
      <w:pPr>
        <w:pStyle w:val="PargrafodaLista"/>
        <w:numPr>
          <w:ilvl w:val="1"/>
          <w:numId w:val="4"/>
        </w:numPr>
        <w:tabs>
          <w:tab w:val="left" w:pos="1034"/>
        </w:tabs>
        <w:ind w:left="1033" w:hanging="332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PARA CARGOS NA ÁREA DE ENGENHARIA</w:t>
      </w:r>
      <w:r>
        <w:rPr>
          <w:rFonts w:ascii="Times New Roman" w:hAnsi="Times New Roman"/>
          <w:b/>
          <w:spacing w:val="-8"/>
        </w:rPr>
        <w:t xml:space="preserve"> </w:t>
      </w:r>
      <w:r>
        <w:rPr>
          <w:rFonts w:ascii="Times New Roman" w:hAnsi="Times New Roman"/>
          <w:b/>
        </w:rPr>
        <w:t>MECÂNICA:</w:t>
      </w:r>
    </w:p>
    <w:p w:rsidR="0079710C" w:rsidRDefault="0079710C">
      <w:pPr>
        <w:spacing w:before="6" w:after="1"/>
        <w:rPr>
          <w:b/>
          <w:sz w:val="26"/>
        </w:rPr>
      </w:pPr>
    </w:p>
    <w:tbl>
      <w:tblPr>
        <w:tblStyle w:val="TableNormal"/>
        <w:tblW w:w="0" w:type="auto"/>
        <w:tblInd w:w="6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87"/>
        <w:gridCol w:w="1365"/>
      </w:tblGrid>
      <w:tr w:rsidR="0079710C">
        <w:trPr>
          <w:trHeight w:val="551"/>
        </w:trPr>
        <w:tc>
          <w:tcPr>
            <w:tcW w:w="7187" w:type="dxa"/>
            <w:shd w:val="clear" w:color="auto" w:fill="C5D9F0"/>
          </w:tcPr>
          <w:p w:rsidR="0079710C" w:rsidRDefault="0099501E">
            <w:pPr>
              <w:pStyle w:val="TableParagraph"/>
              <w:spacing w:before="135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Relação de exames:</w:t>
            </w:r>
          </w:p>
        </w:tc>
        <w:tc>
          <w:tcPr>
            <w:tcW w:w="1365" w:type="dxa"/>
            <w:shd w:val="clear" w:color="auto" w:fill="C5D9F0"/>
          </w:tcPr>
          <w:p w:rsidR="0079710C" w:rsidRDefault="0099501E">
            <w:pPr>
              <w:pStyle w:val="TableParagraph"/>
              <w:spacing w:line="276" w:lineRule="exact"/>
              <w:ind w:left="158" w:right="130" w:firstLine="62"/>
              <w:rPr>
                <w:b/>
                <w:sz w:val="24"/>
              </w:rPr>
            </w:pPr>
            <w:r>
              <w:rPr>
                <w:b/>
                <w:sz w:val="24"/>
              </w:rPr>
              <w:t>Validade do exame:</w:t>
            </w:r>
          </w:p>
        </w:tc>
      </w:tr>
      <w:tr w:rsidR="0079710C">
        <w:trPr>
          <w:trHeight w:val="275"/>
        </w:trPr>
        <w:tc>
          <w:tcPr>
            <w:tcW w:w="7187" w:type="dxa"/>
          </w:tcPr>
          <w:p w:rsidR="0079710C" w:rsidRDefault="0099501E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2.3.1 Espirometria</w:t>
            </w:r>
          </w:p>
        </w:tc>
        <w:tc>
          <w:tcPr>
            <w:tcW w:w="1365" w:type="dxa"/>
          </w:tcPr>
          <w:p w:rsidR="0079710C" w:rsidRDefault="0099501E">
            <w:pPr>
              <w:pStyle w:val="TableParagraph"/>
              <w:spacing w:line="255" w:lineRule="exact"/>
              <w:ind w:left="318" w:right="310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7"/>
        </w:trPr>
        <w:tc>
          <w:tcPr>
            <w:tcW w:w="7187" w:type="dxa"/>
          </w:tcPr>
          <w:p w:rsidR="0079710C" w:rsidRDefault="0099501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2.3.2 Raio-x de tórax</w:t>
            </w:r>
          </w:p>
        </w:tc>
        <w:tc>
          <w:tcPr>
            <w:tcW w:w="1365" w:type="dxa"/>
          </w:tcPr>
          <w:p w:rsidR="0079710C" w:rsidRDefault="0099501E">
            <w:pPr>
              <w:pStyle w:val="TableParagraph"/>
              <w:spacing w:line="258" w:lineRule="exact"/>
              <w:ind w:left="318" w:right="310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</w:tbl>
    <w:p w:rsidR="0079710C" w:rsidRDefault="0079710C">
      <w:pPr>
        <w:spacing w:before="5"/>
        <w:rPr>
          <w:b/>
          <w:sz w:val="27"/>
        </w:rPr>
      </w:pPr>
    </w:p>
    <w:p w:rsidR="0079710C" w:rsidRDefault="0099501E">
      <w:pPr>
        <w:pStyle w:val="PargrafodaLista"/>
        <w:numPr>
          <w:ilvl w:val="1"/>
          <w:numId w:val="4"/>
        </w:numPr>
        <w:tabs>
          <w:tab w:val="left" w:pos="1034"/>
        </w:tabs>
        <w:ind w:left="1033" w:hanging="332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PARA CARGOS NAS ÁREAS DE MEDICINA VETERINÁRIA E</w:t>
      </w:r>
      <w:r>
        <w:rPr>
          <w:rFonts w:ascii="Times New Roman" w:hAnsi="Times New Roman"/>
          <w:b/>
          <w:spacing w:val="-10"/>
        </w:rPr>
        <w:t xml:space="preserve"> </w:t>
      </w:r>
      <w:r>
        <w:rPr>
          <w:rFonts w:ascii="Times New Roman" w:hAnsi="Times New Roman"/>
          <w:b/>
        </w:rPr>
        <w:t>ZOOTECNIA:</w:t>
      </w:r>
    </w:p>
    <w:p w:rsidR="0079710C" w:rsidRDefault="0079710C">
      <w:pPr>
        <w:spacing w:before="6" w:after="1"/>
        <w:rPr>
          <w:b/>
          <w:sz w:val="26"/>
        </w:rPr>
      </w:pPr>
    </w:p>
    <w:tbl>
      <w:tblPr>
        <w:tblStyle w:val="TableNormal"/>
        <w:tblW w:w="0" w:type="auto"/>
        <w:tblInd w:w="6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97"/>
        <w:gridCol w:w="1356"/>
      </w:tblGrid>
      <w:tr w:rsidR="0079710C">
        <w:trPr>
          <w:trHeight w:val="551"/>
        </w:trPr>
        <w:tc>
          <w:tcPr>
            <w:tcW w:w="7197" w:type="dxa"/>
            <w:shd w:val="clear" w:color="auto" w:fill="C5D9F0"/>
          </w:tcPr>
          <w:p w:rsidR="0079710C" w:rsidRDefault="0099501E">
            <w:pPr>
              <w:pStyle w:val="TableParagraph"/>
              <w:spacing w:before="133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Relação de exames:</w:t>
            </w:r>
          </w:p>
        </w:tc>
        <w:tc>
          <w:tcPr>
            <w:tcW w:w="1356" w:type="dxa"/>
            <w:shd w:val="clear" w:color="auto" w:fill="C5D9F0"/>
          </w:tcPr>
          <w:p w:rsidR="0079710C" w:rsidRDefault="0099501E">
            <w:pPr>
              <w:pStyle w:val="TableParagraph"/>
              <w:spacing w:line="273" w:lineRule="exact"/>
              <w:ind w:left="215"/>
              <w:rPr>
                <w:b/>
                <w:sz w:val="24"/>
              </w:rPr>
            </w:pPr>
            <w:r>
              <w:rPr>
                <w:b/>
                <w:sz w:val="24"/>
              </w:rPr>
              <w:t>Validade</w:t>
            </w:r>
          </w:p>
          <w:p w:rsidR="0079710C" w:rsidRDefault="0099501E">
            <w:pPr>
              <w:pStyle w:val="TableParagraph"/>
              <w:spacing w:line="259" w:lineRule="exact"/>
              <w:ind w:left="153"/>
              <w:rPr>
                <w:b/>
                <w:sz w:val="24"/>
              </w:rPr>
            </w:pPr>
            <w:r>
              <w:rPr>
                <w:b/>
                <w:sz w:val="24"/>
              </w:rPr>
              <w:t>do exame: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2.4.1 Brucela (IgM e IgG)</w:t>
            </w:r>
          </w:p>
        </w:tc>
        <w:tc>
          <w:tcPr>
            <w:tcW w:w="1356" w:type="dxa"/>
          </w:tcPr>
          <w:p w:rsidR="0079710C" w:rsidRDefault="0099501E">
            <w:pPr>
              <w:pStyle w:val="TableParagraph"/>
              <w:ind w:left="333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</w:tbl>
    <w:p w:rsidR="0079710C" w:rsidRDefault="0079710C">
      <w:pPr>
        <w:spacing w:before="4"/>
        <w:rPr>
          <w:b/>
          <w:sz w:val="27"/>
        </w:rPr>
      </w:pPr>
    </w:p>
    <w:p w:rsidR="0079710C" w:rsidRDefault="0099501E">
      <w:pPr>
        <w:pStyle w:val="PargrafodaLista"/>
        <w:numPr>
          <w:ilvl w:val="1"/>
          <w:numId w:val="4"/>
        </w:numPr>
        <w:tabs>
          <w:tab w:val="left" w:pos="1034"/>
        </w:tabs>
        <w:spacing w:before="1"/>
        <w:ind w:left="1033" w:hanging="332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PARA CARGOS NA ÁREA DE</w:t>
      </w:r>
      <w:r>
        <w:rPr>
          <w:rFonts w:ascii="Times New Roman" w:hAnsi="Times New Roman"/>
          <w:b/>
          <w:spacing w:val="-7"/>
        </w:rPr>
        <w:t xml:space="preserve"> </w:t>
      </w:r>
      <w:r>
        <w:rPr>
          <w:rFonts w:ascii="Times New Roman" w:hAnsi="Times New Roman"/>
          <w:b/>
        </w:rPr>
        <w:t>RADIOLOGIA:</w:t>
      </w:r>
    </w:p>
    <w:p w:rsidR="0079710C" w:rsidRDefault="0079710C">
      <w:pPr>
        <w:spacing w:before="6"/>
        <w:rPr>
          <w:b/>
          <w:sz w:val="26"/>
        </w:rPr>
      </w:pPr>
    </w:p>
    <w:tbl>
      <w:tblPr>
        <w:tblStyle w:val="TableNormal"/>
        <w:tblW w:w="0" w:type="auto"/>
        <w:tblInd w:w="7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97"/>
        <w:gridCol w:w="1287"/>
      </w:tblGrid>
      <w:tr w:rsidR="0079710C">
        <w:trPr>
          <w:trHeight w:val="551"/>
        </w:trPr>
        <w:tc>
          <w:tcPr>
            <w:tcW w:w="7197" w:type="dxa"/>
            <w:shd w:val="clear" w:color="auto" w:fill="C5D9F0"/>
          </w:tcPr>
          <w:p w:rsidR="0079710C" w:rsidRDefault="0099501E">
            <w:pPr>
              <w:pStyle w:val="TableParagraph"/>
              <w:spacing w:before="135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Relação de exames:</w:t>
            </w:r>
          </w:p>
        </w:tc>
        <w:tc>
          <w:tcPr>
            <w:tcW w:w="1287" w:type="dxa"/>
            <w:shd w:val="clear" w:color="auto" w:fill="C5D9F0"/>
          </w:tcPr>
          <w:p w:rsidR="0079710C" w:rsidRDefault="0099501E">
            <w:pPr>
              <w:pStyle w:val="TableParagraph"/>
              <w:spacing w:line="273" w:lineRule="exact"/>
              <w:ind w:left="184"/>
              <w:rPr>
                <w:b/>
                <w:sz w:val="24"/>
              </w:rPr>
            </w:pPr>
            <w:r>
              <w:rPr>
                <w:b/>
                <w:sz w:val="24"/>
              </w:rPr>
              <w:t>Validade</w:t>
            </w:r>
          </w:p>
          <w:p w:rsidR="0079710C" w:rsidRDefault="0099501E">
            <w:pPr>
              <w:pStyle w:val="TableParagraph"/>
              <w:spacing w:line="259" w:lineRule="exact"/>
              <w:ind w:left="121"/>
              <w:rPr>
                <w:b/>
                <w:sz w:val="24"/>
              </w:rPr>
            </w:pPr>
            <w:r>
              <w:rPr>
                <w:b/>
                <w:sz w:val="24"/>
              </w:rPr>
              <w:t>do exame: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2.5.1 TSH – Hormônio Tireoestimulante</w:t>
            </w:r>
          </w:p>
        </w:tc>
        <w:tc>
          <w:tcPr>
            <w:tcW w:w="1287" w:type="dxa"/>
          </w:tcPr>
          <w:p w:rsidR="0079710C" w:rsidRDefault="0099501E">
            <w:pPr>
              <w:pStyle w:val="TableParagraph"/>
              <w:ind w:left="0" w:right="28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2.5.2 T4 livre – Tiroxina livre</w:t>
            </w:r>
          </w:p>
        </w:tc>
        <w:tc>
          <w:tcPr>
            <w:tcW w:w="1287" w:type="dxa"/>
          </w:tcPr>
          <w:p w:rsidR="0079710C" w:rsidRDefault="0099501E">
            <w:pPr>
              <w:pStyle w:val="TableParagraph"/>
              <w:ind w:left="0" w:right="286"/>
              <w:jc w:val="right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8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 xml:space="preserve">2.5.3 Beta – HCG </w:t>
            </w:r>
            <w:r>
              <w:rPr>
                <w:b/>
                <w:sz w:val="24"/>
              </w:rPr>
              <w:t xml:space="preserve">, </w:t>
            </w:r>
            <w:r>
              <w:rPr>
                <w:sz w:val="24"/>
              </w:rPr>
              <w:t>para mulheres</w:t>
            </w:r>
          </w:p>
        </w:tc>
        <w:tc>
          <w:tcPr>
            <w:tcW w:w="1287" w:type="dxa"/>
          </w:tcPr>
          <w:p w:rsidR="0079710C" w:rsidRDefault="0099501E">
            <w:pPr>
              <w:pStyle w:val="TableParagraph"/>
              <w:spacing w:line="258" w:lineRule="exact"/>
              <w:ind w:left="0" w:right="286"/>
              <w:jc w:val="right"/>
              <w:rPr>
                <w:sz w:val="24"/>
              </w:rPr>
            </w:pPr>
            <w:r>
              <w:rPr>
                <w:sz w:val="24"/>
              </w:rPr>
              <w:t>10 dias</w:t>
            </w:r>
          </w:p>
        </w:tc>
      </w:tr>
      <w:tr w:rsidR="0079710C">
        <w:trPr>
          <w:trHeight w:val="568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40" w:lineRule="auto"/>
              <w:ind w:right="329"/>
              <w:rPr>
                <w:sz w:val="24"/>
              </w:rPr>
            </w:pPr>
            <w:r>
              <w:rPr>
                <w:sz w:val="24"/>
              </w:rPr>
              <w:t>2.5.4 Espermograma (caracteres físicos, pH, fluidificação, motilidade, vitalidade, contagem e morfologia, para homens</w:t>
            </w:r>
          </w:p>
        </w:tc>
        <w:tc>
          <w:tcPr>
            <w:tcW w:w="1287" w:type="dxa"/>
          </w:tcPr>
          <w:p w:rsidR="0079710C" w:rsidRDefault="0099501E">
            <w:pPr>
              <w:pStyle w:val="TableParagraph"/>
              <w:spacing w:before="138" w:line="240" w:lineRule="auto"/>
              <w:ind w:left="0" w:right="286"/>
              <w:jc w:val="right"/>
              <w:rPr>
                <w:sz w:val="24"/>
              </w:rPr>
            </w:pPr>
            <w:r>
              <w:rPr>
                <w:sz w:val="24"/>
              </w:rPr>
              <w:t>45 dias</w:t>
            </w:r>
          </w:p>
        </w:tc>
      </w:tr>
    </w:tbl>
    <w:p w:rsidR="0079710C" w:rsidRDefault="0079710C">
      <w:pPr>
        <w:spacing w:before="4"/>
        <w:rPr>
          <w:b/>
          <w:sz w:val="27"/>
        </w:rPr>
      </w:pPr>
    </w:p>
    <w:p w:rsidR="0079710C" w:rsidRDefault="0099501E">
      <w:pPr>
        <w:pStyle w:val="PargrafodaLista"/>
        <w:numPr>
          <w:ilvl w:val="1"/>
          <w:numId w:val="4"/>
        </w:numPr>
        <w:tabs>
          <w:tab w:val="left" w:pos="1034"/>
        </w:tabs>
        <w:spacing w:before="1"/>
        <w:ind w:left="1033" w:hanging="332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PARA CARGOS NA ÁREA DE</w:t>
      </w:r>
      <w:r>
        <w:rPr>
          <w:rFonts w:ascii="Times New Roman" w:hAnsi="Times New Roman"/>
          <w:b/>
          <w:spacing w:val="-7"/>
        </w:rPr>
        <w:t xml:space="preserve"> </w:t>
      </w:r>
      <w:r>
        <w:rPr>
          <w:rFonts w:ascii="Times New Roman" w:hAnsi="Times New Roman"/>
          <w:b/>
        </w:rPr>
        <w:t>SAÚDE:</w:t>
      </w:r>
    </w:p>
    <w:p w:rsidR="0079710C" w:rsidRDefault="0079710C">
      <w:pPr>
        <w:spacing w:before="6"/>
        <w:rPr>
          <w:b/>
          <w:sz w:val="26"/>
        </w:rPr>
      </w:pPr>
    </w:p>
    <w:tbl>
      <w:tblPr>
        <w:tblStyle w:val="TableNormal"/>
        <w:tblW w:w="0" w:type="auto"/>
        <w:tblInd w:w="6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97"/>
        <w:gridCol w:w="1356"/>
      </w:tblGrid>
      <w:tr w:rsidR="0079710C">
        <w:trPr>
          <w:trHeight w:val="551"/>
        </w:trPr>
        <w:tc>
          <w:tcPr>
            <w:tcW w:w="7197" w:type="dxa"/>
            <w:shd w:val="clear" w:color="auto" w:fill="C5D9F0"/>
          </w:tcPr>
          <w:p w:rsidR="0079710C" w:rsidRDefault="0099501E">
            <w:pPr>
              <w:pStyle w:val="TableParagraph"/>
              <w:spacing w:before="135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Relação de exames:</w:t>
            </w:r>
          </w:p>
        </w:tc>
        <w:tc>
          <w:tcPr>
            <w:tcW w:w="1356" w:type="dxa"/>
            <w:shd w:val="clear" w:color="auto" w:fill="C5D9F0"/>
          </w:tcPr>
          <w:p w:rsidR="0079710C" w:rsidRDefault="0099501E">
            <w:pPr>
              <w:pStyle w:val="TableParagraph"/>
              <w:spacing w:line="276" w:lineRule="exact"/>
              <w:ind w:left="153" w:right="126" w:firstLine="62"/>
              <w:rPr>
                <w:b/>
                <w:sz w:val="24"/>
              </w:rPr>
            </w:pPr>
            <w:r>
              <w:rPr>
                <w:b/>
                <w:sz w:val="24"/>
              </w:rPr>
              <w:t>Validade do exame:</w:t>
            </w:r>
          </w:p>
        </w:tc>
      </w:tr>
      <w:tr w:rsidR="0079710C">
        <w:trPr>
          <w:trHeight w:val="285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2.6.1 HBsAg – Hepatite B (AU, antígeno austrália)</w:t>
            </w:r>
          </w:p>
        </w:tc>
        <w:tc>
          <w:tcPr>
            <w:tcW w:w="1356" w:type="dxa"/>
          </w:tcPr>
          <w:p w:rsidR="0079710C" w:rsidRDefault="0099501E">
            <w:pPr>
              <w:pStyle w:val="TableParagraph"/>
              <w:spacing w:line="265" w:lineRule="exact"/>
              <w:ind w:left="312" w:right="306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2.6.2 Anti – HBs (anti-antígeno de superfície)</w:t>
            </w:r>
          </w:p>
        </w:tc>
        <w:tc>
          <w:tcPr>
            <w:tcW w:w="1356" w:type="dxa"/>
          </w:tcPr>
          <w:p w:rsidR="0079710C" w:rsidRDefault="0099501E">
            <w:pPr>
              <w:pStyle w:val="TableParagraph"/>
              <w:ind w:left="312" w:right="306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7197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2.6.3 Anti – HBc- IgG (anti-core IgG ou Acoreg)</w:t>
            </w:r>
          </w:p>
        </w:tc>
        <w:tc>
          <w:tcPr>
            <w:tcW w:w="1356" w:type="dxa"/>
          </w:tcPr>
          <w:p w:rsidR="0079710C" w:rsidRDefault="0099501E">
            <w:pPr>
              <w:pStyle w:val="TableParagraph"/>
              <w:ind w:left="312" w:right="306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7"/>
        </w:trPr>
        <w:tc>
          <w:tcPr>
            <w:tcW w:w="7197" w:type="dxa"/>
          </w:tcPr>
          <w:p w:rsidR="0079710C" w:rsidRDefault="0099501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2.6.4 Anti – HCV – Hepatite C</w:t>
            </w:r>
          </w:p>
        </w:tc>
        <w:tc>
          <w:tcPr>
            <w:tcW w:w="1356" w:type="dxa"/>
          </w:tcPr>
          <w:p w:rsidR="0079710C" w:rsidRDefault="0099501E">
            <w:pPr>
              <w:pStyle w:val="TableParagraph"/>
              <w:spacing w:line="258" w:lineRule="exact"/>
              <w:ind w:left="312" w:right="306"/>
              <w:jc w:val="center"/>
              <w:rPr>
                <w:sz w:val="24"/>
              </w:rPr>
            </w:pPr>
            <w:r>
              <w:rPr>
                <w:sz w:val="24"/>
              </w:rPr>
              <w:t>60 dias</w:t>
            </w:r>
          </w:p>
        </w:tc>
      </w:tr>
    </w:tbl>
    <w:p w:rsidR="0079710C" w:rsidRDefault="0079710C">
      <w:pPr>
        <w:rPr>
          <w:b/>
          <w:sz w:val="24"/>
        </w:rPr>
      </w:pPr>
    </w:p>
    <w:p w:rsidR="0079710C" w:rsidRDefault="0079710C">
      <w:pPr>
        <w:spacing w:before="2"/>
        <w:rPr>
          <w:b/>
          <w:sz w:val="24"/>
        </w:rPr>
      </w:pPr>
    </w:p>
    <w:p w:rsidR="0079710C" w:rsidRDefault="0099501E">
      <w:pPr>
        <w:ind w:left="418"/>
        <w:rPr>
          <w:b/>
          <w:sz w:val="24"/>
        </w:rPr>
      </w:pPr>
      <w:r>
        <w:rPr>
          <w:b/>
          <w:sz w:val="24"/>
        </w:rPr>
        <w:t>Observações:</w:t>
      </w:r>
    </w:p>
    <w:p w:rsidR="0079710C" w:rsidRDefault="0079710C">
      <w:pPr>
        <w:spacing w:before="11"/>
        <w:rPr>
          <w:b/>
          <w:sz w:val="23"/>
        </w:rPr>
      </w:pPr>
    </w:p>
    <w:p w:rsidR="0079710C" w:rsidRDefault="0099501E">
      <w:pPr>
        <w:pStyle w:val="PargrafodaLista"/>
        <w:numPr>
          <w:ilvl w:val="0"/>
          <w:numId w:val="3"/>
        </w:numPr>
        <w:tabs>
          <w:tab w:val="left" w:pos="1126"/>
          <w:tab w:val="left" w:pos="1127"/>
        </w:tabs>
        <w:spacing w:line="273" w:lineRule="auto"/>
        <w:ind w:right="120" w:hanging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Poderão ser exigidos outros exames complementares caso o avaliador identifique a necessidade durante a Avaliação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Médica;</w:t>
      </w:r>
    </w:p>
    <w:p w:rsidR="0079710C" w:rsidRDefault="0099501E">
      <w:pPr>
        <w:pStyle w:val="PargrafodaLista"/>
        <w:numPr>
          <w:ilvl w:val="0"/>
          <w:numId w:val="3"/>
        </w:numPr>
        <w:tabs>
          <w:tab w:val="left" w:pos="1126"/>
          <w:tab w:val="left" w:pos="1127"/>
        </w:tabs>
        <w:spacing w:before="3" w:line="273" w:lineRule="auto"/>
        <w:ind w:right="118" w:hanging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 não apresentação de qualquer dos exames solicitados implicará na não emissão do Atestado de Saúde Ocupacional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(ASO);</w:t>
      </w:r>
    </w:p>
    <w:p w:rsidR="0079710C" w:rsidRDefault="0099501E">
      <w:pPr>
        <w:pStyle w:val="PargrafodaLista"/>
        <w:numPr>
          <w:ilvl w:val="0"/>
          <w:numId w:val="3"/>
        </w:numPr>
        <w:tabs>
          <w:tab w:val="left" w:pos="1126"/>
          <w:tab w:val="left" w:pos="1127"/>
        </w:tabs>
        <w:spacing w:before="1" w:line="273" w:lineRule="auto"/>
        <w:ind w:right="122" w:hanging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Para maiores informações, com relação à avaliação médica admissional, entre em contato com a Unidade SIASS pelos telefones: (87)2101-6701 /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2101-6735.</w:t>
      </w:r>
    </w:p>
    <w:p w:rsidR="0079710C" w:rsidRDefault="0079710C">
      <w:pPr>
        <w:spacing w:line="273" w:lineRule="auto"/>
        <w:rPr>
          <w:sz w:val="24"/>
        </w:rPr>
        <w:sectPr w:rsidR="0079710C">
          <w:pgSz w:w="11910" w:h="16840"/>
          <w:pgMar w:top="1320" w:right="1300" w:bottom="280" w:left="1000" w:header="720" w:footer="720" w:gutter="0"/>
          <w:cols w:space="720"/>
        </w:sectPr>
      </w:pPr>
    </w:p>
    <w:p w:rsidR="0079710C" w:rsidRDefault="0099501E">
      <w:pPr>
        <w:tabs>
          <w:tab w:val="left" w:pos="4740"/>
        </w:tabs>
        <w:ind w:left="110"/>
        <w:rPr>
          <w:sz w:val="20"/>
        </w:rPr>
      </w:pPr>
      <w:r>
        <w:rPr>
          <w:noProof/>
          <w:position w:val="99"/>
          <w:sz w:val="20"/>
          <w:lang w:val="pt-BR" w:eastAsia="pt-BR" w:bidi="ar-SA"/>
        </w:rPr>
        <w:lastRenderedPageBreak/>
        <w:drawing>
          <wp:inline distT="0" distB="0" distL="0" distR="0">
            <wp:extent cx="1070532" cy="502920"/>
            <wp:effectExtent l="0" t="0" r="0" b="0"/>
            <wp:docPr id="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0532" cy="502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99"/>
          <w:sz w:val="20"/>
        </w:rPr>
        <w:tab/>
      </w:r>
      <w:r>
        <w:rPr>
          <w:noProof/>
          <w:sz w:val="20"/>
          <w:lang w:val="pt-BR" w:eastAsia="pt-BR" w:bidi="ar-SA"/>
        </w:rPr>
        <w:drawing>
          <wp:inline distT="0" distB="0" distL="0" distR="0">
            <wp:extent cx="591367" cy="626364"/>
            <wp:effectExtent l="0" t="0" r="0" b="0"/>
            <wp:docPr id="7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367" cy="626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710C" w:rsidRDefault="0099501E">
      <w:pPr>
        <w:spacing w:line="223" w:lineRule="exact"/>
        <w:ind w:left="1817" w:right="1524"/>
        <w:jc w:val="center"/>
        <w:rPr>
          <w:b/>
          <w:sz w:val="20"/>
        </w:rPr>
      </w:pPr>
      <w:r>
        <w:rPr>
          <w:b/>
          <w:sz w:val="20"/>
        </w:rPr>
        <w:t>UNIVERSIDADE FEDERAL DO VALE DO SÃO FRANCISCO</w:t>
      </w:r>
    </w:p>
    <w:p w:rsidR="0079710C" w:rsidRDefault="0099501E">
      <w:pPr>
        <w:spacing w:line="228" w:lineRule="exact"/>
        <w:ind w:left="1822" w:right="1524"/>
        <w:jc w:val="center"/>
        <w:rPr>
          <w:sz w:val="20"/>
        </w:rPr>
      </w:pPr>
      <w:r>
        <w:rPr>
          <w:sz w:val="20"/>
        </w:rPr>
        <w:t>Unidade do Subsistema Integrado de Atenção à Saúde do Servidor – SIASS</w:t>
      </w:r>
    </w:p>
    <w:p w:rsidR="0079710C" w:rsidRDefault="0099501E">
      <w:pPr>
        <w:ind w:left="1479" w:right="1175"/>
        <w:jc w:val="center"/>
        <w:rPr>
          <w:sz w:val="20"/>
        </w:rPr>
      </w:pPr>
      <w:r>
        <w:rPr>
          <w:sz w:val="20"/>
        </w:rPr>
        <w:t xml:space="preserve">Av. José de Sá Maniçoba, s/n, Campus Universitário - Petrolina-PE – CEP 56.304-205 Tel (87) 2101-6701 – e-mail: </w:t>
      </w:r>
      <w:hyperlink r:id="rId9">
        <w:r>
          <w:rPr>
            <w:color w:val="0462C1"/>
            <w:sz w:val="20"/>
            <w:u w:val="single" w:color="0462C1"/>
          </w:rPr>
          <w:t>siassunivasf@univasf.edu.br</w:t>
        </w:r>
      </w:hyperlink>
    </w:p>
    <w:p w:rsidR="0079710C" w:rsidRDefault="0079710C">
      <w:pPr>
        <w:rPr>
          <w:sz w:val="20"/>
        </w:rPr>
      </w:pPr>
    </w:p>
    <w:p w:rsidR="0079710C" w:rsidRDefault="0079710C">
      <w:pPr>
        <w:spacing w:before="5"/>
        <w:rPr>
          <w:sz w:val="20"/>
        </w:rPr>
      </w:pPr>
    </w:p>
    <w:p w:rsidR="0079710C" w:rsidRDefault="0099501E">
      <w:pPr>
        <w:pStyle w:val="Ttulo1"/>
        <w:spacing w:line="278" w:lineRule="auto"/>
        <w:ind w:left="2000" w:right="146" w:hanging="1397"/>
      </w:pPr>
      <w:r>
        <w:t>RELAÇÃO DE EXAMES A SEREM APRESENTADOS NA AVALIAÇÃO MÉDICA OFICIAL PARA INVESTIDURA EM CARGO PÚBLICO</w:t>
      </w:r>
    </w:p>
    <w:p w:rsidR="0079710C" w:rsidRDefault="0079710C">
      <w:pPr>
        <w:rPr>
          <w:b/>
          <w:sz w:val="26"/>
        </w:rPr>
      </w:pPr>
    </w:p>
    <w:p w:rsidR="0079710C" w:rsidRDefault="0079710C">
      <w:pPr>
        <w:spacing w:before="7"/>
        <w:rPr>
          <w:b/>
          <w:sz w:val="21"/>
        </w:rPr>
      </w:pPr>
    </w:p>
    <w:p w:rsidR="0079710C" w:rsidRDefault="0099501E">
      <w:pPr>
        <w:pStyle w:val="PargrafodaLista"/>
        <w:numPr>
          <w:ilvl w:val="0"/>
          <w:numId w:val="2"/>
        </w:numPr>
        <w:tabs>
          <w:tab w:val="left" w:pos="778"/>
          <w:tab w:val="left" w:pos="779"/>
        </w:tabs>
        <w:ind w:hanging="36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PROFESSOR</w:t>
      </w:r>
      <w:r>
        <w:rPr>
          <w:rFonts w:ascii="Times New Roman" w:hAnsi="Times New Roman"/>
          <w:b/>
          <w:spacing w:val="-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SUBSTITUTO:</w:t>
      </w:r>
    </w:p>
    <w:p w:rsidR="0079710C" w:rsidRDefault="0079710C">
      <w:pPr>
        <w:spacing w:before="11"/>
        <w:rPr>
          <w:b/>
        </w:rPr>
      </w:pPr>
    </w:p>
    <w:tbl>
      <w:tblPr>
        <w:tblStyle w:val="TableNormal"/>
        <w:tblW w:w="0" w:type="auto"/>
        <w:tblInd w:w="7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76"/>
        <w:gridCol w:w="1786"/>
      </w:tblGrid>
      <w:tr w:rsidR="0079710C">
        <w:trPr>
          <w:trHeight w:val="554"/>
        </w:trPr>
        <w:tc>
          <w:tcPr>
            <w:tcW w:w="6676" w:type="dxa"/>
            <w:shd w:val="clear" w:color="auto" w:fill="C5D9F0"/>
          </w:tcPr>
          <w:p w:rsidR="0079710C" w:rsidRDefault="0099501E">
            <w:pPr>
              <w:pStyle w:val="TableParagraph"/>
              <w:spacing w:before="136" w:line="240" w:lineRule="auto"/>
              <w:ind w:left="467"/>
              <w:rPr>
                <w:b/>
                <w:sz w:val="24"/>
              </w:rPr>
            </w:pPr>
            <w:r>
              <w:rPr>
                <w:b/>
                <w:sz w:val="24"/>
              </w:rPr>
              <w:t>1. EXAMES GERAIS</w:t>
            </w:r>
          </w:p>
        </w:tc>
        <w:tc>
          <w:tcPr>
            <w:tcW w:w="1786" w:type="dxa"/>
            <w:shd w:val="clear" w:color="auto" w:fill="C5D9F0"/>
          </w:tcPr>
          <w:p w:rsidR="0079710C" w:rsidRDefault="0099501E">
            <w:pPr>
              <w:pStyle w:val="TableParagraph"/>
              <w:spacing w:before="3" w:line="276" w:lineRule="exact"/>
              <w:ind w:left="525" w:right="249" w:hanging="252"/>
              <w:rPr>
                <w:b/>
                <w:sz w:val="24"/>
              </w:rPr>
            </w:pPr>
            <w:r>
              <w:rPr>
                <w:b/>
                <w:sz w:val="24"/>
              </w:rPr>
              <w:t>Validade do exame:</w:t>
            </w:r>
          </w:p>
        </w:tc>
      </w:tr>
      <w:tr w:rsidR="0079710C">
        <w:trPr>
          <w:trHeight w:val="297"/>
        </w:trPr>
        <w:tc>
          <w:tcPr>
            <w:tcW w:w="6676" w:type="dxa"/>
          </w:tcPr>
          <w:p w:rsidR="0079710C" w:rsidRDefault="0099501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1.1 Hemograma completo com contagem de plaquetas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spacing w:before="3" w:line="273" w:lineRule="exact"/>
              <w:ind w:left="529" w:right="520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99"/>
        </w:trPr>
        <w:tc>
          <w:tcPr>
            <w:tcW w:w="6676" w:type="dxa"/>
          </w:tcPr>
          <w:p w:rsidR="0079710C" w:rsidRDefault="0099501E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1.2 Glicemia de jejum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spacing w:before="3" w:line="240" w:lineRule="auto"/>
              <w:ind w:left="529" w:right="520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99"/>
        </w:trPr>
        <w:tc>
          <w:tcPr>
            <w:tcW w:w="6676" w:type="dxa"/>
          </w:tcPr>
          <w:p w:rsidR="0079710C" w:rsidRDefault="0099501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1.3 Colesterol Total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spacing w:before="3" w:line="240" w:lineRule="auto"/>
              <w:ind w:left="529" w:right="520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99"/>
        </w:trPr>
        <w:tc>
          <w:tcPr>
            <w:tcW w:w="6676" w:type="dxa"/>
          </w:tcPr>
          <w:p w:rsidR="0079710C" w:rsidRDefault="0099501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1.4 Triglicerídeos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spacing w:before="3" w:line="240" w:lineRule="auto"/>
              <w:ind w:left="529" w:right="520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90"/>
        </w:trPr>
        <w:tc>
          <w:tcPr>
            <w:tcW w:w="6676" w:type="dxa"/>
          </w:tcPr>
          <w:p w:rsidR="0079710C" w:rsidRDefault="0099501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1.5 Creatinina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spacing w:line="270" w:lineRule="exact"/>
              <w:ind w:left="529" w:right="520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342"/>
        </w:trPr>
        <w:tc>
          <w:tcPr>
            <w:tcW w:w="6676" w:type="dxa"/>
          </w:tcPr>
          <w:p w:rsidR="0079710C" w:rsidRDefault="0099501E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1.6 AST (Transaminase Glutâmica Oxalacética – TGO)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spacing w:before="25" w:line="240" w:lineRule="auto"/>
              <w:ind w:left="529" w:right="520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6676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1.7 ALT (Transaminase Glutâmica Pirúvica – TGP)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ind w:left="529" w:right="520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6676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1.8 GGT (Gama-Glutamil Transferase)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ind w:left="529" w:right="520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8"/>
        </w:trPr>
        <w:tc>
          <w:tcPr>
            <w:tcW w:w="6676" w:type="dxa"/>
          </w:tcPr>
          <w:p w:rsidR="0079710C" w:rsidRDefault="0099501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1.9 Urina Tipo I (Elementos Anormais e Sedimentoscopia- EAS)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spacing w:line="258" w:lineRule="exact"/>
              <w:ind w:left="529" w:right="520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6676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1.10 Parasitológico de fezes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ind w:left="529" w:right="520"/>
              <w:jc w:val="center"/>
              <w:rPr>
                <w:sz w:val="24"/>
              </w:rPr>
            </w:pPr>
            <w:r>
              <w:rPr>
                <w:sz w:val="24"/>
              </w:rPr>
              <w:t>90 dias</w:t>
            </w:r>
          </w:p>
        </w:tc>
      </w:tr>
      <w:tr w:rsidR="0079710C">
        <w:trPr>
          <w:trHeight w:val="275"/>
        </w:trPr>
        <w:tc>
          <w:tcPr>
            <w:tcW w:w="6676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1.11 Avaliação psiquiátrica com laudo de sanidade mental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ind w:left="529" w:right="520"/>
              <w:jc w:val="center"/>
              <w:rPr>
                <w:sz w:val="24"/>
              </w:rPr>
            </w:pPr>
            <w:r>
              <w:rPr>
                <w:sz w:val="24"/>
              </w:rPr>
              <w:t>60 dias</w:t>
            </w:r>
          </w:p>
        </w:tc>
      </w:tr>
      <w:tr w:rsidR="0079710C">
        <w:trPr>
          <w:trHeight w:val="275"/>
        </w:trPr>
        <w:tc>
          <w:tcPr>
            <w:tcW w:w="6676" w:type="dxa"/>
          </w:tcPr>
          <w:p w:rsidR="0079710C" w:rsidRDefault="009950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1.12 Tipagem sanguínea (ABO/RH)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79710C">
        <w:trPr>
          <w:trHeight w:val="710"/>
        </w:trPr>
        <w:tc>
          <w:tcPr>
            <w:tcW w:w="6676" w:type="dxa"/>
          </w:tcPr>
          <w:p w:rsidR="0079710C" w:rsidRDefault="0099501E">
            <w:pPr>
              <w:pStyle w:val="TableParagraph"/>
              <w:spacing w:line="240" w:lineRule="auto"/>
              <w:ind w:right="181"/>
              <w:rPr>
                <w:sz w:val="24"/>
              </w:rPr>
            </w:pPr>
            <w:r>
              <w:rPr>
                <w:sz w:val="24"/>
              </w:rPr>
              <w:t>1.13 Cartão de vacinação com as seguintes vacinas: Duplas adulto (dT), Tríplice viral e Hepatite B.</w:t>
            </w:r>
          </w:p>
        </w:tc>
        <w:tc>
          <w:tcPr>
            <w:tcW w:w="1786" w:type="dxa"/>
          </w:tcPr>
          <w:p w:rsidR="0079710C" w:rsidRDefault="0099501E">
            <w:pPr>
              <w:pStyle w:val="TableParagraph"/>
              <w:spacing w:before="207" w:line="240" w:lineRule="auto"/>
              <w:ind w:left="7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</w:tbl>
    <w:p w:rsidR="0079710C" w:rsidRDefault="0079710C">
      <w:pPr>
        <w:rPr>
          <w:b/>
          <w:sz w:val="28"/>
        </w:rPr>
      </w:pPr>
    </w:p>
    <w:p w:rsidR="0079710C" w:rsidRDefault="0099501E">
      <w:pPr>
        <w:spacing w:before="229"/>
        <w:ind w:left="418"/>
        <w:rPr>
          <w:b/>
          <w:sz w:val="24"/>
        </w:rPr>
      </w:pPr>
      <w:r>
        <w:rPr>
          <w:b/>
          <w:sz w:val="24"/>
        </w:rPr>
        <w:t>Observações:</w:t>
      </w:r>
    </w:p>
    <w:p w:rsidR="0079710C" w:rsidRDefault="0079710C">
      <w:pPr>
        <w:spacing w:before="2"/>
        <w:rPr>
          <w:b/>
          <w:sz w:val="24"/>
        </w:rPr>
      </w:pPr>
    </w:p>
    <w:p w:rsidR="0079710C" w:rsidRDefault="0099501E">
      <w:pPr>
        <w:pStyle w:val="Ttulo2"/>
        <w:numPr>
          <w:ilvl w:val="1"/>
          <w:numId w:val="2"/>
        </w:numPr>
        <w:tabs>
          <w:tab w:val="left" w:pos="1126"/>
          <w:tab w:val="left" w:pos="1127"/>
        </w:tabs>
        <w:spacing w:line="273" w:lineRule="auto"/>
        <w:ind w:right="120" w:hanging="360"/>
      </w:pPr>
      <w:r>
        <w:t>Poderão ser exigidos outros exames complementares caso o avaliador identifique a necessidade durante a Avaliação</w:t>
      </w:r>
      <w:r>
        <w:rPr>
          <w:spacing w:val="-2"/>
        </w:rPr>
        <w:t xml:space="preserve"> </w:t>
      </w:r>
      <w:r>
        <w:t>Médica;</w:t>
      </w:r>
    </w:p>
    <w:p w:rsidR="0079710C" w:rsidRDefault="0099501E">
      <w:pPr>
        <w:pStyle w:val="PargrafodaLista"/>
        <w:numPr>
          <w:ilvl w:val="1"/>
          <w:numId w:val="2"/>
        </w:numPr>
        <w:tabs>
          <w:tab w:val="left" w:pos="1126"/>
          <w:tab w:val="left" w:pos="1127"/>
        </w:tabs>
        <w:spacing w:before="3" w:line="273" w:lineRule="auto"/>
        <w:ind w:right="116" w:hanging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 não apresentação de qualquer dos exames solicitados implicará na não emissão do Atestado de Saúde Ocupacional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(ASO);</w:t>
      </w:r>
    </w:p>
    <w:p w:rsidR="0079710C" w:rsidRDefault="0099501E">
      <w:pPr>
        <w:pStyle w:val="PargrafodaLista"/>
        <w:numPr>
          <w:ilvl w:val="1"/>
          <w:numId w:val="2"/>
        </w:numPr>
        <w:tabs>
          <w:tab w:val="left" w:pos="1126"/>
          <w:tab w:val="left" w:pos="1127"/>
        </w:tabs>
        <w:spacing w:line="273" w:lineRule="auto"/>
        <w:ind w:right="118" w:hanging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Para maiores informações, com relação à avaliação médica admissional, entre em contato com a Unidade SIASS pelos telefones: (87)2101-6701 /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2101-6735.</w:t>
      </w:r>
    </w:p>
    <w:p w:rsidR="0079710C" w:rsidRDefault="0079710C">
      <w:pPr>
        <w:spacing w:line="273" w:lineRule="auto"/>
        <w:rPr>
          <w:sz w:val="24"/>
        </w:rPr>
        <w:sectPr w:rsidR="0079710C">
          <w:pgSz w:w="11910" w:h="16840"/>
          <w:pgMar w:top="540" w:right="1300" w:bottom="280" w:left="1000" w:header="720" w:footer="720" w:gutter="0"/>
          <w:cols w:space="720"/>
        </w:sectPr>
      </w:pPr>
    </w:p>
    <w:p w:rsidR="000B4B8D" w:rsidRDefault="000B4B8D" w:rsidP="000B4B8D">
      <w:pPr>
        <w:pStyle w:val="Ttulo1"/>
        <w:spacing w:before="1" w:line="278" w:lineRule="auto"/>
        <w:ind w:left="603" w:right="157"/>
        <w:jc w:val="center"/>
      </w:pPr>
      <w:r>
        <w:lastRenderedPageBreak/>
        <w:t>RELAÇÃO DE DOCUMENTOS A SEREM ENCAMINHADOS À PROGEPE PARA INVESTIDURA EM CARGO PÚBLICO</w:t>
      </w:r>
    </w:p>
    <w:p w:rsidR="000B4B8D" w:rsidRDefault="000B4B8D" w:rsidP="0099501E">
      <w:pPr>
        <w:spacing w:before="38"/>
        <w:ind w:left="119"/>
        <w:jc w:val="center"/>
        <w:rPr>
          <w:rFonts w:ascii="Calibri" w:hAnsi="Calibri"/>
          <w:b/>
          <w:sz w:val="28"/>
          <w:szCs w:val="28"/>
        </w:rPr>
      </w:pPr>
    </w:p>
    <w:p w:rsidR="00C955D4" w:rsidRPr="0099501E" w:rsidRDefault="00C955D4" w:rsidP="0099501E">
      <w:pPr>
        <w:spacing w:before="38"/>
        <w:ind w:left="119"/>
        <w:jc w:val="center"/>
        <w:rPr>
          <w:rFonts w:ascii="Calibri" w:hAnsi="Calibri"/>
          <w:b/>
          <w:sz w:val="28"/>
          <w:szCs w:val="28"/>
        </w:rPr>
      </w:pPr>
    </w:p>
    <w:p w:rsidR="00C955D4" w:rsidRDefault="00C955D4" w:rsidP="00C955D4">
      <w:pPr>
        <w:pStyle w:val="PargrafodaLista"/>
        <w:numPr>
          <w:ilvl w:val="0"/>
          <w:numId w:val="1"/>
        </w:numPr>
        <w:tabs>
          <w:tab w:val="left" w:pos="840"/>
        </w:tabs>
        <w:spacing w:before="20"/>
        <w:ind w:hanging="361"/>
      </w:pPr>
      <w:r>
        <w:t>Atestado médico (Emitido pela</w:t>
      </w:r>
      <w:r>
        <w:rPr>
          <w:spacing w:val="-15"/>
        </w:rPr>
        <w:t xml:space="preserve"> </w:t>
      </w:r>
      <w:r>
        <w:t>Universidade);</w:t>
      </w:r>
    </w:p>
    <w:p w:rsidR="0079710C" w:rsidRDefault="0099501E">
      <w:pPr>
        <w:pStyle w:val="PargrafodaLista"/>
        <w:numPr>
          <w:ilvl w:val="0"/>
          <w:numId w:val="1"/>
        </w:numPr>
        <w:tabs>
          <w:tab w:val="left" w:pos="840"/>
        </w:tabs>
        <w:spacing w:before="20"/>
        <w:ind w:hanging="361"/>
      </w:pPr>
      <w:r>
        <w:t>Certidão de nascimento (se for solteiro) / casamento (se for</w:t>
      </w:r>
      <w:r w:rsidR="00861A1E">
        <w:t xml:space="preserve"> </w:t>
      </w:r>
      <w:r>
        <w:t>casado);</w:t>
      </w:r>
    </w:p>
    <w:p w:rsidR="0079710C" w:rsidRDefault="0099501E">
      <w:pPr>
        <w:pStyle w:val="PargrafodaLista"/>
        <w:numPr>
          <w:ilvl w:val="0"/>
          <w:numId w:val="1"/>
        </w:numPr>
        <w:tabs>
          <w:tab w:val="left" w:pos="840"/>
        </w:tabs>
        <w:spacing w:before="22"/>
        <w:ind w:hanging="361"/>
      </w:pPr>
      <w:r>
        <w:t>Certidão de nascimento dos filhos (até 21</w:t>
      </w:r>
      <w:r>
        <w:rPr>
          <w:spacing w:val="-30"/>
        </w:rPr>
        <w:t xml:space="preserve"> </w:t>
      </w:r>
      <w:r>
        <w:t>anos);</w:t>
      </w:r>
    </w:p>
    <w:p w:rsidR="00C955D4" w:rsidRDefault="00C955D4" w:rsidP="00C955D4">
      <w:pPr>
        <w:pStyle w:val="PargrafodaLista"/>
        <w:numPr>
          <w:ilvl w:val="0"/>
          <w:numId w:val="1"/>
        </w:numPr>
        <w:tabs>
          <w:tab w:val="left" w:pos="840"/>
        </w:tabs>
        <w:spacing w:before="24"/>
        <w:ind w:hanging="361"/>
        <w:jc w:val="both"/>
      </w:pPr>
      <w:r>
        <w:t>CPF dos</w:t>
      </w:r>
      <w:r>
        <w:rPr>
          <w:spacing w:val="-9"/>
        </w:rPr>
        <w:t xml:space="preserve"> </w:t>
      </w:r>
      <w:r>
        <w:t>Dependentes.</w:t>
      </w:r>
    </w:p>
    <w:p w:rsidR="00C955D4" w:rsidRDefault="00C955D4" w:rsidP="00C955D4">
      <w:pPr>
        <w:pStyle w:val="PargrafodaLista"/>
        <w:numPr>
          <w:ilvl w:val="0"/>
          <w:numId w:val="1"/>
        </w:numPr>
        <w:tabs>
          <w:tab w:val="left" w:pos="840"/>
        </w:tabs>
        <w:spacing w:before="1"/>
        <w:ind w:hanging="361"/>
        <w:jc w:val="both"/>
      </w:pPr>
      <w:r>
        <w:t>Carteira de identidade -</w:t>
      </w:r>
      <w:r>
        <w:rPr>
          <w:spacing w:val="-10"/>
        </w:rPr>
        <w:t xml:space="preserve"> </w:t>
      </w:r>
      <w:r>
        <w:t>RG;</w:t>
      </w:r>
    </w:p>
    <w:p w:rsidR="00C955D4" w:rsidRDefault="00C955D4" w:rsidP="00C955D4">
      <w:pPr>
        <w:pStyle w:val="PargrafodaLista"/>
        <w:numPr>
          <w:ilvl w:val="0"/>
          <w:numId w:val="1"/>
        </w:numPr>
        <w:tabs>
          <w:tab w:val="left" w:pos="840"/>
        </w:tabs>
        <w:spacing w:before="15"/>
        <w:ind w:hanging="361"/>
      </w:pPr>
      <w:r>
        <w:t>CPF;</w:t>
      </w:r>
    </w:p>
    <w:p w:rsidR="0079710C" w:rsidRDefault="0099501E">
      <w:pPr>
        <w:pStyle w:val="PargrafodaLista"/>
        <w:numPr>
          <w:ilvl w:val="0"/>
          <w:numId w:val="1"/>
        </w:numPr>
        <w:tabs>
          <w:tab w:val="left" w:pos="840"/>
        </w:tabs>
        <w:spacing w:before="19" w:line="261" w:lineRule="auto"/>
        <w:ind w:right="597"/>
      </w:pPr>
      <w:r>
        <w:t>Título eleitoral e comprovante(s) de votação; caso tenha justificado o voto, trazer certidão de quitação com a justiça</w:t>
      </w:r>
      <w:r>
        <w:rPr>
          <w:spacing w:val="-21"/>
        </w:rPr>
        <w:t xml:space="preserve"> </w:t>
      </w:r>
      <w:r>
        <w:t>eleitoral;</w:t>
      </w:r>
    </w:p>
    <w:p w:rsidR="00C955D4" w:rsidRPr="00C955D4" w:rsidRDefault="00C955D4" w:rsidP="00C955D4">
      <w:pPr>
        <w:pStyle w:val="PargrafodaLista"/>
        <w:numPr>
          <w:ilvl w:val="0"/>
          <w:numId w:val="1"/>
        </w:numPr>
        <w:tabs>
          <w:tab w:val="left" w:pos="840"/>
        </w:tabs>
        <w:spacing w:before="182"/>
        <w:ind w:hanging="361"/>
      </w:pPr>
      <w:r>
        <w:t>Certificado de reservista ou dispensa (quando for</w:t>
      </w:r>
      <w:r>
        <w:rPr>
          <w:spacing w:val="-8"/>
        </w:rPr>
        <w:t xml:space="preserve"> </w:t>
      </w:r>
      <w:r>
        <w:rPr>
          <w:spacing w:val="2"/>
        </w:rPr>
        <w:t>ocaso);</w:t>
      </w:r>
    </w:p>
    <w:p w:rsidR="00C955D4" w:rsidRDefault="00C955D4" w:rsidP="00C955D4">
      <w:pPr>
        <w:pStyle w:val="PargrafodaLista"/>
        <w:numPr>
          <w:ilvl w:val="0"/>
          <w:numId w:val="1"/>
        </w:numPr>
        <w:tabs>
          <w:tab w:val="left" w:pos="840"/>
        </w:tabs>
        <w:spacing w:before="19"/>
        <w:ind w:hanging="361"/>
      </w:pPr>
      <w:r>
        <w:t>PIS ou</w:t>
      </w:r>
      <w:r>
        <w:rPr>
          <w:spacing w:val="-11"/>
        </w:rPr>
        <w:t xml:space="preserve"> </w:t>
      </w:r>
      <w:r>
        <w:t>PASEP;</w:t>
      </w:r>
    </w:p>
    <w:p w:rsidR="0079710C" w:rsidRDefault="0099501E">
      <w:pPr>
        <w:pStyle w:val="PargrafodaLista"/>
        <w:numPr>
          <w:ilvl w:val="0"/>
          <w:numId w:val="1"/>
        </w:numPr>
        <w:tabs>
          <w:tab w:val="left" w:pos="840"/>
        </w:tabs>
        <w:spacing w:before="3"/>
        <w:ind w:hanging="361"/>
      </w:pPr>
      <w:r>
        <w:t>Comprovante de residência e telefone para</w:t>
      </w:r>
      <w:r>
        <w:rPr>
          <w:spacing w:val="-20"/>
        </w:rPr>
        <w:t xml:space="preserve"> </w:t>
      </w:r>
      <w:r>
        <w:t>contato.</w:t>
      </w:r>
    </w:p>
    <w:p w:rsidR="0079710C" w:rsidRDefault="0099501E">
      <w:pPr>
        <w:pStyle w:val="PargrafodaLista"/>
        <w:numPr>
          <w:ilvl w:val="0"/>
          <w:numId w:val="1"/>
        </w:numPr>
        <w:tabs>
          <w:tab w:val="left" w:pos="840"/>
        </w:tabs>
        <w:spacing w:before="12" w:line="261" w:lineRule="auto"/>
        <w:ind w:right="550"/>
      </w:pPr>
      <w:r>
        <w:t>Comprovante</w:t>
      </w:r>
      <w:r>
        <w:rPr>
          <w:spacing w:val="-7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conta</w:t>
      </w:r>
      <w:r>
        <w:rPr>
          <w:spacing w:val="-4"/>
        </w:rPr>
        <w:t xml:space="preserve"> </w:t>
      </w:r>
      <w:r>
        <w:t>corrente</w:t>
      </w:r>
      <w:r>
        <w:rPr>
          <w:spacing w:val="-5"/>
        </w:rPr>
        <w:t xml:space="preserve"> </w:t>
      </w:r>
      <w:r>
        <w:t>(número</w:t>
      </w:r>
      <w:r>
        <w:rPr>
          <w:spacing w:val="-5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conta</w:t>
      </w:r>
      <w:r>
        <w:rPr>
          <w:spacing w:val="-1"/>
        </w:rPr>
        <w:t xml:space="preserve"> </w:t>
      </w:r>
      <w:r>
        <w:t>corrente,</w:t>
      </w:r>
      <w:r>
        <w:rPr>
          <w:spacing w:val="-10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código</w:t>
      </w:r>
      <w:r>
        <w:rPr>
          <w:spacing w:val="-8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nome</w:t>
      </w:r>
      <w:r>
        <w:rPr>
          <w:spacing w:val="-6"/>
        </w:rPr>
        <w:t xml:space="preserve"> </w:t>
      </w:r>
      <w:r>
        <w:t>da agência</w:t>
      </w:r>
      <w:r>
        <w:rPr>
          <w:spacing w:val="-3"/>
        </w:rPr>
        <w:t xml:space="preserve"> </w:t>
      </w:r>
      <w:r>
        <w:t>bancária);</w:t>
      </w:r>
    </w:p>
    <w:p w:rsidR="0079710C" w:rsidRDefault="0099501E">
      <w:pPr>
        <w:pStyle w:val="PargrafodaLista"/>
        <w:numPr>
          <w:ilvl w:val="0"/>
          <w:numId w:val="1"/>
        </w:numPr>
        <w:tabs>
          <w:tab w:val="left" w:pos="840"/>
        </w:tabs>
        <w:spacing w:line="259" w:lineRule="auto"/>
        <w:ind w:right="103"/>
        <w:jc w:val="both"/>
      </w:pPr>
      <w:r>
        <w:t>Certificado (nos casos de Residência Médica ou Pós-Graduação Lato Sensu) e diplomas (nos casos de Graduação, Mestrado e Doutorado) comprovando a escolaridade exigida para</w:t>
      </w:r>
      <w:r>
        <w:rPr>
          <w:spacing w:val="-6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ingresso</w:t>
      </w:r>
      <w:r>
        <w:rPr>
          <w:spacing w:val="-4"/>
        </w:rPr>
        <w:t xml:space="preserve"> </w:t>
      </w:r>
      <w:r>
        <w:t>na</w:t>
      </w:r>
      <w:r>
        <w:rPr>
          <w:spacing w:val="-5"/>
        </w:rPr>
        <w:t xml:space="preserve"> </w:t>
      </w:r>
      <w:r>
        <w:t>categoria</w:t>
      </w:r>
      <w:r>
        <w:rPr>
          <w:spacing w:val="-3"/>
        </w:rPr>
        <w:t xml:space="preserve"> </w:t>
      </w:r>
      <w:r>
        <w:t>concorrida,</w:t>
      </w:r>
      <w:r>
        <w:rPr>
          <w:spacing w:val="-8"/>
        </w:rPr>
        <w:t xml:space="preserve"> </w:t>
      </w:r>
      <w:r>
        <w:t>conforme</w:t>
      </w:r>
      <w:r>
        <w:rPr>
          <w:spacing w:val="-4"/>
        </w:rPr>
        <w:t xml:space="preserve"> </w:t>
      </w:r>
      <w:r>
        <w:t>exigência</w:t>
      </w:r>
      <w:r>
        <w:rPr>
          <w:spacing w:val="-4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edital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concurso;</w:t>
      </w:r>
    </w:p>
    <w:p w:rsidR="0079710C" w:rsidRDefault="0099501E">
      <w:pPr>
        <w:pStyle w:val="PargrafodaLista"/>
        <w:numPr>
          <w:ilvl w:val="0"/>
          <w:numId w:val="1"/>
        </w:numPr>
        <w:tabs>
          <w:tab w:val="left" w:pos="840"/>
        </w:tabs>
        <w:spacing w:line="254" w:lineRule="auto"/>
        <w:ind w:right="1179"/>
        <w:jc w:val="both"/>
      </w:pPr>
      <w:r>
        <w:t>Em</w:t>
      </w:r>
      <w:r>
        <w:rPr>
          <w:spacing w:val="-3"/>
        </w:rPr>
        <w:t xml:space="preserve"> </w:t>
      </w:r>
      <w:r>
        <w:t>caso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diplomas</w:t>
      </w:r>
      <w:r>
        <w:rPr>
          <w:spacing w:val="-5"/>
        </w:rPr>
        <w:t xml:space="preserve"> </w:t>
      </w:r>
      <w:r>
        <w:t>obtidos</w:t>
      </w:r>
      <w:r>
        <w:rPr>
          <w:spacing w:val="-5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exterior,</w:t>
      </w:r>
      <w:r>
        <w:rPr>
          <w:spacing w:val="-10"/>
        </w:rPr>
        <w:t xml:space="preserve"> </w:t>
      </w:r>
      <w:r>
        <w:t>esses</w:t>
      </w:r>
      <w:r>
        <w:rPr>
          <w:spacing w:val="-3"/>
        </w:rPr>
        <w:t xml:space="preserve"> </w:t>
      </w:r>
      <w:r>
        <w:t>deverão</w:t>
      </w:r>
      <w:r>
        <w:rPr>
          <w:spacing w:val="-6"/>
        </w:rPr>
        <w:t xml:space="preserve"> </w:t>
      </w:r>
      <w:r>
        <w:t>ser</w:t>
      </w:r>
      <w:r>
        <w:rPr>
          <w:spacing w:val="-5"/>
        </w:rPr>
        <w:t xml:space="preserve"> </w:t>
      </w:r>
      <w:r>
        <w:t>reconhecidos</w:t>
      </w:r>
      <w:r>
        <w:rPr>
          <w:spacing w:val="-8"/>
        </w:rPr>
        <w:t xml:space="preserve"> </w:t>
      </w:r>
      <w:r>
        <w:t>e revalidados em Instituição</w:t>
      </w:r>
      <w:r>
        <w:rPr>
          <w:spacing w:val="-7"/>
        </w:rPr>
        <w:t xml:space="preserve"> </w:t>
      </w:r>
      <w:r>
        <w:t>Brasileira;</w:t>
      </w:r>
    </w:p>
    <w:p w:rsidR="00C955D4" w:rsidRDefault="00C955D4" w:rsidP="00C955D4">
      <w:pPr>
        <w:pStyle w:val="PargrafodaLista"/>
        <w:numPr>
          <w:ilvl w:val="0"/>
          <w:numId w:val="1"/>
        </w:numPr>
        <w:tabs>
          <w:tab w:val="left" w:pos="840"/>
        </w:tabs>
        <w:spacing w:before="4" w:line="261" w:lineRule="auto"/>
        <w:ind w:right="813"/>
      </w:pPr>
      <w:r>
        <w:t>Comprovação de estar em dia com o registro e as obrigações do seu respectivo Conselho Profissional, para os cargos que assim</w:t>
      </w:r>
      <w:r>
        <w:rPr>
          <w:spacing w:val="-29"/>
        </w:rPr>
        <w:t xml:space="preserve"> </w:t>
      </w:r>
      <w:r>
        <w:t>exigir;</w:t>
      </w:r>
    </w:p>
    <w:p w:rsidR="00C955D4" w:rsidRDefault="00C955D4" w:rsidP="00C955D4">
      <w:pPr>
        <w:pStyle w:val="PargrafodaLista"/>
        <w:numPr>
          <w:ilvl w:val="0"/>
          <w:numId w:val="1"/>
        </w:numPr>
        <w:tabs>
          <w:tab w:val="left" w:pos="840"/>
        </w:tabs>
        <w:spacing w:before="3"/>
        <w:ind w:hanging="361"/>
      </w:pPr>
      <w:r>
        <w:t>Experiência Profissional, quando solicitado no</w:t>
      </w:r>
      <w:r>
        <w:rPr>
          <w:spacing w:val="-22"/>
        </w:rPr>
        <w:t xml:space="preserve"> </w:t>
      </w:r>
      <w:r>
        <w:t>Edital.</w:t>
      </w:r>
    </w:p>
    <w:p w:rsidR="00C955D4" w:rsidRDefault="00C955D4" w:rsidP="00C955D4">
      <w:pPr>
        <w:pStyle w:val="PargrafodaLista"/>
        <w:tabs>
          <w:tab w:val="left" w:pos="840"/>
        </w:tabs>
        <w:spacing w:line="254" w:lineRule="auto"/>
        <w:ind w:right="1179" w:firstLine="0"/>
        <w:jc w:val="both"/>
      </w:pPr>
    </w:p>
    <w:p w:rsidR="005F5FCB" w:rsidRDefault="005F5FCB" w:rsidP="00C955D4">
      <w:pPr>
        <w:pStyle w:val="PargrafodaLista"/>
        <w:tabs>
          <w:tab w:val="left" w:pos="840"/>
        </w:tabs>
        <w:spacing w:line="254" w:lineRule="auto"/>
        <w:ind w:right="1179" w:firstLine="0"/>
        <w:jc w:val="both"/>
      </w:pPr>
      <w:r w:rsidRPr="00617FD8">
        <w:rPr>
          <w:highlight w:val="yellow"/>
        </w:rPr>
        <w:t>Obs.: dispor os documentos nessa sequência.</w:t>
      </w:r>
    </w:p>
    <w:sectPr w:rsidR="005F5FCB">
      <w:pgSz w:w="11920" w:h="16850"/>
      <w:pgMar w:top="1360" w:right="162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D40E1"/>
    <w:multiLevelType w:val="hybridMultilevel"/>
    <w:tmpl w:val="98404574"/>
    <w:lvl w:ilvl="0" w:tplc="FB2691EE">
      <w:numFmt w:val="bullet"/>
      <w:lvlText w:val=""/>
      <w:lvlJc w:val="left"/>
      <w:pPr>
        <w:ind w:left="778" w:hanging="360"/>
      </w:pPr>
      <w:rPr>
        <w:rFonts w:ascii="Symbol" w:eastAsia="Symbol" w:hAnsi="Symbol" w:cs="Symbol" w:hint="default"/>
        <w:w w:val="100"/>
        <w:sz w:val="24"/>
        <w:szCs w:val="24"/>
        <w:lang w:val="pt-PT" w:eastAsia="pt-PT" w:bidi="pt-PT"/>
      </w:rPr>
    </w:lvl>
    <w:lvl w:ilvl="1" w:tplc="EE40BB5E">
      <w:numFmt w:val="bullet"/>
      <w:lvlText w:val=""/>
      <w:lvlJc w:val="left"/>
      <w:pPr>
        <w:ind w:left="1138" w:hanging="348"/>
      </w:pPr>
      <w:rPr>
        <w:rFonts w:ascii="Symbol" w:eastAsia="Symbol" w:hAnsi="Symbol" w:cs="Symbol" w:hint="default"/>
        <w:w w:val="100"/>
        <w:sz w:val="24"/>
        <w:szCs w:val="24"/>
        <w:lang w:val="pt-PT" w:eastAsia="pt-PT" w:bidi="pt-PT"/>
      </w:rPr>
    </w:lvl>
    <w:lvl w:ilvl="2" w:tplc="ADEE2664">
      <w:numFmt w:val="bullet"/>
      <w:lvlText w:val="•"/>
      <w:lvlJc w:val="left"/>
      <w:pPr>
        <w:ind w:left="2080" w:hanging="348"/>
      </w:pPr>
      <w:rPr>
        <w:rFonts w:hint="default"/>
        <w:lang w:val="pt-PT" w:eastAsia="pt-PT" w:bidi="pt-PT"/>
      </w:rPr>
    </w:lvl>
    <w:lvl w:ilvl="3" w:tplc="15DE4CE8">
      <w:numFmt w:val="bullet"/>
      <w:lvlText w:val="•"/>
      <w:lvlJc w:val="left"/>
      <w:pPr>
        <w:ind w:left="3021" w:hanging="348"/>
      </w:pPr>
      <w:rPr>
        <w:rFonts w:hint="default"/>
        <w:lang w:val="pt-PT" w:eastAsia="pt-PT" w:bidi="pt-PT"/>
      </w:rPr>
    </w:lvl>
    <w:lvl w:ilvl="4" w:tplc="ECC00AE4">
      <w:numFmt w:val="bullet"/>
      <w:lvlText w:val="•"/>
      <w:lvlJc w:val="left"/>
      <w:pPr>
        <w:ind w:left="3962" w:hanging="348"/>
      </w:pPr>
      <w:rPr>
        <w:rFonts w:hint="default"/>
        <w:lang w:val="pt-PT" w:eastAsia="pt-PT" w:bidi="pt-PT"/>
      </w:rPr>
    </w:lvl>
    <w:lvl w:ilvl="5" w:tplc="1F0EB8A8">
      <w:numFmt w:val="bullet"/>
      <w:lvlText w:val="•"/>
      <w:lvlJc w:val="left"/>
      <w:pPr>
        <w:ind w:left="4902" w:hanging="348"/>
      </w:pPr>
      <w:rPr>
        <w:rFonts w:hint="default"/>
        <w:lang w:val="pt-PT" w:eastAsia="pt-PT" w:bidi="pt-PT"/>
      </w:rPr>
    </w:lvl>
    <w:lvl w:ilvl="6" w:tplc="94727D0A">
      <w:numFmt w:val="bullet"/>
      <w:lvlText w:val="•"/>
      <w:lvlJc w:val="left"/>
      <w:pPr>
        <w:ind w:left="5843" w:hanging="348"/>
      </w:pPr>
      <w:rPr>
        <w:rFonts w:hint="default"/>
        <w:lang w:val="pt-PT" w:eastAsia="pt-PT" w:bidi="pt-PT"/>
      </w:rPr>
    </w:lvl>
    <w:lvl w:ilvl="7" w:tplc="840AF4F4">
      <w:numFmt w:val="bullet"/>
      <w:lvlText w:val="•"/>
      <w:lvlJc w:val="left"/>
      <w:pPr>
        <w:ind w:left="6784" w:hanging="348"/>
      </w:pPr>
      <w:rPr>
        <w:rFonts w:hint="default"/>
        <w:lang w:val="pt-PT" w:eastAsia="pt-PT" w:bidi="pt-PT"/>
      </w:rPr>
    </w:lvl>
    <w:lvl w:ilvl="8" w:tplc="D92ABF86">
      <w:numFmt w:val="bullet"/>
      <w:lvlText w:val="•"/>
      <w:lvlJc w:val="left"/>
      <w:pPr>
        <w:ind w:left="7724" w:hanging="348"/>
      </w:pPr>
      <w:rPr>
        <w:rFonts w:hint="default"/>
        <w:lang w:val="pt-PT" w:eastAsia="pt-PT" w:bidi="pt-PT"/>
      </w:rPr>
    </w:lvl>
  </w:abstractNum>
  <w:abstractNum w:abstractNumId="1">
    <w:nsid w:val="07F90AE9"/>
    <w:multiLevelType w:val="hybridMultilevel"/>
    <w:tmpl w:val="8DD0F77C"/>
    <w:lvl w:ilvl="0" w:tplc="11F083EE">
      <w:numFmt w:val="bullet"/>
      <w:lvlText w:val=""/>
      <w:lvlJc w:val="left"/>
      <w:pPr>
        <w:ind w:left="1138" w:hanging="348"/>
      </w:pPr>
      <w:rPr>
        <w:rFonts w:ascii="Symbol" w:eastAsia="Symbol" w:hAnsi="Symbol" w:cs="Symbol" w:hint="default"/>
        <w:w w:val="100"/>
        <w:sz w:val="24"/>
        <w:szCs w:val="24"/>
        <w:lang w:val="pt-PT" w:eastAsia="pt-PT" w:bidi="pt-PT"/>
      </w:rPr>
    </w:lvl>
    <w:lvl w:ilvl="1" w:tplc="D304D67A">
      <w:numFmt w:val="bullet"/>
      <w:lvlText w:val="•"/>
      <w:lvlJc w:val="left"/>
      <w:pPr>
        <w:ind w:left="1986" w:hanging="348"/>
      </w:pPr>
      <w:rPr>
        <w:rFonts w:hint="default"/>
        <w:lang w:val="pt-PT" w:eastAsia="pt-PT" w:bidi="pt-PT"/>
      </w:rPr>
    </w:lvl>
    <w:lvl w:ilvl="2" w:tplc="C8B6A596">
      <w:numFmt w:val="bullet"/>
      <w:lvlText w:val="•"/>
      <w:lvlJc w:val="left"/>
      <w:pPr>
        <w:ind w:left="2833" w:hanging="348"/>
      </w:pPr>
      <w:rPr>
        <w:rFonts w:hint="default"/>
        <w:lang w:val="pt-PT" w:eastAsia="pt-PT" w:bidi="pt-PT"/>
      </w:rPr>
    </w:lvl>
    <w:lvl w:ilvl="3" w:tplc="1EAABF80">
      <w:numFmt w:val="bullet"/>
      <w:lvlText w:val="•"/>
      <w:lvlJc w:val="left"/>
      <w:pPr>
        <w:ind w:left="3679" w:hanging="348"/>
      </w:pPr>
      <w:rPr>
        <w:rFonts w:hint="default"/>
        <w:lang w:val="pt-PT" w:eastAsia="pt-PT" w:bidi="pt-PT"/>
      </w:rPr>
    </w:lvl>
    <w:lvl w:ilvl="4" w:tplc="2E8E7FC6">
      <w:numFmt w:val="bullet"/>
      <w:lvlText w:val="•"/>
      <w:lvlJc w:val="left"/>
      <w:pPr>
        <w:ind w:left="4526" w:hanging="348"/>
      </w:pPr>
      <w:rPr>
        <w:rFonts w:hint="default"/>
        <w:lang w:val="pt-PT" w:eastAsia="pt-PT" w:bidi="pt-PT"/>
      </w:rPr>
    </w:lvl>
    <w:lvl w:ilvl="5" w:tplc="33D28926">
      <w:numFmt w:val="bullet"/>
      <w:lvlText w:val="•"/>
      <w:lvlJc w:val="left"/>
      <w:pPr>
        <w:ind w:left="5373" w:hanging="348"/>
      </w:pPr>
      <w:rPr>
        <w:rFonts w:hint="default"/>
        <w:lang w:val="pt-PT" w:eastAsia="pt-PT" w:bidi="pt-PT"/>
      </w:rPr>
    </w:lvl>
    <w:lvl w:ilvl="6" w:tplc="15D4CAAA">
      <w:numFmt w:val="bullet"/>
      <w:lvlText w:val="•"/>
      <w:lvlJc w:val="left"/>
      <w:pPr>
        <w:ind w:left="6219" w:hanging="348"/>
      </w:pPr>
      <w:rPr>
        <w:rFonts w:hint="default"/>
        <w:lang w:val="pt-PT" w:eastAsia="pt-PT" w:bidi="pt-PT"/>
      </w:rPr>
    </w:lvl>
    <w:lvl w:ilvl="7" w:tplc="510A7FAC">
      <w:numFmt w:val="bullet"/>
      <w:lvlText w:val="•"/>
      <w:lvlJc w:val="left"/>
      <w:pPr>
        <w:ind w:left="7066" w:hanging="348"/>
      </w:pPr>
      <w:rPr>
        <w:rFonts w:hint="default"/>
        <w:lang w:val="pt-PT" w:eastAsia="pt-PT" w:bidi="pt-PT"/>
      </w:rPr>
    </w:lvl>
    <w:lvl w:ilvl="8" w:tplc="47B66F1A">
      <w:numFmt w:val="bullet"/>
      <w:lvlText w:val="•"/>
      <w:lvlJc w:val="left"/>
      <w:pPr>
        <w:ind w:left="7913" w:hanging="348"/>
      </w:pPr>
      <w:rPr>
        <w:rFonts w:hint="default"/>
        <w:lang w:val="pt-PT" w:eastAsia="pt-PT" w:bidi="pt-PT"/>
      </w:rPr>
    </w:lvl>
  </w:abstractNum>
  <w:abstractNum w:abstractNumId="2">
    <w:nsid w:val="58FA2C06"/>
    <w:multiLevelType w:val="multilevel"/>
    <w:tmpl w:val="5BFE9BA4"/>
    <w:lvl w:ilvl="0">
      <w:start w:val="2"/>
      <w:numFmt w:val="decimal"/>
      <w:lvlText w:val="%1"/>
      <w:lvlJc w:val="left"/>
      <w:pPr>
        <w:ind w:left="901" w:hanging="20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pt-PT" w:eastAsia="pt-PT" w:bidi="pt-PT"/>
      </w:rPr>
    </w:lvl>
    <w:lvl w:ilvl="1">
      <w:start w:val="1"/>
      <w:numFmt w:val="decimal"/>
      <w:lvlText w:val="%1.%2"/>
      <w:lvlJc w:val="left"/>
      <w:pPr>
        <w:ind w:left="1126" w:hanging="425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pt-PT" w:eastAsia="pt-PT" w:bidi="pt-PT"/>
      </w:rPr>
    </w:lvl>
    <w:lvl w:ilvl="2">
      <w:numFmt w:val="bullet"/>
      <w:lvlText w:val="•"/>
      <w:lvlJc w:val="left"/>
      <w:pPr>
        <w:ind w:left="2062" w:hanging="425"/>
      </w:pPr>
      <w:rPr>
        <w:rFonts w:hint="default"/>
        <w:lang w:val="pt-PT" w:eastAsia="pt-PT" w:bidi="pt-PT"/>
      </w:rPr>
    </w:lvl>
    <w:lvl w:ilvl="3">
      <w:numFmt w:val="bullet"/>
      <w:lvlText w:val="•"/>
      <w:lvlJc w:val="left"/>
      <w:pPr>
        <w:ind w:left="3005" w:hanging="425"/>
      </w:pPr>
      <w:rPr>
        <w:rFonts w:hint="default"/>
        <w:lang w:val="pt-PT" w:eastAsia="pt-PT" w:bidi="pt-PT"/>
      </w:rPr>
    </w:lvl>
    <w:lvl w:ilvl="4">
      <w:numFmt w:val="bullet"/>
      <w:lvlText w:val="•"/>
      <w:lvlJc w:val="left"/>
      <w:pPr>
        <w:ind w:left="3948" w:hanging="425"/>
      </w:pPr>
      <w:rPr>
        <w:rFonts w:hint="default"/>
        <w:lang w:val="pt-PT" w:eastAsia="pt-PT" w:bidi="pt-PT"/>
      </w:rPr>
    </w:lvl>
    <w:lvl w:ilvl="5">
      <w:numFmt w:val="bullet"/>
      <w:lvlText w:val="•"/>
      <w:lvlJc w:val="left"/>
      <w:pPr>
        <w:ind w:left="4891" w:hanging="425"/>
      </w:pPr>
      <w:rPr>
        <w:rFonts w:hint="default"/>
        <w:lang w:val="pt-PT" w:eastAsia="pt-PT" w:bidi="pt-PT"/>
      </w:rPr>
    </w:lvl>
    <w:lvl w:ilvl="6">
      <w:numFmt w:val="bullet"/>
      <w:lvlText w:val="•"/>
      <w:lvlJc w:val="left"/>
      <w:pPr>
        <w:ind w:left="5834" w:hanging="425"/>
      </w:pPr>
      <w:rPr>
        <w:rFonts w:hint="default"/>
        <w:lang w:val="pt-PT" w:eastAsia="pt-PT" w:bidi="pt-PT"/>
      </w:rPr>
    </w:lvl>
    <w:lvl w:ilvl="7">
      <w:numFmt w:val="bullet"/>
      <w:lvlText w:val="•"/>
      <w:lvlJc w:val="left"/>
      <w:pPr>
        <w:ind w:left="6777" w:hanging="425"/>
      </w:pPr>
      <w:rPr>
        <w:rFonts w:hint="default"/>
        <w:lang w:val="pt-PT" w:eastAsia="pt-PT" w:bidi="pt-PT"/>
      </w:rPr>
    </w:lvl>
    <w:lvl w:ilvl="8">
      <w:numFmt w:val="bullet"/>
      <w:lvlText w:val="•"/>
      <w:lvlJc w:val="left"/>
      <w:pPr>
        <w:ind w:left="7720" w:hanging="425"/>
      </w:pPr>
      <w:rPr>
        <w:rFonts w:hint="default"/>
        <w:lang w:val="pt-PT" w:eastAsia="pt-PT" w:bidi="pt-PT"/>
      </w:rPr>
    </w:lvl>
  </w:abstractNum>
  <w:abstractNum w:abstractNumId="3">
    <w:nsid w:val="77070C4D"/>
    <w:multiLevelType w:val="hybridMultilevel"/>
    <w:tmpl w:val="4790D3B8"/>
    <w:lvl w:ilvl="0" w:tplc="C0DEA2AE">
      <w:numFmt w:val="bullet"/>
      <w:lvlText w:val=""/>
      <w:lvlJc w:val="left"/>
      <w:pPr>
        <w:ind w:left="839" w:hanging="360"/>
      </w:pPr>
      <w:rPr>
        <w:rFonts w:ascii="Wingdings" w:eastAsia="Wingdings" w:hAnsi="Wingdings" w:cs="Wingdings" w:hint="default"/>
        <w:w w:val="100"/>
        <w:sz w:val="22"/>
        <w:szCs w:val="22"/>
        <w:lang w:val="pt-PT" w:eastAsia="pt-PT" w:bidi="pt-PT"/>
      </w:rPr>
    </w:lvl>
    <w:lvl w:ilvl="1" w:tplc="69881BD4">
      <w:numFmt w:val="bullet"/>
      <w:lvlText w:val="•"/>
      <w:lvlJc w:val="left"/>
      <w:pPr>
        <w:ind w:left="1627" w:hanging="360"/>
      </w:pPr>
      <w:rPr>
        <w:rFonts w:hint="default"/>
        <w:lang w:val="pt-PT" w:eastAsia="pt-PT" w:bidi="pt-PT"/>
      </w:rPr>
    </w:lvl>
    <w:lvl w:ilvl="2" w:tplc="EE5E4C9A">
      <w:numFmt w:val="bullet"/>
      <w:lvlText w:val="•"/>
      <w:lvlJc w:val="left"/>
      <w:pPr>
        <w:ind w:left="2414" w:hanging="360"/>
      </w:pPr>
      <w:rPr>
        <w:rFonts w:hint="default"/>
        <w:lang w:val="pt-PT" w:eastAsia="pt-PT" w:bidi="pt-PT"/>
      </w:rPr>
    </w:lvl>
    <w:lvl w:ilvl="3" w:tplc="29BA4C5C">
      <w:numFmt w:val="bullet"/>
      <w:lvlText w:val="•"/>
      <w:lvlJc w:val="left"/>
      <w:pPr>
        <w:ind w:left="3201" w:hanging="360"/>
      </w:pPr>
      <w:rPr>
        <w:rFonts w:hint="default"/>
        <w:lang w:val="pt-PT" w:eastAsia="pt-PT" w:bidi="pt-PT"/>
      </w:rPr>
    </w:lvl>
    <w:lvl w:ilvl="4" w:tplc="E688758E">
      <w:numFmt w:val="bullet"/>
      <w:lvlText w:val="•"/>
      <w:lvlJc w:val="left"/>
      <w:pPr>
        <w:ind w:left="3988" w:hanging="360"/>
      </w:pPr>
      <w:rPr>
        <w:rFonts w:hint="default"/>
        <w:lang w:val="pt-PT" w:eastAsia="pt-PT" w:bidi="pt-PT"/>
      </w:rPr>
    </w:lvl>
    <w:lvl w:ilvl="5" w:tplc="3A9CD62C">
      <w:numFmt w:val="bullet"/>
      <w:lvlText w:val="•"/>
      <w:lvlJc w:val="left"/>
      <w:pPr>
        <w:ind w:left="4775" w:hanging="360"/>
      </w:pPr>
      <w:rPr>
        <w:rFonts w:hint="default"/>
        <w:lang w:val="pt-PT" w:eastAsia="pt-PT" w:bidi="pt-PT"/>
      </w:rPr>
    </w:lvl>
    <w:lvl w:ilvl="6" w:tplc="E8B62F44">
      <w:numFmt w:val="bullet"/>
      <w:lvlText w:val="•"/>
      <w:lvlJc w:val="left"/>
      <w:pPr>
        <w:ind w:left="5562" w:hanging="360"/>
      </w:pPr>
      <w:rPr>
        <w:rFonts w:hint="default"/>
        <w:lang w:val="pt-PT" w:eastAsia="pt-PT" w:bidi="pt-PT"/>
      </w:rPr>
    </w:lvl>
    <w:lvl w:ilvl="7" w:tplc="A4585F34">
      <w:numFmt w:val="bullet"/>
      <w:lvlText w:val="•"/>
      <w:lvlJc w:val="left"/>
      <w:pPr>
        <w:ind w:left="6349" w:hanging="360"/>
      </w:pPr>
      <w:rPr>
        <w:rFonts w:hint="default"/>
        <w:lang w:val="pt-PT" w:eastAsia="pt-PT" w:bidi="pt-PT"/>
      </w:rPr>
    </w:lvl>
    <w:lvl w:ilvl="8" w:tplc="D4067AA8">
      <w:numFmt w:val="bullet"/>
      <w:lvlText w:val="•"/>
      <w:lvlJc w:val="left"/>
      <w:pPr>
        <w:ind w:left="7136" w:hanging="360"/>
      </w:pPr>
      <w:rPr>
        <w:rFonts w:hint="default"/>
        <w:lang w:val="pt-PT" w:eastAsia="pt-PT" w:bidi="pt-P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10C"/>
    <w:rsid w:val="000B4B8D"/>
    <w:rsid w:val="00332A83"/>
    <w:rsid w:val="005F5FCB"/>
    <w:rsid w:val="00617FD8"/>
    <w:rsid w:val="0079710C"/>
    <w:rsid w:val="007B7ED2"/>
    <w:rsid w:val="00861A1E"/>
    <w:rsid w:val="008C7D17"/>
    <w:rsid w:val="0099501E"/>
    <w:rsid w:val="00BA6E9E"/>
    <w:rsid w:val="00C955D4"/>
    <w:rsid w:val="00D616F3"/>
    <w:rsid w:val="00ED103A"/>
    <w:rsid w:val="00F95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paragraph" w:styleId="Ttulo1">
    <w:name w:val="heading 1"/>
    <w:basedOn w:val="Normal"/>
    <w:uiPriority w:val="1"/>
    <w:qFormat/>
    <w:pPr>
      <w:ind w:left="418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ind w:left="1138" w:right="118" w:hanging="360"/>
      <w:outlineLvl w:val="1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rFonts w:ascii="Calibri" w:eastAsia="Calibri" w:hAnsi="Calibri" w:cs="Calibri"/>
    </w:rPr>
  </w:style>
  <w:style w:type="paragraph" w:styleId="PargrafodaLista">
    <w:name w:val="List Paragraph"/>
    <w:basedOn w:val="Normal"/>
    <w:uiPriority w:val="1"/>
    <w:qFormat/>
    <w:pPr>
      <w:ind w:left="839" w:hanging="361"/>
    </w:pPr>
    <w:rPr>
      <w:rFonts w:ascii="Calibri" w:eastAsia="Calibri" w:hAnsi="Calibri" w:cs="Calibri"/>
    </w:rPr>
  </w:style>
  <w:style w:type="paragraph" w:customStyle="1" w:styleId="TableParagraph">
    <w:name w:val="Table Paragraph"/>
    <w:basedOn w:val="Normal"/>
    <w:uiPriority w:val="1"/>
    <w:qFormat/>
    <w:pPr>
      <w:spacing w:line="256" w:lineRule="exact"/>
      <w:ind w:left="107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C955D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955D4"/>
    <w:rPr>
      <w:rFonts w:ascii="Tahoma" w:eastAsia="Times New Roman" w:hAnsi="Tahoma" w:cs="Tahoma"/>
      <w:sz w:val="16"/>
      <w:szCs w:val="16"/>
      <w:lang w:val="pt-PT" w:eastAsia="pt-PT" w:bidi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paragraph" w:styleId="Ttulo1">
    <w:name w:val="heading 1"/>
    <w:basedOn w:val="Normal"/>
    <w:uiPriority w:val="1"/>
    <w:qFormat/>
    <w:pPr>
      <w:ind w:left="418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ind w:left="1138" w:right="118" w:hanging="360"/>
      <w:outlineLvl w:val="1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rFonts w:ascii="Calibri" w:eastAsia="Calibri" w:hAnsi="Calibri" w:cs="Calibri"/>
    </w:rPr>
  </w:style>
  <w:style w:type="paragraph" w:styleId="PargrafodaLista">
    <w:name w:val="List Paragraph"/>
    <w:basedOn w:val="Normal"/>
    <w:uiPriority w:val="1"/>
    <w:qFormat/>
    <w:pPr>
      <w:ind w:left="839" w:hanging="361"/>
    </w:pPr>
    <w:rPr>
      <w:rFonts w:ascii="Calibri" w:eastAsia="Calibri" w:hAnsi="Calibri" w:cs="Calibri"/>
    </w:rPr>
  </w:style>
  <w:style w:type="paragraph" w:customStyle="1" w:styleId="TableParagraph">
    <w:name w:val="Table Paragraph"/>
    <w:basedOn w:val="Normal"/>
    <w:uiPriority w:val="1"/>
    <w:qFormat/>
    <w:pPr>
      <w:spacing w:line="256" w:lineRule="exact"/>
      <w:ind w:left="107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C955D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955D4"/>
    <w:rPr>
      <w:rFonts w:ascii="Tahoma" w:eastAsia="Times New Roman" w:hAnsi="Tahoma" w:cs="Tahoma"/>
      <w:sz w:val="16"/>
      <w:szCs w:val="16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assunivasf@univasf.edu.br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iassunivasf@univasf.edu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977</Words>
  <Characters>5281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Obrigado Deus!!!</dc:creator>
  <cp:lastModifiedBy>Univasf</cp:lastModifiedBy>
  <cp:revision>2</cp:revision>
  <dcterms:created xsi:type="dcterms:W3CDTF">2023-06-06T14:06:00Z</dcterms:created>
  <dcterms:modified xsi:type="dcterms:W3CDTF">2023-06-06T14:06:00Z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2020-09-16T00:00:00Z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2020-09-16T00:00:00Z</vt:filetime>
  </property>
</Properties>
</file>