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14" w:rsidRPr="002613EC" w:rsidRDefault="0063598C" w:rsidP="002613EC">
      <w:pPr>
        <w:spacing w:before="828"/>
        <w:jc w:val="both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t-PT"/>
        </w:rPr>
        <w:t>Memorando Circular n° 0</w:t>
      </w:r>
      <w:r w:rsidR="00A63BF4" w:rsidRPr="002613EC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t-PT"/>
        </w:rPr>
        <w:t>5</w:t>
      </w:r>
      <w:r w:rsidRPr="002613EC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t-PT"/>
        </w:rPr>
        <w:t>/201</w:t>
      </w:r>
      <w:r w:rsidR="00A63BF4" w:rsidRPr="002613EC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t-PT"/>
        </w:rPr>
        <w:t>8</w:t>
      </w:r>
      <w:r w:rsidRPr="002613EC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t-PT"/>
        </w:rPr>
        <w:t xml:space="preserve"> - PROPLADI</w:t>
      </w:r>
    </w:p>
    <w:p w:rsidR="00580614" w:rsidRPr="002613EC" w:rsidRDefault="0063598C" w:rsidP="002613EC">
      <w:pPr>
        <w:spacing w:before="288"/>
        <w:ind w:right="36"/>
        <w:jc w:val="right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Petrolina-PE, </w:t>
      </w:r>
      <w:r w:rsidR="00A63BF4"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28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 de </w:t>
      </w:r>
      <w:r w:rsidR="00A63BF4"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maio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 de 201</w:t>
      </w:r>
      <w:r w:rsidR="00A63BF4"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8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.</w:t>
      </w:r>
    </w:p>
    <w:p w:rsidR="00580614" w:rsidRPr="002613EC" w:rsidRDefault="0063598C" w:rsidP="002613EC">
      <w:pPr>
        <w:spacing w:before="288" w:line="360" w:lineRule="auto"/>
        <w:ind w:right="2880"/>
        <w:jc w:val="both"/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pt-PT"/>
        </w:rPr>
        <w:t xml:space="preserve">Aos Colegiados Acadêmicos e Setores Administrativos da Univasf </w:t>
      </w:r>
      <w:r w:rsidRPr="002613EC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t-PT"/>
        </w:rPr>
        <w:t xml:space="preserve">Assunto: 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Relatório de Atendimento Demandas Leds 201</w:t>
      </w:r>
      <w:r w:rsidR="002613EC"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7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.1</w:t>
      </w:r>
    </w:p>
    <w:p w:rsidR="00580614" w:rsidRPr="002613EC" w:rsidRDefault="0063598C" w:rsidP="002613EC">
      <w:pPr>
        <w:spacing w:before="432"/>
        <w:ind w:left="72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>Prezado(</w:t>
      </w:r>
      <w:proofErr w:type="gramEnd"/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>a) Coordenador(a) ou Chefe de Setor Administrativo,</w:t>
      </w:r>
    </w:p>
    <w:p w:rsidR="00580614" w:rsidRPr="002613EC" w:rsidRDefault="0063598C" w:rsidP="002613EC">
      <w:pPr>
        <w:spacing w:before="576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Encaminhamos, em anexo, relatório de atendimento às demandas de seu colegiado/setor, </w:t>
      </w:r>
      <w:r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manifestadas através da metodologia de Levantamento de Demandas Setoriais — LEDS 201</w:t>
      </w:r>
      <w:r w:rsidR="002613EC"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7</w:t>
      </w:r>
      <w:r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 xml:space="preserve">.1 </w:t>
      </w:r>
      <w:r w:rsidRPr="002613E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t-PT"/>
        </w:rPr>
        <w:t>(Pregões Vigentes).</w:t>
      </w:r>
    </w:p>
    <w:p w:rsidR="00580614" w:rsidRPr="002613EC" w:rsidRDefault="0063598C" w:rsidP="002613EC">
      <w:pPr>
        <w:spacing w:before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  <w:t xml:space="preserve">O relatório classifica como </w:t>
      </w:r>
      <w:r w:rsidRPr="002613EC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t-PT"/>
        </w:rPr>
        <w:t xml:space="preserve">demanda atendida </w:t>
      </w:r>
      <w:r w:rsidRPr="002613E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  <w:t xml:space="preserve">aquela para a qual houve empenho de </w:t>
      </w:r>
      <w:r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 xml:space="preserve">créditos orçamentários, junto ao fornecedor para a aquisição. Significa dizer que se trata nesse caso </w:t>
      </w:r>
      <w:r w:rsidRPr="002613E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t-PT"/>
        </w:rPr>
        <w:t>de item:</w:t>
      </w:r>
    </w:p>
    <w:p w:rsidR="00580614" w:rsidRPr="002613EC" w:rsidRDefault="0063598C" w:rsidP="002613EC">
      <w:pPr>
        <w:numPr>
          <w:ilvl w:val="0"/>
          <w:numId w:val="1"/>
        </w:numPr>
        <w:tabs>
          <w:tab w:val="clear" w:pos="360"/>
          <w:tab w:val="decimal" w:pos="792"/>
        </w:tabs>
        <w:spacing w:before="216"/>
        <w:ind w:left="792" w:hanging="360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t-PT"/>
        </w:rPr>
        <w:t>licitado</w:t>
      </w:r>
      <w:proofErr w:type="gramEnd"/>
      <w:r w:rsidRPr="002613E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t-PT"/>
        </w:rPr>
        <w:t xml:space="preserve"> com sucesso;</w:t>
      </w:r>
    </w:p>
    <w:p w:rsidR="00580614" w:rsidRPr="002613EC" w:rsidRDefault="0063598C" w:rsidP="002613EC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43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>com</w:t>
      </w:r>
      <w:proofErr w:type="gramEnd"/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 saldos físicos em Ata de Registro de Preço foram suficientes para aquisição; e</w:t>
      </w:r>
    </w:p>
    <w:p w:rsidR="00580614" w:rsidRPr="002613EC" w:rsidRDefault="0063598C" w:rsidP="002613EC">
      <w:pPr>
        <w:numPr>
          <w:ilvl w:val="0"/>
          <w:numId w:val="1"/>
        </w:numPr>
        <w:tabs>
          <w:tab w:val="clear" w:pos="360"/>
          <w:tab w:val="decimal" w:pos="792"/>
        </w:tabs>
        <w:spacing w:before="216" w:line="360" w:lineRule="auto"/>
        <w:ind w:left="792" w:hanging="36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>cujo</w:t>
      </w:r>
      <w:proofErr w:type="gramEnd"/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 xml:space="preserve"> fornecedor estava em situação regular em termos fiscais e trabalhistas, atendendo ao 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>imperativo legal para que se pudesse contratá-lo.</w:t>
      </w:r>
    </w:p>
    <w:p w:rsidR="00580614" w:rsidRPr="002613EC" w:rsidRDefault="0063598C" w:rsidP="002613EC">
      <w:pPr>
        <w:spacing w:before="18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Certamente, para parte significativa dessa demanda atendida já houve entrega dos bens junto </w:t>
      </w:r>
      <w:r w:rsidRPr="002613EC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t-PT"/>
        </w:rPr>
        <w:t xml:space="preserve">ao Setor. É possível, todavia, que alguns itens ainda estejam em fase de entrega pelo fornecedor, </w:t>
      </w:r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junto à nossa Coordenação de </w:t>
      </w:r>
      <w:r w:rsidR="002613EC"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>Materiais</w:t>
      </w:r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 — </w:t>
      </w:r>
      <w:r w:rsidR="002613EC"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>CMAT</w:t>
      </w:r>
      <w:r w:rsidRPr="002613E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/DPL/Propladi, a qual precisa, após a chegada dos </w:t>
      </w:r>
      <w:r w:rsidRPr="002613E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t-PT"/>
        </w:rPr>
        <w:t>itens:</w:t>
      </w:r>
    </w:p>
    <w:p w:rsidR="00580614" w:rsidRPr="002613EC" w:rsidRDefault="0063598C" w:rsidP="002613EC">
      <w:pPr>
        <w:numPr>
          <w:ilvl w:val="0"/>
          <w:numId w:val="1"/>
        </w:numPr>
        <w:tabs>
          <w:tab w:val="clear" w:pos="360"/>
          <w:tab w:val="decimal" w:pos="792"/>
        </w:tabs>
        <w:spacing w:before="180" w:line="266" w:lineRule="auto"/>
        <w:ind w:left="792" w:hanging="36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>realizar</w:t>
      </w:r>
      <w:proofErr w:type="gramEnd"/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 xml:space="preserve"> a conferência da adequação em relação ao que fora licitado;</w:t>
      </w:r>
    </w:p>
    <w:p w:rsidR="00580614" w:rsidRPr="002613EC" w:rsidRDefault="0063598C" w:rsidP="002613EC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273" w:lineRule="auto"/>
        <w:ind w:left="792" w:hanging="36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>convocar</w:t>
      </w:r>
      <w:proofErr w:type="gramEnd"/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 xml:space="preserve"> a Comissão de Recebimento para o aceite técnico - quando for o caso;</w:t>
      </w:r>
    </w:p>
    <w:p w:rsidR="00580614" w:rsidRPr="002613EC" w:rsidRDefault="0063598C" w:rsidP="002613EC">
      <w:pPr>
        <w:numPr>
          <w:ilvl w:val="0"/>
          <w:numId w:val="1"/>
        </w:numPr>
        <w:tabs>
          <w:tab w:val="clear" w:pos="360"/>
          <w:tab w:val="decimal" w:pos="792"/>
        </w:tabs>
        <w:spacing w:before="144" w:after="468" w:line="360" w:lineRule="auto"/>
        <w:ind w:left="792" w:hanging="360"/>
        <w:jc w:val="both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t-PT"/>
        </w:rPr>
      </w:pPr>
      <w:proofErr w:type="gramStart"/>
      <w:r w:rsidRPr="002613EC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t-PT"/>
        </w:rPr>
        <w:t>apropriar</w:t>
      </w:r>
      <w:proofErr w:type="gramEnd"/>
      <w:r w:rsidRPr="002613EC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t-PT"/>
        </w:rPr>
        <w:t xml:space="preserve"> os itens recebidos e atestar suas respectivas notas fiscais, verificada a </w:t>
      </w:r>
      <w:r w:rsidRPr="002613E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t-PT"/>
        </w:rPr>
        <w:t xml:space="preserve">conformidade, ou providenciar eventuais ajustes junto ao fornecedor, em situações de </w:t>
      </w:r>
      <w:r w:rsidRPr="002613E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t-PT"/>
        </w:rPr>
        <w:t>inconformidade; e</w:t>
      </w:r>
    </w:p>
    <w:p w:rsidR="00580614" w:rsidRPr="002613EC" w:rsidRDefault="00580614" w:rsidP="002613EC">
      <w:pPr>
        <w:jc w:val="both"/>
        <w:rPr>
          <w:rFonts w:ascii="Times New Roman" w:hAnsi="Times New Roman" w:cs="Times New Roman"/>
          <w:sz w:val="24"/>
          <w:szCs w:val="24"/>
        </w:rPr>
        <w:sectPr w:rsidR="00580614" w:rsidRPr="002613EC">
          <w:headerReference w:type="default" r:id="rId8"/>
          <w:pgSz w:w="11918" w:h="16854"/>
          <w:pgMar w:top="854" w:right="1536" w:bottom="120" w:left="602" w:header="720" w:footer="720" w:gutter="0"/>
          <w:cols w:space="720"/>
        </w:sectPr>
      </w:pPr>
    </w:p>
    <w:p w:rsidR="00580614" w:rsidRPr="002613EC" w:rsidRDefault="00956AF0" w:rsidP="002613EC">
      <w:pPr>
        <w:tabs>
          <w:tab w:val="right" w:pos="1155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z w:val="24"/>
          <w:szCs w:val="24"/>
          <w:lang w:val="pt-PT"/>
        </w:rPr>
        <w:lastRenderedPageBreak/>
        <w:t>g)</w:t>
      </w:r>
      <w:r w:rsidR="0063598C" w:rsidRPr="002613EC">
        <w:rPr>
          <w:rFonts w:ascii="Times New Roman" w:hAnsi="Times New Roman" w:cs="Times New Roman"/>
          <w:color w:val="000000"/>
          <w:spacing w:val="5"/>
          <w:sz w:val="24"/>
          <w:szCs w:val="24"/>
          <w:lang w:val="pt-PT"/>
        </w:rPr>
        <w:t xml:space="preserve"> </w:t>
      </w:r>
      <w:r w:rsidR="0063598C" w:rsidRPr="002613E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t-PT"/>
        </w:rPr>
        <w:t xml:space="preserve">agendar a distribuição interna dos itens apropriados, providenciando os Termos de </w:t>
      </w:r>
      <w:r w:rsidR="0063598C"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Responsabilidade referentes aos bens patrimoniais, mediante a colaboração dos setores </w:t>
      </w:r>
      <w:r w:rsidR="0063598C"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demandantes.</w:t>
      </w:r>
    </w:p>
    <w:p w:rsidR="00580614" w:rsidRPr="002613EC" w:rsidRDefault="0063598C" w:rsidP="002613EC">
      <w:pPr>
        <w:spacing w:before="180" w:line="360" w:lineRule="auto"/>
        <w:ind w:right="72" w:firstLine="72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 xml:space="preserve">Por isso, caso haja demanda que conste como atendida no relatório anexo, mas que ainda </w:t>
      </w:r>
      <w:r w:rsidRPr="002613E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t-PT"/>
        </w:rPr>
        <w:t xml:space="preserve">não tenha sido entregue ao Setor, certamente consistirá em solicitação com </w:t>
      </w:r>
      <w:r w:rsidRPr="002613EC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pt-PT"/>
        </w:rPr>
        <w:t xml:space="preserve">status </w:t>
      </w:r>
      <w:r w:rsidRPr="002613E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t-PT"/>
        </w:rPr>
        <w:t xml:space="preserve">compreendido em 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alguma dentre essas últimas situações descritas. Para informações mais detalhadas sobre o estágio do processo de atendimento, poderá ser feito contato junto à Diretoria de Planejamento, através do e-mail </w:t>
      </w:r>
      <w:r w:rsidRPr="002613EC">
        <w:rPr>
          <w:rFonts w:ascii="Times New Roman" w:hAnsi="Times New Roman" w:cs="Times New Roman"/>
          <w:sz w:val="24"/>
          <w:szCs w:val="24"/>
        </w:rPr>
        <w:fldChar w:fldCharType="begin"/>
      </w:r>
      <w:r w:rsidRPr="002613EC">
        <w:rPr>
          <w:rFonts w:ascii="Times New Roman" w:hAnsi="Times New Roman" w:cs="Times New Roman"/>
          <w:sz w:val="24"/>
          <w:szCs w:val="24"/>
        </w:rPr>
        <w:instrText xml:space="preserve"> HYPERLINK "mailto:dp.propladi@univasfedu.br" \h </w:instrText>
      </w:r>
      <w:r w:rsidRPr="002613EC">
        <w:rPr>
          <w:rFonts w:ascii="Times New Roman" w:hAnsi="Times New Roman" w:cs="Times New Roman"/>
          <w:sz w:val="24"/>
          <w:szCs w:val="24"/>
        </w:rPr>
        <w:fldChar w:fldCharType="separate"/>
      </w:r>
      <w:r w:rsidRPr="002613EC">
        <w:rPr>
          <w:rFonts w:ascii="Times New Roman" w:hAnsi="Times New Roman" w:cs="Times New Roman"/>
          <w:b/>
          <w:i/>
          <w:color w:val="0000FF"/>
          <w:spacing w:val="-3"/>
          <w:w w:val="105"/>
          <w:sz w:val="24"/>
          <w:szCs w:val="24"/>
          <w:u w:val="single"/>
          <w:lang w:val="pt-PT"/>
        </w:rPr>
        <w:t>dp.propladi@univasfedu.br</w:t>
      </w:r>
      <w:r w:rsidRPr="002613EC">
        <w:rPr>
          <w:rFonts w:ascii="Times New Roman" w:hAnsi="Times New Roman" w:cs="Times New Roman"/>
          <w:b/>
          <w:i/>
          <w:color w:val="0000FF"/>
          <w:spacing w:val="-3"/>
          <w:w w:val="105"/>
          <w:sz w:val="24"/>
          <w:szCs w:val="24"/>
          <w:u w:val="single"/>
          <w:lang w:val="pt-PT"/>
        </w:rPr>
        <w:fldChar w:fldCharType="end"/>
      </w:r>
      <w:r w:rsidRPr="002613EC">
        <w:rPr>
          <w:rFonts w:ascii="Times New Roman" w:hAnsi="Times New Roman" w:cs="Times New Roman"/>
          <w:b/>
          <w:i/>
          <w:color w:val="000000"/>
          <w:spacing w:val="-3"/>
          <w:w w:val="105"/>
          <w:sz w:val="24"/>
          <w:szCs w:val="24"/>
          <w:lang w:val="pt-PT"/>
        </w:rPr>
        <w:t xml:space="preserve">, 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ocasião na qual deverá ser informado o número da nota de </w:t>
      </w:r>
      <w:r w:rsidRPr="002613E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empenho correspondente, conforme apresentado no relatório de atendimento.</w:t>
      </w:r>
    </w:p>
    <w:p w:rsidR="00580614" w:rsidRPr="002613EC" w:rsidRDefault="0063598C" w:rsidP="002613EC">
      <w:pPr>
        <w:spacing w:before="144" w:line="360" w:lineRule="auto"/>
        <w:ind w:right="72" w:firstLine="720"/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t-PT"/>
        </w:rPr>
        <w:t xml:space="preserve">Aproveitamos para informar que nossa Diretoria de Planejamento, por meio da produção de </w:t>
      </w:r>
      <w:r w:rsidRPr="002613E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 xml:space="preserve">Termos de Referência — TR's para diversos grupos de itens, está concluindo a fase interna dos </w:t>
      </w:r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>processos referentes às necessidades manifestadas no Leds 201</w:t>
      </w:r>
      <w:r w:rsidR="002613EC"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>7</w:t>
      </w:r>
      <w:r w:rsidRPr="002613E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t-PT"/>
        </w:rPr>
        <w:t xml:space="preserve">.2 (demandas para o exercício </w:t>
      </w:r>
      <w:r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201</w:t>
      </w:r>
      <w:r w:rsidR="002613EC"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8</w:t>
      </w:r>
      <w:r w:rsidRPr="002613EC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).</w:t>
      </w:r>
    </w:p>
    <w:p w:rsidR="00580614" w:rsidRPr="002613EC" w:rsidRDefault="0063598C" w:rsidP="002613EC">
      <w:pPr>
        <w:spacing w:before="180" w:line="360" w:lineRule="auto"/>
        <w:ind w:right="72" w:firstLine="720"/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t-PT"/>
        </w:rPr>
        <w:t xml:space="preserve">Simultaneamente ao encaminhamento indicado no parágrafo anterior, estamos preparando o </w:t>
      </w:r>
      <w:r w:rsidRPr="002613E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sistema eletrônico Leds para a coleta das demandas 201</w:t>
      </w:r>
      <w:r w:rsidR="002613EC" w:rsidRPr="002613E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8</w:t>
      </w:r>
      <w:r w:rsidRPr="002613E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 xml:space="preserve">. Dessa forma, orientamos os setores da </w:t>
      </w:r>
      <w:r w:rsidRPr="002613E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Universidade a iniciarem o planejamento setorial, a partir dos dados fornecidos no relatório anexo, </w:t>
      </w:r>
      <w:r w:rsidRPr="002613E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de modo a facilitar o preenchimento no Leds quando de sua disponibilização.</w:t>
      </w:r>
    </w:p>
    <w:p w:rsidR="00580614" w:rsidRPr="002613EC" w:rsidRDefault="0063598C" w:rsidP="002613EC">
      <w:pPr>
        <w:spacing w:before="144"/>
        <w:ind w:right="72" w:firstLine="708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</w:pPr>
      <w:r w:rsidRPr="002613E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  <w:t>À disposição para maiores esclarecimentos, solicitamos ampla divulgação setorial do</w:t>
      </w:r>
      <w:r w:rsidR="002613EC" w:rsidRPr="002613E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  <w:t xml:space="preserve"> </w:t>
      </w:r>
      <w:r w:rsidRPr="002613E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conteúdo deste Memorando e de seu relatório anexo.</w:t>
      </w:r>
    </w:p>
    <w:p w:rsidR="00C62CE2" w:rsidRPr="002613EC" w:rsidRDefault="00C62CE2" w:rsidP="002613EC">
      <w:pPr>
        <w:spacing w:line="194" w:lineRule="auto"/>
        <w:ind w:left="6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C62CE2" w:rsidRPr="002613EC" w:rsidRDefault="00C62CE2" w:rsidP="002613EC">
      <w:pPr>
        <w:spacing w:line="194" w:lineRule="auto"/>
        <w:ind w:left="6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C62CE2" w:rsidRPr="002613EC" w:rsidRDefault="00C62CE2" w:rsidP="002613EC">
      <w:pPr>
        <w:spacing w:line="194" w:lineRule="auto"/>
        <w:ind w:left="6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C62CE2" w:rsidRPr="002613EC" w:rsidRDefault="00C62CE2" w:rsidP="002613EC">
      <w:pPr>
        <w:spacing w:line="194" w:lineRule="auto"/>
        <w:ind w:left="6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C62CE2" w:rsidRPr="002613EC" w:rsidRDefault="00C62CE2" w:rsidP="002613EC">
      <w:pPr>
        <w:spacing w:line="194" w:lineRule="auto"/>
        <w:ind w:left="6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C62CE2" w:rsidRPr="002613EC" w:rsidRDefault="00C62CE2" w:rsidP="002613EC">
      <w:pPr>
        <w:spacing w:line="194" w:lineRule="auto"/>
        <w:ind w:left="6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580614" w:rsidRPr="002613EC" w:rsidRDefault="00580614" w:rsidP="002613EC">
      <w:pPr>
        <w:spacing w:line="194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t-PT"/>
        </w:rPr>
      </w:pPr>
    </w:p>
    <w:p w:rsidR="00580614" w:rsidRPr="002613EC" w:rsidRDefault="00580614" w:rsidP="002613EC">
      <w:pPr>
        <w:tabs>
          <w:tab w:val="left" w:pos="5229"/>
          <w:tab w:val="right" w:pos="8006"/>
        </w:tabs>
        <w:spacing w:line="168" w:lineRule="exact"/>
        <w:jc w:val="both"/>
        <w:rPr>
          <w:rFonts w:ascii="Times New Roman" w:hAnsi="Times New Roman" w:cs="Times New Roman"/>
          <w:b/>
          <w:color w:val="000000"/>
          <w:spacing w:val="-6"/>
          <w:w w:val="110"/>
          <w:sz w:val="24"/>
          <w:szCs w:val="24"/>
          <w:lang w:val="pt-PT"/>
        </w:rPr>
      </w:pPr>
    </w:p>
    <w:p w:rsidR="007357CA" w:rsidRPr="002613EC" w:rsidRDefault="007357CA" w:rsidP="002613EC">
      <w:pPr>
        <w:tabs>
          <w:tab w:val="left" w:pos="5229"/>
          <w:tab w:val="right" w:pos="8006"/>
        </w:tabs>
        <w:spacing w:line="168" w:lineRule="exact"/>
        <w:jc w:val="both"/>
        <w:rPr>
          <w:rFonts w:ascii="Times New Roman" w:hAnsi="Times New Roman" w:cs="Times New Roman"/>
          <w:b/>
          <w:color w:val="000000"/>
          <w:spacing w:val="-6"/>
          <w:w w:val="110"/>
          <w:sz w:val="24"/>
          <w:szCs w:val="24"/>
          <w:lang w:val="pt-PT"/>
        </w:rPr>
      </w:pPr>
    </w:p>
    <w:p w:rsidR="00AD55FA" w:rsidRPr="002613EC" w:rsidRDefault="00AD55FA" w:rsidP="002613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5FA" w:rsidRPr="002613EC" w:rsidRDefault="00AD55FA" w:rsidP="002613E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EC">
        <w:rPr>
          <w:rFonts w:ascii="Times New Roman" w:hAnsi="Times New Roman" w:cs="Times New Roman"/>
          <w:b/>
          <w:sz w:val="24"/>
          <w:szCs w:val="24"/>
        </w:rPr>
        <w:t xml:space="preserve">Bruno </w:t>
      </w:r>
      <w:proofErr w:type="spellStart"/>
      <w:r w:rsidRPr="002613EC">
        <w:rPr>
          <w:rFonts w:ascii="Times New Roman" w:hAnsi="Times New Roman" w:cs="Times New Roman"/>
          <w:b/>
          <w:sz w:val="24"/>
          <w:szCs w:val="24"/>
        </w:rPr>
        <w:t>Cezar</w:t>
      </w:r>
      <w:proofErr w:type="spellEnd"/>
      <w:r w:rsidRPr="002613EC">
        <w:rPr>
          <w:rFonts w:ascii="Times New Roman" w:hAnsi="Times New Roman" w:cs="Times New Roman"/>
          <w:b/>
          <w:sz w:val="24"/>
          <w:szCs w:val="24"/>
        </w:rPr>
        <w:t xml:space="preserve"> Silva</w:t>
      </w:r>
      <w:bookmarkStart w:id="0" w:name="_GoBack"/>
      <w:bookmarkEnd w:id="0"/>
    </w:p>
    <w:p w:rsidR="00AD55FA" w:rsidRPr="002613EC" w:rsidRDefault="00AD55FA" w:rsidP="002613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13EC">
        <w:rPr>
          <w:rFonts w:ascii="Times New Roman" w:hAnsi="Times New Roman" w:cs="Times New Roman"/>
          <w:sz w:val="24"/>
          <w:szCs w:val="24"/>
        </w:rPr>
        <w:t>Pró-Reitor</w:t>
      </w:r>
      <w:proofErr w:type="spellEnd"/>
    </w:p>
    <w:p w:rsidR="00AD55FA" w:rsidRPr="002613EC" w:rsidRDefault="00AD55FA" w:rsidP="002613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13EC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2613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13EC">
        <w:rPr>
          <w:rFonts w:ascii="Times New Roman" w:hAnsi="Times New Roman" w:cs="Times New Roman"/>
          <w:sz w:val="24"/>
          <w:szCs w:val="24"/>
        </w:rPr>
        <w:t>Planejamento</w:t>
      </w:r>
      <w:proofErr w:type="spellEnd"/>
      <w:r w:rsidRPr="002613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13EC">
        <w:rPr>
          <w:rFonts w:ascii="Times New Roman" w:hAnsi="Times New Roman" w:cs="Times New Roman"/>
          <w:sz w:val="24"/>
          <w:szCs w:val="24"/>
        </w:rPr>
        <w:t>Desenvolvimento</w:t>
      </w:r>
      <w:proofErr w:type="spellEnd"/>
      <w:r w:rsidRPr="0026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3EC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</w:p>
    <w:p w:rsidR="00AD55FA" w:rsidRPr="002613EC" w:rsidRDefault="00AD55FA" w:rsidP="00261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7CA" w:rsidRPr="002613EC" w:rsidRDefault="007357CA" w:rsidP="002613EC">
      <w:pPr>
        <w:tabs>
          <w:tab w:val="left" w:pos="5229"/>
          <w:tab w:val="right" w:pos="8006"/>
        </w:tabs>
        <w:spacing w:line="168" w:lineRule="exact"/>
        <w:jc w:val="both"/>
        <w:rPr>
          <w:rFonts w:ascii="Times New Roman" w:hAnsi="Times New Roman" w:cs="Times New Roman"/>
          <w:b/>
          <w:color w:val="000000"/>
          <w:spacing w:val="-6"/>
          <w:w w:val="110"/>
          <w:sz w:val="24"/>
          <w:szCs w:val="24"/>
          <w:lang w:val="pt-PT"/>
        </w:rPr>
      </w:pPr>
    </w:p>
    <w:sectPr w:rsidR="007357CA" w:rsidRPr="002613EC">
      <w:pgSz w:w="11918" w:h="16854"/>
      <w:pgMar w:top="832" w:right="1039" w:bottom="927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EC" w:rsidRDefault="002613EC" w:rsidP="002613EC">
      <w:r>
        <w:separator/>
      </w:r>
    </w:p>
  </w:endnote>
  <w:endnote w:type="continuationSeparator" w:id="0">
    <w:p w:rsidR="002613EC" w:rsidRDefault="002613EC" w:rsidP="0026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EC" w:rsidRDefault="002613EC" w:rsidP="002613EC">
      <w:r>
        <w:separator/>
      </w:r>
    </w:p>
  </w:footnote>
  <w:footnote w:type="continuationSeparator" w:id="0">
    <w:p w:rsidR="002613EC" w:rsidRDefault="002613EC" w:rsidP="0026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EC" w:rsidRDefault="002613EC" w:rsidP="002613EC">
    <w:pPr>
      <w:jc w:val="center"/>
      <w:rPr>
        <w:rFonts w:ascii="Times New Roman" w:hAnsi="Times New Roman" w:cs="Times New Roman"/>
        <w:b/>
        <w:color w:val="000000"/>
        <w:spacing w:val="-2"/>
        <w:sz w:val="24"/>
        <w:szCs w:val="24"/>
        <w:lang w:val="pt-PT"/>
      </w:rPr>
    </w:pPr>
    <w:r w:rsidRPr="007357CA">
      <w:rPr>
        <w:rFonts w:ascii="Times New Roman" w:hAnsi="Times New Roman" w:cs="Times New Roman"/>
        <w:noProof/>
        <w:sz w:val="24"/>
        <w:szCs w:val="24"/>
        <w:lang w:val="pt-BR" w:eastAsia="pt-BR"/>
      </w:rPr>
      <w:drawing>
        <wp:inline distT="0" distB="0" distL="0" distR="0" wp14:anchorId="0F54132F" wp14:editId="2770B67C">
          <wp:extent cx="548640" cy="584835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3EC" w:rsidRPr="007357CA" w:rsidRDefault="002613EC" w:rsidP="002613EC">
    <w:pPr>
      <w:jc w:val="center"/>
      <w:rPr>
        <w:rFonts w:ascii="Times New Roman" w:hAnsi="Times New Roman" w:cs="Times New Roman"/>
        <w:b/>
        <w:color w:val="000000"/>
        <w:spacing w:val="-2"/>
        <w:sz w:val="24"/>
        <w:szCs w:val="24"/>
        <w:lang w:val="pt-PT"/>
      </w:rPr>
    </w:pPr>
    <w:r w:rsidRPr="007357CA">
      <w:rPr>
        <w:rFonts w:ascii="Times New Roman" w:hAnsi="Times New Roman" w:cs="Times New Roman"/>
        <w:b/>
        <w:color w:val="000000"/>
        <w:spacing w:val="-2"/>
        <w:sz w:val="24"/>
        <w:szCs w:val="24"/>
        <w:lang w:val="pt-PT"/>
      </w:rPr>
      <w:t xml:space="preserve">UNIVERSIDADE FEDERAL DO VALE DO SÃO FRANCISCO </w:t>
    </w:r>
    <w:r w:rsidRPr="007357CA">
      <w:rPr>
        <w:rFonts w:ascii="Times New Roman" w:hAnsi="Times New Roman" w:cs="Times New Roman"/>
        <w:b/>
        <w:color w:val="000000"/>
        <w:spacing w:val="-2"/>
        <w:sz w:val="24"/>
        <w:szCs w:val="24"/>
        <w:lang w:val="pt-PT"/>
      </w:rPr>
      <w:br/>
      <w:t xml:space="preserve">Pró-Reitoria de Planejamento e Desenvolvimento Institucional — Propladi </w:t>
    </w:r>
    <w:r w:rsidRPr="007357CA">
      <w:rPr>
        <w:rFonts w:ascii="Times New Roman" w:hAnsi="Times New Roman" w:cs="Times New Roman"/>
        <w:b/>
        <w:color w:val="000000"/>
        <w:spacing w:val="-2"/>
        <w:sz w:val="24"/>
        <w:szCs w:val="24"/>
        <w:lang w:val="pt-PT"/>
      </w:rPr>
      <w:br/>
    </w:r>
    <w:r w:rsidRPr="007357CA">
      <w:rPr>
        <w:rFonts w:ascii="Times New Roman" w:hAnsi="Times New Roman" w:cs="Times New Roman"/>
        <w:color w:val="000000"/>
        <w:spacing w:val="-2"/>
        <w:sz w:val="24"/>
        <w:szCs w:val="24"/>
        <w:lang w:val="pt-PT"/>
      </w:rPr>
      <w:t>Av. José de Sá Maniçoba, s/n, Centro — Petrolina-PE - CEP</w:t>
    </w:r>
    <w:proofErr w:type="gramStart"/>
    <w:r w:rsidRPr="007357CA">
      <w:rPr>
        <w:rFonts w:ascii="Times New Roman" w:hAnsi="Times New Roman" w:cs="Times New Roman"/>
        <w:color w:val="000000"/>
        <w:spacing w:val="-2"/>
        <w:sz w:val="24"/>
        <w:szCs w:val="24"/>
        <w:lang w:val="pt-PT"/>
      </w:rPr>
      <w:t>.:</w:t>
    </w:r>
    <w:proofErr w:type="gramEnd"/>
    <w:r w:rsidRPr="007357CA">
      <w:rPr>
        <w:rFonts w:ascii="Times New Roman" w:hAnsi="Times New Roman" w:cs="Times New Roman"/>
        <w:color w:val="000000"/>
        <w:spacing w:val="-2"/>
        <w:sz w:val="24"/>
        <w:szCs w:val="24"/>
        <w:lang w:val="pt-PT"/>
      </w:rPr>
      <w:t xml:space="preserve"> 56.304-917 </w:t>
    </w:r>
    <w:r w:rsidRPr="007357CA">
      <w:rPr>
        <w:rFonts w:ascii="Times New Roman" w:hAnsi="Times New Roman" w:cs="Times New Roman"/>
        <w:color w:val="000000"/>
        <w:spacing w:val="-2"/>
        <w:sz w:val="24"/>
        <w:szCs w:val="24"/>
        <w:lang w:val="pt-PT"/>
      </w:rPr>
      <w:br/>
    </w:r>
    <w:r w:rsidRPr="007357CA">
      <w:rPr>
        <w:rFonts w:ascii="Times New Roman" w:hAnsi="Times New Roman" w:cs="Times New Roman"/>
        <w:color w:val="000000"/>
        <w:spacing w:val="-1"/>
        <w:sz w:val="24"/>
        <w:szCs w:val="24"/>
        <w:lang w:val="pt-PT"/>
      </w:rPr>
      <w:t xml:space="preserve">Fone: (87) 2101-6804 - </w:t>
    </w:r>
    <w:hyperlink r:id="rId2">
      <w:r w:rsidRPr="007357CA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  <w:lang w:val="pt-PT"/>
        </w:rPr>
        <w:t>e-mail: propladi@univasf.edu.br</w:t>
      </w:r>
    </w:hyperlink>
  </w:p>
  <w:p w:rsidR="002613EC" w:rsidRDefault="00261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1FE"/>
    <w:multiLevelType w:val="multilevel"/>
    <w:tmpl w:val="810AE52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14"/>
    <w:rsid w:val="002613EC"/>
    <w:rsid w:val="00580614"/>
    <w:rsid w:val="0063598C"/>
    <w:rsid w:val="007357CA"/>
    <w:rsid w:val="00956AF0"/>
    <w:rsid w:val="00A63BF4"/>
    <w:rsid w:val="00AD55FA"/>
    <w:rsid w:val="00C6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1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3EC"/>
  </w:style>
  <w:style w:type="paragraph" w:styleId="Rodap">
    <w:name w:val="footer"/>
    <w:basedOn w:val="Normal"/>
    <w:link w:val="RodapChar"/>
    <w:uiPriority w:val="99"/>
    <w:unhideWhenUsed/>
    <w:rsid w:val="00261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1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3EC"/>
  </w:style>
  <w:style w:type="paragraph" w:styleId="Rodap">
    <w:name w:val="footer"/>
    <w:basedOn w:val="Normal"/>
    <w:link w:val="RodapChar"/>
    <w:uiPriority w:val="99"/>
    <w:unhideWhenUsed/>
    <w:rsid w:val="00261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ladi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4</cp:revision>
  <dcterms:created xsi:type="dcterms:W3CDTF">2017-09-05T17:34:00Z</dcterms:created>
  <dcterms:modified xsi:type="dcterms:W3CDTF">2018-05-28T18:54:00Z</dcterms:modified>
</cp:coreProperties>
</file>