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F19DE" w14:textId="77777777" w:rsidR="00FD790F" w:rsidRDefault="000E174A" w:rsidP="00FD790F">
      <w:pPr>
        <w:pStyle w:val="Cabealho"/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78DFB7D" wp14:editId="0CF5ACBA">
            <wp:extent cx="657225" cy="695325"/>
            <wp:effectExtent l="0" t="0" r="9525" b="9525"/>
            <wp:docPr id="1" name="Imagem 1" descr="Descrição: Novo       Br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ção: Novo       Bras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0458B" w14:textId="77777777" w:rsidR="00FD790F" w:rsidRPr="00FE50DD" w:rsidRDefault="00FD790F" w:rsidP="00FD790F">
      <w:pPr>
        <w:pStyle w:val="Cabealho"/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FE50DD">
        <w:rPr>
          <w:rFonts w:ascii="Century Gothic" w:hAnsi="Century Gothic"/>
          <w:b/>
          <w:bCs/>
          <w:color w:val="000000"/>
          <w:sz w:val="22"/>
          <w:szCs w:val="22"/>
        </w:rPr>
        <w:t>UNIVERSIDADE FEDERAL DO VALE DO SÃO FRANCISCO</w:t>
      </w:r>
    </w:p>
    <w:p w14:paraId="6B08D4EA" w14:textId="77777777" w:rsidR="00FD790F" w:rsidRDefault="00FD790F" w:rsidP="00FD790F">
      <w:pPr>
        <w:pStyle w:val="Cabealho"/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FE50DD">
        <w:rPr>
          <w:rFonts w:ascii="Century Gothic" w:hAnsi="Century Gothic"/>
          <w:b/>
          <w:bCs/>
          <w:color w:val="000000"/>
          <w:sz w:val="22"/>
          <w:szCs w:val="22"/>
        </w:rPr>
        <w:t xml:space="preserve">Pró-Reitoria de Planejamento e 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t>Desenvolvimento Institucional – Propladi</w:t>
      </w:r>
    </w:p>
    <w:p w14:paraId="4CDCF2AB" w14:textId="77777777" w:rsidR="00FD790F" w:rsidRPr="00FE50DD" w:rsidRDefault="00FD790F" w:rsidP="00FD790F">
      <w:pPr>
        <w:pStyle w:val="Cabealho"/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  <w:r w:rsidRPr="00FE50DD">
        <w:rPr>
          <w:rFonts w:ascii="Century Gothic" w:eastAsia="Batang" w:hAnsi="Century Gothic"/>
          <w:color w:val="000000"/>
          <w:sz w:val="18"/>
          <w:szCs w:val="18"/>
        </w:rPr>
        <w:t xml:space="preserve">Av. José de Sá Maniçoba, s/n, Centro – Petrolina-PE </w:t>
      </w:r>
      <w:r>
        <w:rPr>
          <w:rFonts w:ascii="Century Gothic" w:eastAsia="Batang" w:hAnsi="Century Gothic"/>
          <w:color w:val="000000"/>
          <w:sz w:val="18"/>
          <w:szCs w:val="18"/>
        </w:rPr>
        <w:t xml:space="preserve">- </w:t>
      </w:r>
      <w:r w:rsidRPr="00FE50DD">
        <w:rPr>
          <w:rFonts w:ascii="Century Gothic" w:eastAsia="Batang" w:hAnsi="Century Gothic"/>
          <w:color w:val="000000"/>
          <w:sz w:val="18"/>
          <w:szCs w:val="18"/>
        </w:rPr>
        <w:t>CEP 56.304-</w:t>
      </w:r>
      <w:r>
        <w:rPr>
          <w:rFonts w:ascii="Century Gothic" w:eastAsia="Batang" w:hAnsi="Century Gothic"/>
          <w:color w:val="000000"/>
          <w:sz w:val="18"/>
          <w:szCs w:val="18"/>
        </w:rPr>
        <w:t>917</w:t>
      </w:r>
    </w:p>
    <w:p w14:paraId="5356660F" w14:textId="77777777" w:rsidR="00FD790F" w:rsidRPr="00DC018C" w:rsidRDefault="00FD790F" w:rsidP="00FD790F">
      <w:pPr>
        <w:pStyle w:val="Cabealho"/>
        <w:jc w:val="center"/>
        <w:rPr>
          <w:rFonts w:ascii="Century Gothic" w:hAnsi="Century Gothic"/>
          <w:color w:val="000000"/>
          <w:sz w:val="18"/>
          <w:szCs w:val="18"/>
        </w:rPr>
      </w:pPr>
      <w:r w:rsidRPr="00FE50DD">
        <w:rPr>
          <w:rFonts w:ascii="Century Gothic" w:hAnsi="Century Gothic"/>
          <w:color w:val="000000"/>
          <w:sz w:val="18"/>
          <w:szCs w:val="18"/>
        </w:rPr>
        <w:t>Fone: (87) 2101-</w:t>
      </w:r>
      <w:r>
        <w:rPr>
          <w:rFonts w:ascii="Century Gothic" w:hAnsi="Century Gothic"/>
          <w:color w:val="000000"/>
          <w:sz w:val="18"/>
          <w:szCs w:val="18"/>
        </w:rPr>
        <w:t>68</w:t>
      </w:r>
      <w:r w:rsidR="008306AE">
        <w:rPr>
          <w:rFonts w:ascii="Century Gothic" w:hAnsi="Century Gothic"/>
          <w:color w:val="000000"/>
          <w:sz w:val="18"/>
          <w:szCs w:val="18"/>
        </w:rPr>
        <w:t>04</w:t>
      </w:r>
      <w:r>
        <w:rPr>
          <w:rFonts w:ascii="Century Gothic" w:hAnsi="Century Gothic"/>
          <w:color w:val="000000"/>
          <w:sz w:val="18"/>
          <w:szCs w:val="18"/>
        </w:rPr>
        <w:t xml:space="preserve"> - e-</w:t>
      </w:r>
      <w:r w:rsidR="00935E61">
        <w:rPr>
          <w:rFonts w:ascii="Century Gothic" w:hAnsi="Century Gothic"/>
          <w:color w:val="000000"/>
          <w:sz w:val="18"/>
          <w:szCs w:val="18"/>
        </w:rPr>
        <w:t>m</w:t>
      </w:r>
      <w:r>
        <w:rPr>
          <w:rFonts w:ascii="Century Gothic" w:hAnsi="Century Gothic"/>
          <w:color w:val="000000"/>
          <w:sz w:val="18"/>
          <w:szCs w:val="18"/>
        </w:rPr>
        <w:t xml:space="preserve">ail: </w:t>
      </w:r>
      <w:r w:rsidR="008306AE">
        <w:rPr>
          <w:rFonts w:ascii="Century Gothic" w:hAnsi="Century Gothic"/>
          <w:color w:val="000000"/>
          <w:sz w:val="18"/>
          <w:szCs w:val="18"/>
        </w:rPr>
        <w:t>p</w:t>
      </w:r>
      <w:r w:rsidR="000F61F4">
        <w:rPr>
          <w:rFonts w:ascii="Century Gothic" w:hAnsi="Century Gothic"/>
          <w:color w:val="000000"/>
          <w:sz w:val="18"/>
          <w:szCs w:val="18"/>
        </w:rPr>
        <w:t>ropladi</w:t>
      </w:r>
      <w:r w:rsidRPr="00FE50DD">
        <w:rPr>
          <w:rFonts w:ascii="Century Gothic" w:hAnsi="Century Gothic"/>
          <w:color w:val="000000"/>
          <w:sz w:val="18"/>
          <w:szCs w:val="18"/>
        </w:rPr>
        <w:t>@</w:t>
      </w:r>
      <w:r>
        <w:rPr>
          <w:rFonts w:ascii="Century Gothic" w:hAnsi="Century Gothic"/>
          <w:color w:val="000000"/>
          <w:sz w:val="18"/>
          <w:szCs w:val="18"/>
        </w:rPr>
        <w:t>univasf</w:t>
      </w:r>
      <w:r w:rsidRPr="00FE50DD">
        <w:rPr>
          <w:rFonts w:ascii="Century Gothic" w:hAnsi="Century Gothic"/>
          <w:color w:val="000000"/>
          <w:sz w:val="18"/>
          <w:szCs w:val="18"/>
        </w:rPr>
        <w:t>.edu.b</w:t>
      </w:r>
      <w:r>
        <w:rPr>
          <w:rFonts w:ascii="Century Gothic" w:hAnsi="Century Gothic"/>
          <w:color w:val="000000"/>
          <w:sz w:val="18"/>
          <w:szCs w:val="18"/>
        </w:rPr>
        <w:t>r</w:t>
      </w:r>
    </w:p>
    <w:p w14:paraId="3496226B" w14:textId="77777777" w:rsidR="00FD790F" w:rsidRDefault="00FD790F" w:rsidP="00FD790F">
      <w:pPr>
        <w:rPr>
          <w:b/>
        </w:rPr>
      </w:pPr>
    </w:p>
    <w:p w14:paraId="7EB33BF5" w14:textId="5BDFDF99" w:rsidR="00FD790F" w:rsidRPr="001C4042" w:rsidRDefault="00FD790F" w:rsidP="00FD790F">
      <w:pPr>
        <w:rPr>
          <w:b/>
        </w:rPr>
      </w:pPr>
      <w:bookmarkStart w:id="0" w:name="OLE_LINK1"/>
      <w:bookmarkStart w:id="1" w:name="OLE_LINK2"/>
      <w:r w:rsidRPr="001C4042">
        <w:rPr>
          <w:b/>
        </w:rPr>
        <w:t xml:space="preserve">Memorando </w:t>
      </w:r>
      <w:r w:rsidR="00A05C95" w:rsidRPr="001C4042">
        <w:rPr>
          <w:b/>
        </w:rPr>
        <w:t xml:space="preserve">Circular </w:t>
      </w:r>
      <w:r w:rsidRPr="001C4042">
        <w:rPr>
          <w:b/>
        </w:rPr>
        <w:t>nº</w:t>
      </w:r>
      <w:r w:rsidR="001C4042">
        <w:rPr>
          <w:b/>
        </w:rPr>
        <w:t xml:space="preserve"> </w:t>
      </w:r>
      <w:r w:rsidR="006E0A7F">
        <w:rPr>
          <w:b/>
        </w:rPr>
        <w:t>0</w:t>
      </w:r>
      <w:r w:rsidR="0050352E">
        <w:rPr>
          <w:b/>
        </w:rPr>
        <w:t>9</w:t>
      </w:r>
      <w:r w:rsidR="001C4042">
        <w:rPr>
          <w:b/>
        </w:rPr>
        <w:t>/</w:t>
      </w:r>
      <w:r w:rsidRPr="001C4042">
        <w:rPr>
          <w:b/>
        </w:rPr>
        <w:t>201</w:t>
      </w:r>
      <w:r w:rsidR="00991212">
        <w:rPr>
          <w:b/>
        </w:rPr>
        <w:t>8</w:t>
      </w:r>
      <w:r w:rsidR="00935E61" w:rsidRPr="001C4042">
        <w:rPr>
          <w:b/>
        </w:rPr>
        <w:t>-PROPLADI</w:t>
      </w:r>
    </w:p>
    <w:p w14:paraId="3D102515" w14:textId="77777777" w:rsidR="00935E61" w:rsidRPr="001C4042" w:rsidRDefault="00FD790F" w:rsidP="00FD790F">
      <w:pPr>
        <w:jc w:val="right"/>
        <w:rPr>
          <w:b/>
        </w:rPr>
      </w:pPr>
      <w:r w:rsidRPr="001C4042">
        <w:rPr>
          <w:b/>
        </w:rPr>
        <w:t xml:space="preserve">  </w:t>
      </w:r>
    </w:p>
    <w:p w14:paraId="2F6B72DE" w14:textId="17963A63" w:rsidR="00FD790F" w:rsidRPr="001C4042" w:rsidRDefault="00FD790F" w:rsidP="00FD790F">
      <w:pPr>
        <w:jc w:val="right"/>
      </w:pPr>
      <w:r w:rsidRPr="008E60D7">
        <w:t xml:space="preserve">Petrolina-PE, </w:t>
      </w:r>
      <w:r w:rsidR="00764A28">
        <w:t>19</w:t>
      </w:r>
      <w:r w:rsidR="008E60D7" w:rsidRPr="008E60D7">
        <w:t xml:space="preserve"> </w:t>
      </w:r>
      <w:r w:rsidR="00ED5E1B">
        <w:t xml:space="preserve">de </w:t>
      </w:r>
      <w:r w:rsidR="00991212">
        <w:t>dezembro</w:t>
      </w:r>
      <w:r w:rsidR="00105F21">
        <w:t xml:space="preserve"> de 201</w:t>
      </w:r>
      <w:r w:rsidR="00991212">
        <w:t>8</w:t>
      </w:r>
      <w:r w:rsidR="008E60D7">
        <w:t>.</w:t>
      </w:r>
    </w:p>
    <w:p w14:paraId="6D8DAF97" w14:textId="77777777" w:rsidR="00B22362" w:rsidRDefault="00B22362" w:rsidP="0008075D">
      <w:pPr>
        <w:spacing w:line="360" w:lineRule="auto"/>
        <w:jc w:val="both"/>
      </w:pPr>
      <w:bookmarkStart w:id="2" w:name="_GoBack"/>
      <w:bookmarkEnd w:id="2"/>
    </w:p>
    <w:p w14:paraId="6F96346E" w14:textId="77777777" w:rsidR="002C0CB2" w:rsidRPr="001C4042" w:rsidRDefault="002C0CB2" w:rsidP="0008075D">
      <w:pPr>
        <w:spacing w:line="360" w:lineRule="auto"/>
        <w:jc w:val="both"/>
      </w:pPr>
      <w:r w:rsidRPr="00ED5E1B">
        <w:rPr>
          <w:b/>
        </w:rPr>
        <w:t xml:space="preserve">Aos </w:t>
      </w:r>
      <w:r w:rsidRPr="001C4042">
        <w:rPr>
          <w:b/>
        </w:rPr>
        <w:t>Setores Acadêmicos e Administrativos da UNIVASF</w:t>
      </w:r>
    </w:p>
    <w:p w14:paraId="70665479" w14:textId="77777777" w:rsidR="002C0CB2" w:rsidRPr="001C4042" w:rsidRDefault="002C0CB2" w:rsidP="002C0CB2">
      <w:pPr>
        <w:jc w:val="both"/>
        <w:rPr>
          <w:sz w:val="14"/>
        </w:rPr>
      </w:pPr>
    </w:p>
    <w:p w14:paraId="20C3912F" w14:textId="77777777" w:rsidR="002C0CB2" w:rsidRPr="001C4042" w:rsidRDefault="002C0CB2" w:rsidP="002C0CB2">
      <w:pPr>
        <w:jc w:val="both"/>
        <w:rPr>
          <w:sz w:val="2"/>
        </w:rPr>
      </w:pPr>
    </w:p>
    <w:p w14:paraId="09A568DB" w14:textId="77777777" w:rsidR="00B22362" w:rsidRDefault="00B22362" w:rsidP="002C0CB2">
      <w:pPr>
        <w:jc w:val="both"/>
      </w:pPr>
    </w:p>
    <w:p w14:paraId="29B4568D" w14:textId="32A7DD3F" w:rsidR="002C0CB2" w:rsidRPr="001C4042" w:rsidRDefault="002C0CB2" w:rsidP="002C0CB2">
      <w:pPr>
        <w:jc w:val="both"/>
      </w:pPr>
      <w:r w:rsidRPr="001C4042">
        <w:t>Assunto:</w:t>
      </w:r>
      <w:r w:rsidR="00CE5937">
        <w:t xml:space="preserve"> </w:t>
      </w:r>
      <w:r w:rsidR="003B39AD" w:rsidRPr="00CE5937">
        <w:rPr>
          <w:b/>
        </w:rPr>
        <w:t>Cotas e</w:t>
      </w:r>
      <w:r w:rsidRPr="001C4042">
        <w:t xml:space="preserve"> </w:t>
      </w:r>
      <w:r w:rsidRPr="001C4042">
        <w:rPr>
          <w:b/>
        </w:rPr>
        <w:t xml:space="preserve">concessão </w:t>
      </w:r>
      <w:r w:rsidR="0077087A">
        <w:rPr>
          <w:b/>
        </w:rPr>
        <w:t xml:space="preserve">de Passagens e Diárias </w:t>
      </w:r>
      <w:r w:rsidR="00F70888">
        <w:rPr>
          <w:b/>
        </w:rPr>
        <w:t>para</w:t>
      </w:r>
      <w:r w:rsidR="00991212">
        <w:rPr>
          <w:b/>
        </w:rPr>
        <w:t xml:space="preserve"> o exercício</w:t>
      </w:r>
      <w:r w:rsidR="00F70888">
        <w:rPr>
          <w:b/>
        </w:rPr>
        <w:t xml:space="preserve"> 201</w:t>
      </w:r>
      <w:r w:rsidR="003B39AD">
        <w:rPr>
          <w:b/>
        </w:rPr>
        <w:t>9</w:t>
      </w:r>
      <w:r w:rsidRPr="001C4042">
        <w:rPr>
          <w:b/>
        </w:rPr>
        <w:t>.</w:t>
      </w:r>
    </w:p>
    <w:p w14:paraId="06693385" w14:textId="77777777" w:rsidR="002C0CB2" w:rsidRPr="001C4042" w:rsidRDefault="002C0CB2" w:rsidP="002C0CB2">
      <w:pPr>
        <w:jc w:val="both"/>
        <w:rPr>
          <w:sz w:val="8"/>
        </w:rPr>
      </w:pPr>
    </w:p>
    <w:p w14:paraId="0CEA360F" w14:textId="77777777" w:rsidR="002C0CB2" w:rsidRPr="006D4857" w:rsidRDefault="002C0CB2" w:rsidP="002C0CB2">
      <w:pPr>
        <w:jc w:val="both"/>
        <w:rPr>
          <w:sz w:val="22"/>
        </w:rPr>
      </w:pPr>
    </w:p>
    <w:p w14:paraId="10288E88" w14:textId="52680393" w:rsidR="002C0CB2" w:rsidRDefault="002C0CB2" w:rsidP="00CE5937">
      <w:pPr>
        <w:ind w:firstLine="708"/>
        <w:jc w:val="both"/>
      </w:pPr>
      <w:r w:rsidRPr="001C4042">
        <w:t>Prezado</w:t>
      </w:r>
      <w:r w:rsidR="00CE5963">
        <w:t>s</w:t>
      </w:r>
      <w:r w:rsidRPr="001C4042">
        <w:t xml:space="preserve"> (a</w:t>
      </w:r>
      <w:r w:rsidR="00CE5963">
        <w:t>s</w:t>
      </w:r>
      <w:r w:rsidRPr="001C4042">
        <w:t>) Senhor (a</w:t>
      </w:r>
      <w:r w:rsidR="00CE5963">
        <w:t>s</w:t>
      </w:r>
      <w:r w:rsidRPr="001C4042">
        <w:t>)</w:t>
      </w:r>
    </w:p>
    <w:p w14:paraId="20D0C682" w14:textId="77777777" w:rsidR="00F37214" w:rsidRPr="001C4042" w:rsidRDefault="00F37214" w:rsidP="002C0CB2">
      <w:pPr>
        <w:jc w:val="both"/>
      </w:pPr>
    </w:p>
    <w:p w14:paraId="37322801" w14:textId="19CDB897" w:rsidR="00F37214" w:rsidRDefault="00F37214" w:rsidP="00CE5963">
      <w:pPr>
        <w:spacing w:line="360" w:lineRule="auto"/>
        <w:ind w:firstLine="708"/>
        <w:jc w:val="both"/>
        <w:rPr>
          <w:color w:val="212121"/>
          <w:sz w:val="23"/>
          <w:szCs w:val="23"/>
          <w:shd w:val="clear" w:color="auto" w:fill="FFFFFF"/>
        </w:rPr>
      </w:pPr>
      <w:r>
        <w:rPr>
          <w:color w:val="212121"/>
          <w:sz w:val="23"/>
          <w:szCs w:val="23"/>
          <w:shd w:val="clear" w:color="auto" w:fill="FFFFFF"/>
        </w:rPr>
        <w:t>Considerando</w:t>
      </w:r>
      <w:r w:rsidRPr="00231F50">
        <w:rPr>
          <w:color w:val="212121"/>
          <w:sz w:val="23"/>
          <w:szCs w:val="23"/>
          <w:shd w:val="clear" w:color="auto" w:fill="FFFFFF"/>
        </w:rPr>
        <w:t xml:space="preserve"> a</w:t>
      </w:r>
      <w:r w:rsidR="00CE5937">
        <w:rPr>
          <w:color w:val="212121"/>
          <w:sz w:val="23"/>
          <w:szCs w:val="23"/>
          <w:shd w:val="clear" w:color="auto" w:fill="FFFFFF"/>
        </w:rPr>
        <w:t xml:space="preserve"> necessidade de adequação das</w:t>
      </w:r>
      <w:r w:rsidRPr="00231F50">
        <w:rPr>
          <w:color w:val="212121"/>
          <w:sz w:val="23"/>
          <w:szCs w:val="23"/>
          <w:shd w:val="clear" w:color="auto" w:fill="FFFFFF"/>
        </w:rPr>
        <w:t xml:space="preserve"> demandas de nossa instituição ao contexto orçamentário atual, </w:t>
      </w:r>
      <w:r w:rsidR="00CE5963">
        <w:rPr>
          <w:color w:val="212121"/>
          <w:sz w:val="23"/>
          <w:szCs w:val="23"/>
          <w:shd w:val="clear" w:color="auto" w:fill="FFFFFF"/>
        </w:rPr>
        <w:t>situação que exige</w:t>
      </w:r>
      <w:r w:rsidRPr="00231F50">
        <w:rPr>
          <w:color w:val="212121"/>
          <w:sz w:val="23"/>
          <w:szCs w:val="23"/>
          <w:shd w:val="clear" w:color="auto" w:fill="FFFFFF"/>
        </w:rPr>
        <w:t xml:space="preserve"> a adoção de instrumentos de gestão específicos</w:t>
      </w:r>
      <w:r w:rsidR="00CE5937">
        <w:rPr>
          <w:color w:val="212121"/>
          <w:sz w:val="23"/>
          <w:szCs w:val="23"/>
          <w:shd w:val="clear" w:color="auto" w:fill="FFFFFF"/>
        </w:rPr>
        <w:t xml:space="preserve"> para preservar as</w:t>
      </w:r>
      <w:r w:rsidRPr="00231F50">
        <w:rPr>
          <w:color w:val="212121"/>
          <w:sz w:val="23"/>
          <w:szCs w:val="23"/>
          <w:shd w:val="clear" w:color="auto" w:fill="FFFFFF"/>
        </w:rPr>
        <w:t xml:space="preserve"> atividades finalísticas d</w:t>
      </w:r>
      <w:r w:rsidR="00CE5937">
        <w:rPr>
          <w:color w:val="212121"/>
          <w:sz w:val="23"/>
          <w:szCs w:val="23"/>
          <w:shd w:val="clear" w:color="auto" w:fill="FFFFFF"/>
        </w:rPr>
        <w:t>esta Instituição</w:t>
      </w:r>
      <w:r w:rsidRPr="00231F50">
        <w:rPr>
          <w:color w:val="212121"/>
          <w:sz w:val="23"/>
          <w:szCs w:val="23"/>
          <w:shd w:val="clear" w:color="auto" w:fill="FFFFFF"/>
        </w:rPr>
        <w:t xml:space="preserve">, </w:t>
      </w:r>
      <w:r w:rsidR="00CE5937">
        <w:rPr>
          <w:color w:val="212121"/>
          <w:sz w:val="23"/>
          <w:szCs w:val="23"/>
          <w:shd w:val="clear" w:color="auto" w:fill="FFFFFF"/>
        </w:rPr>
        <w:t xml:space="preserve">o Gabinete da Reitoria tem </w:t>
      </w:r>
      <w:r w:rsidR="00CE5963">
        <w:rPr>
          <w:color w:val="212121"/>
          <w:sz w:val="23"/>
          <w:szCs w:val="23"/>
          <w:shd w:val="clear" w:color="auto" w:fill="FFFFFF"/>
        </w:rPr>
        <w:t>realizado análises para necessários</w:t>
      </w:r>
      <w:r w:rsidR="00CE5937">
        <w:rPr>
          <w:color w:val="212121"/>
          <w:sz w:val="23"/>
          <w:szCs w:val="23"/>
          <w:shd w:val="clear" w:color="auto" w:fill="FFFFFF"/>
        </w:rPr>
        <w:t xml:space="preserve"> ajustes em despesas diversas da Universidade</w:t>
      </w:r>
      <w:r w:rsidR="00CE5963">
        <w:rPr>
          <w:color w:val="212121"/>
          <w:sz w:val="23"/>
          <w:szCs w:val="23"/>
          <w:shd w:val="clear" w:color="auto" w:fill="FFFFFF"/>
        </w:rPr>
        <w:t>,</w:t>
      </w:r>
      <w:r w:rsidR="00CE5937">
        <w:rPr>
          <w:color w:val="212121"/>
          <w:sz w:val="23"/>
          <w:szCs w:val="23"/>
          <w:shd w:val="clear" w:color="auto" w:fill="FFFFFF"/>
        </w:rPr>
        <w:t xml:space="preserve"> com reflexos imediatos e para o exercício 2019.</w:t>
      </w:r>
    </w:p>
    <w:p w14:paraId="02DB3D68" w14:textId="47CC5082" w:rsidR="003B39AD" w:rsidRPr="00231F50" w:rsidRDefault="003B39AD" w:rsidP="00CE5963">
      <w:pPr>
        <w:spacing w:line="360" w:lineRule="auto"/>
        <w:ind w:firstLine="708"/>
        <w:jc w:val="both"/>
        <w:rPr>
          <w:color w:val="212121"/>
          <w:sz w:val="23"/>
          <w:szCs w:val="23"/>
          <w:shd w:val="clear" w:color="auto" w:fill="FFFFFF"/>
        </w:rPr>
      </w:pPr>
      <w:r>
        <w:rPr>
          <w:color w:val="212121"/>
          <w:sz w:val="23"/>
          <w:szCs w:val="23"/>
          <w:shd w:val="clear" w:color="auto" w:fill="FFFFFF"/>
        </w:rPr>
        <w:t>Na configuração atual da</w:t>
      </w:r>
      <w:r w:rsidR="00CE5937">
        <w:rPr>
          <w:color w:val="212121"/>
          <w:sz w:val="23"/>
          <w:szCs w:val="23"/>
          <w:shd w:val="clear" w:color="auto" w:fill="FFFFFF"/>
        </w:rPr>
        <w:t>s</w:t>
      </w:r>
      <w:r>
        <w:rPr>
          <w:color w:val="212121"/>
          <w:sz w:val="23"/>
          <w:szCs w:val="23"/>
          <w:shd w:val="clear" w:color="auto" w:fill="FFFFFF"/>
        </w:rPr>
        <w:t xml:space="preserve"> </w:t>
      </w:r>
      <w:r w:rsidR="00CE5937">
        <w:rPr>
          <w:color w:val="212121"/>
          <w:sz w:val="23"/>
          <w:szCs w:val="23"/>
          <w:shd w:val="clear" w:color="auto" w:fill="FFFFFF"/>
        </w:rPr>
        <w:t>políticas</w:t>
      </w:r>
      <w:r>
        <w:rPr>
          <w:color w:val="212121"/>
          <w:sz w:val="23"/>
          <w:szCs w:val="23"/>
          <w:shd w:val="clear" w:color="auto" w:fill="FFFFFF"/>
        </w:rPr>
        <w:t xml:space="preserve"> de cotas é viabilizado o pagamento de passagens, diárias e taxa de inscrição como apoio para participação dos docentes em eventos. Neste ano, o custo aproximado </w:t>
      </w:r>
      <w:r w:rsidR="00CE5963">
        <w:rPr>
          <w:color w:val="212121"/>
          <w:sz w:val="23"/>
          <w:szCs w:val="23"/>
          <w:shd w:val="clear" w:color="auto" w:fill="FFFFFF"/>
        </w:rPr>
        <w:t xml:space="preserve">de </w:t>
      </w:r>
      <w:r>
        <w:rPr>
          <w:color w:val="212121"/>
          <w:sz w:val="23"/>
          <w:szCs w:val="23"/>
          <w:shd w:val="clear" w:color="auto" w:fill="FFFFFF"/>
        </w:rPr>
        <w:t xml:space="preserve">pagamento </w:t>
      </w:r>
      <w:r w:rsidR="00997CCC">
        <w:rPr>
          <w:color w:val="212121"/>
          <w:sz w:val="23"/>
          <w:szCs w:val="23"/>
          <w:shd w:val="clear" w:color="auto" w:fill="FFFFFF"/>
        </w:rPr>
        <w:t>de</w:t>
      </w:r>
      <w:r>
        <w:rPr>
          <w:color w:val="212121"/>
          <w:sz w:val="23"/>
          <w:szCs w:val="23"/>
          <w:shd w:val="clear" w:color="auto" w:fill="FFFFFF"/>
        </w:rPr>
        <w:t xml:space="preserve"> taxa</w:t>
      </w:r>
      <w:r w:rsidR="00997CCC">
        <w:rPr>
          <w:color w:val="212121"/>
          <w:sz w:val="23"/>
          <w:szCs w:val="23"/>
          <w:shd w:val="clear" w:color="auto" w:fill="FFFFFF"/>
        </w:rPr>
        <w:t>s</w:t>
      </w:r>
      <w:r>
        <w:rPr>
          <w:color w:val="212121"/>
          <w:sz w:val="23"/>
          <w:szCs w:val="23"/>
          <w:shd w:val="clear" w:color="auto" w:fill="FFFFFF"/>
        </w:rPr>
        <w:t xml:space="preserve"> de inscrição foi de R$ 80.000,00</w:t>
      </w:r>
      <w:r w:rsidR="00997CCC">
        <w:rPr>
          <w:color w:val="212121"/>
          <w:sz w:val="23"/>
          <w:szCs w:val="23"/>
          <w:shd w:val="clear" w:color="auto" w:fill="FFFFFF"/>
        </w:rPr>
        <w:t xml:space="preserve"> (oitenta mil reais).</w:t>
      </w:r>
    </w:p>
    <w:p w14:paraId="1E7A05D6" w14:textId="10C160AD" w:rsidR="00F37214" w:rsidRPr="00C507F5" w:rsidRDefault="00997CCC" w:rsidP="00CE5963">
      <w:pPr>
        <w:spacing w:line="360" w:lineRule="auto"/>
        <w:ind w:firstLine="708"/>
        <w:jc w:val="both"/>
        <w:rPr>
          <w:b/>
          <w:color w:val="212121"/>
          <w:sz w:val="23"/>
          <w:szCs w:val="23"/>
          <w:shd w:val="clear" w:color="auto" w:fill="FFFFFF"/>
        </w:rPr>
      </w:pPr>
      <w:r>
        <w:rPr>
          <w:color w:val="212121"/>
          <w:sz w:val="23"/>
          <w:szCs w:val="23"/>
          <w:shd w:val="clear" w:color="auto" w:fill="FFFFFF"/>
        </w:rPr>
        <w:t>Dessa forma</w:t>
      </w:r>
      <w:r w:rsidR="003B39AD">
        <w:rPr>
          <w:color w:val="212121"/>
          <w:sz w:val="23"/>
          <w:szCs w:val="23"/>
          <w:shd w:val="clear" w:color="auto" w:fill="FFFFFF"/>
        </w:rPr>
        <w:t xml:space="preserve">, </w:t>
      </w:r>
      <w:r w:rsidR="00CE5963">
        <w:rPr>
          <w:color w:val="212121"/>
          <w:sz w:val="23"/>
          <w:szCs w:val="23"/>
          <w:shd w:val="clear" w:color="auto" w:fill="FFFFFF"/>
        </w:rPr>
        <w:t xml:space="preserve">dentro da perspectiva de ajustar o conjunto de </w:t>
      </w:r>
      <w:r w:rsidR="003B39AD">
        <w:rPr>
          <w:color w:val="212121"/>
          <w:sz w:val="23"/>
          <w:szCs w:val="23"/>
          <w:shd w:val="clear" w:color="auto" w:fill="FFFFFF"/>
        </w:rPr>
        <w:t>demandas</w:t>
      </w:r>
      <w:r w:rsidR="00CE5963">
        <w:rPr>
          <w:color w:val="212121"/>
          <w:sz w:val="23"/>
          <w:szCs w:val="23"/>
          <w:shd w:val="clear" w:color="auto" w:fill="FFFFFF"/>
        </w:rPr>
        <w:t xml:space="preserve"> institucionais, inclusive aquelas despesas fixas (água, energia, telefonia, serviços terceirizados, etc),</w:t>
      </w:r>
      <w:r w:rsidR="003B39AD">
        <w:rPr>
          <w:color w:val="212121"/>
          <w:sz w:val="23"/>
          <w:szCs w:val="23"/>
          <w:shd w:val="clear" w:color="auto" w:fill="FFFFFF"/>
        </w:rPr>
        <w:t xml:space="preserve"> aos limites </w:t>
      </w:r>
      <w:r w:rsidR="00CE5937">
        <w:rPr>
          <w:color w:val="212121"/>
          <w:sz w:val="23"/>
          <w:szCs w:val="23"/>
          <w:shd w:val="clear" w:color="auto" w:fill="FFFFFF"/>
        </w:rPr>
        <w:t>orçamentários</w:t>
      </w:r>
      <w:r w:rsidR="00CE5963">
        <w:rPr>
          <w:color w:val="212121"/>
          <w:sz w:val="23"/>
          <w:szCs w:val="23"/>
          <w:shd w:val="clear" w:color="auto" w:fill="FFFFFF"/>
        </w:rPr>
        <w:t xml:space="preserve">, </w:t>
      </w:r>
      <w:r w:rsidR="00CE5963" w:rsidRPr="00C507F5">
        <w:rPr>
          <w:b/>
          <w:color w:val="212121"/>
          <w:sz w:val="23"/>
          <w:szCs w:val="23"/>
          <w:shd w:val="clear" w:color="auto" w:fill="FFFFFF"/>
        </w:rPr>
        <w:t>informamos que</w:t>
      </w:r>
      <w:r w:rsidR="00EB789F" w:rsidRPr="00C507F5">
        <w:rPr>
          <w:b/>
          <w:color w:val="212121"/>
          <w:sz w:val="23"/>
          <w:szCs w:val="23"/>
          <w:shd w:val="clear" w:color="auto" w:fill="FFFFFF"/>
        </w:rPr>
        <w:t xml:space="preserve"> para o exercício de 2019</w:t>
      </w:r>
      <w:r w:rsidR="003B39AD" w:rsidRPr="00C507F5">
        <w:rPr>
          <w:b/>
          <w:color w:val="212121"/>
          <w:sz w:val="23"/>
          <w:szCs w:val="23"/>
          <w:shd w:val="clear" w:color="auto" w:fill="FFFFFF"/>
        </w:rPr>
        <w:t xml:space="preserve"> as cotas do colegiados não irão contemplar o pagamento de taxa de inscrição</w:t>
      </w:r>
      <w:r w:rsidR="00CE5937" w:rsidRPr="00C507F5">
        <w:rPr>
          <w:b/>
          <w:color w:val="212121"/>
          <w:sz w:val="23"/>
          <w:szCs w:val="23"/>
          <w:shd w:val="clear" w:color="auto" w:fill="FFFFFF"/>
        </w:rPr>
        <w:t>, mantendo-se a concessão de passagens e/ou diárias no mesmo quantitativo</w:t>
      </w:r>
      <w:r w:rsidR="003B39AD" w:rsidRPr="00C507F5">
        <w:rPr>
          <w:b/>
          <w:color w:val="212121"/>
          <w:sz w:val="23"/>
          <w:szCs w:val="23"/>
          <w:shd w:val="clear" w:color="auto" w:fill="FFFFFF"/>
        </w:rPr>
        <w:t xml:space="preserve"> </w:t>
      </w:r>
      <w:r w:rsidR="00CE5937" w:rsidRPr="00C507F5">
        <w:rPr>
          <w:b/>
          <w:color w:val="212121"/>
          <w:sz w:val="23"/>
          <w:szCs w:val="23"/>
          <w:shd w:val="clear" w:color="auto" w:fill="FFFFFF"/>
        </w:rPr>
        <w:t>d</w:t>
      </w:r>
      <w:r w:rsidR="005669AC" w:rsidRPr="00C507F5">
        <w:rPr>
          <w:b/>
          <w:color w:val="212121"/>
          <w:sz w:val="23"/>
          <w:szCs w:val="23"/>
          <w:shd w:val="clear" w:color="auto" w:fill="FFFFFF"/>
        </w:rPr>
        <w:t>e</w:t>
      </w:r>
      <w:r w:rsidR="00CE5937" w:rsidRPr="00C507F5">
        <w:rPr>
          <w:b/>
          <w:color w:val="212121"/>
          <w:sz w:val="23"/>
          <w:szCs w:val="23"/>
          <w:shd w:val="clear" w:color="auto" w:fill="FFFFFF"/>
        </w:rPr>
        <w:t xml:space="preserve"> cotas liberadas no exercício 2018</w:t>
      </w:r>
      <w:r w:rsidR="00E91AFC" w:rsidRPr="00C507F5">
        <w:rPr>
          <w:b/>
          <w:color w:val="212121"/>
          <w:sz w:val="23"/>
          <w:szCs w:val="23"/>
          <w:shd w:val="clear" w:color="auto" w:fill="FFFFFF"/>
        </w:rPr>
        <w:t xml:space="preserve"> para os docentes irem a eventos científicos apresentarem trabalhos</w:t>
      </w:r>
      <w:r w:rsidR="00CE5937" w:rsidRPr="00C507F5">
        <w:rPr>
          <w:b/>
          <w:color w:val="212121"/>
          <w:sz w:val="23"/>
          <w:szCs w:val="23"/>
          <w:shd w:val="clear" w:color="auto" w:fill="FFFFFF"/>
        </w:rPr>
        <w:t>.</w:t>
      </w:r>
    </w:p>
    <w:p w14:paraId="7577919A" w14:textId="7B1B624A" w:rsidR="00997CCC" w:rsidRDefault="00997CCC" w:rsidP="00CE5963">
      <w:pPr>
        <w:spacing w:line="360" w:lineRule="auto"/>
        <w:ind w:firstLine="708"/>
        <w:jc w:val="both"/>
        <w:rPr>
          <w:color w:val="212121"/>
          <w:sz w:val="23"/>
          <w:szCs w:val="23"/>
          <w:shd w:val="clear" w:color="auto" w:fill="FFFFFF"/>
        </w:rPr>
      </w:pPr>
      <w:r>
        <w:rPr>
          <w:color w:val="212121"/>
          <w:sz w:val="23"/>
          <w:szCs w:val="23"/>
          <w:shd w:val="clear" w:color="auto" w:fill="FFFFFF"/>
        </w:rPr>
        <w:t xml:space="preserve">Enfatizamos que tal medida faz parte de um conjunto de ações que </w:t>
      </w:r>
      <w:r w:rsidR="005669AC">
        <w:rPr>
          <w:color w:val="212121"/>
          <w:sz w:val="23"/>
          <w:szCs w:val="23"/>
          <w:shd w:val="clear" w:color="auto" w:fill="FFFFFF"/>
        </w:rPr>
        <w:t>resultem em</w:t>
      </w:r>
      <w:r>
        <w:rPr>
          <w:color w:val="212121"/>
          <w:sz w:val="23"/>
          <w:szCs w:val="23"/>
          <w:shd w:val="clear" w:color="auto" w:fill="FFFFFF"/>
        </w:rPr>
        <w:t xml:space="preserve"> redução de custos</w:t>
      </w:r>
      <w:r w:rsidR="005669AC">
        <w:rPr>
          <w:color w:val="212121"/>
          <w:sz w:val="23"/>
          <w:szCs w:val="23"/>
          <w:shd w:val="clear" w:color="auto" w:fill="FFFFFF"/>
        </w:rPr>
        <w:t xml:space="preserve">, possibilitando atuarmos mais fortemente para mantermos qualificada as </w:t>
      </w:r>
      <w:r>
        <w:rPr>
          <w:color w:val="212121"/>
          <w:sz w:val="23"/>
          <w:szCs w:val="23"/>
          <w:shd w:val="clear" w:color="auto" w:fill="FFFFFF"/>
        </w:rPr>
        <w:t>atividades finalísticas da Instituição, entendendo</w:t>
      </w:r>
      <w:r w:rsidR="005669AC">
        <w:rPr>
          <w:color w:val="212121"/>
          <w:sz w:val="23"/>
          <w:szCs w:val="23"/>
          <w:shd w:val="clear" w:color="auto" w:fill="FFFFFF"/>
        </w:rPr>
        <w:t>, entretanto, que nenhuma alternativa de austeridade se mostra simples ou se apresenta como alternativa ideal, haja vista os impactos existentes.</w:t>
      </w:r>
    </w:p>
    <w:p w14:paraId="7EF0A9E8" w14:textId="1C44E08A" w:rsidR="002C0CB2" w:rsidRPr="001C4042" w:rsidRDefault="00997CCC" w:rsidP="00CE5963">
      <w:pPr>
        <w:spacing w:line="360" w:lineRule="auto"/>
        <w:ind w:firstLine="708"/>
        <w:jc w:val="both"/>
      </w:pPr>
      <w:r>
        <w:rPr>
          <w:color w:val="212121"/>
          <w:sz w:val="23"/>
          <w:szCs w:val="23"/>
          <w:shd w:val="clear" w:color="auto" w:fill="FFFFFF"/>
        </w:rPr>
        <w:t>Por fi</w:t>
      </w:r>
      <w:r w:rsidR="00103E16">
        <w:rPr>
          <w:color w:val="212121"/>
          <w:sz w:val="23"/>
          <w:szCs w:val="23"/>
          <w:shd w:val="clear" w:color="auto" w:fill="FFFFFF"/>
        </w:rPr>
        <w:t>m,</w:t>
      </w:r>
      <w:r>
        <w:rPr>
          <w:color w:val="212121"/>
          <w:sz w:val="23"/>
          <w:szCs w:val="23"/>
          <w:shd w:val="clear" w:color="auto" w:fill="FFFFFF"/>
        </w:rPr>
        <w:t xml:space="preserve"> relembramos que os pedidos de passagens e diárias para o exercício 2019 somente poderão ser protocolados a partir do dia 16 de janeiro de 2019.  </w:t>
      </w:r>
    </w:p>
    <w:p w14:paraId="6BA85469" w14:textId="77777777" w:rsidR="006D4857" w:rsidRDefault="009E0B6E" w:rsidP="006D4857">
      <w:pPr>
        <w:spacing w:before="240" w:after="240" w:line="360" w:lineRule="auto"/>
        <w:jc w:val="both"/>
      </w:pPr>
      <w:r w:rsidRPr="001C4042">
        <w:t>Atenciosamente,</w:t>
      </w:r>
    </w:p>
    <w:p w14:paraId="33BB27C5" w14:textId="77777777" w:rsidR="006D4857" w:rsidRDefault="008E60D7" w:rsidP="000F0F76">
      <w:pPr>
        <w:jc w:val="center"/>
        <w:rPr>
          <w:b/>
        </w:rPr>
      </w:pPr>
      <w:r>
        <w:rPr>
          <w:b/>
        </w:rPr>
        <w:t>Bruno Cezar Silva</w:t>
      </w:r>
    </w:p>
    <w:p w14:paraId="57988B15" w14:textId="5E1723F6" w:rsidR="003F322B" w:rsidRDefault="003F322B" w:rsidP="000F0F76">
      <w:pPr>
        <w:jc w:val="center"/>
        <w:rPr>
          <w:b/>
        </w:rPr>
      </w:pPr>
      <w:r>
        <w:rPr>
          <w:b/>
        </w:rPr>
        <w:t>Pró-r</w:t>
      </w:r>
      <w:r w:rsidRPr="006D4857">
        <w:rPr>
          <w:b/>
        </w:rPr>
        <w:t>eitor</w:t>
      </w:r>
    </w:p>
    <w:p w14:paraId="2DF19280" w14:textId="6666A713" w:rsidR="006D4857" w:rsidRPr="003F322B" w:rsidRDefault="003F322B" w:rsidP="000F0F76">
      <w:pPr>
        <w:jc w:val="center"/>
      </w:pPr>
      <w:r w:rsidRPr="003F322B">
        <w:t>Pró-Reitoria</w:t>
      </w:r>
      <w:r w:rsidR="006D4857" w:rsidRPr="003F322B">
        <w:t xml:space="preserve"> de Planejamento e Desenvolvimento Institucional</w:t>
      </w:r>
      <w:bookmarkEnd w:id="0"/>
      <w:bookmarkEnd w:id="1"/>
    </w:p>
    <w:p w14:paraId="033B4BA5" w14:textId="77777777" w:rsidR="00C507F5" w:rsidRPr="003F322B" w:rsidRDefault="00C507F5">
      <w:pPr>
        <w:jc w:val="center"/>
      </w:pPr>
    </w:p>
    <w:sectPr w:rsidR="00C507F5" w:rsidRPr="003F322B" w:rsidSect="00630B21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0A9B"/>
    <w:multiLevelType w:val="hybridMultilevel"/>
    <w:tmpl w:val="17381B2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850E5"/>
    <w:multiLevelType w:val="hybridMultilevel"/>
    <w:tmpl w:val="4D309F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0641A"/>
    <w:multiLevelType w:val="hybridMultilevel"/>
    <w:tmpl w:val="E9169C12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AD7CF6"/>
    <w:multiLevelType w:val="multilevel"/>
    <w:tmpl w:val="76AA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8C8093E"/>
    <w:multiLevelType w:val="hybridMultilevel"/>
    <w:tmpl w:val="DE82B9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0F"/>
    <w:rsid w:val="00006D83"/>
    <w:rsid w:val="00014C14"/>
    <w:rsid w:val="000453FD"/>
    <w:rsid w:val="000537CF"/>
    <w:rsid w:val="00075A75"/>
    <w:rsid w:val="0008075D"/>
    <w:rsid w:val="000A0CBF"/>
    <w:rsid w:val="000A4C7A"/>
    <w:rsid w:val="000C1DFA"/>
    <w:rsid w:val="000D5BD6"/>
    <w:rsid w:val="000E174A"/>
    <w:rsid w:val="000F0F76"/>
    <w:rsid w:val="000F61F4"/>
    <w:rsid w:val="00103E16"/>
    <w:rsid w:val="00105F21"/>
    <w:rsid w:val="00143EA5"/>
    <w:rsid w:val="00185F9E"/>
    <w:rsid w:val="0018618D"/>
    <w:rsid w:val="00186BDC"/>
    <w:rsid w:val="00187EC6"/>
    <w:rsid w:val="001B5F4E"/>
    <w:rsid w:val="001C394B"/>
    <w:rsid w:val="001C4042"/>
    <w:rsid w:val="001C623F"/>
    <w:rsid w:val="001D04F4"/>
    <w:rsid w:val="001D1A1B"/>
    <w:rsid w:val="001D1A5D"/>
    <w:rsid w:val="001E2524"/>
    <w:rsid w:val="001E3E58"/>
    <w:rsid w:val="001F791E"/>
    <w:rsid w:val="00202EDD"/>
    <w:rsid w:val="002113DB"/>
    <w:rsid w:val="002130EC"/>
    <w:rsid w:val="002154E5"/>
    <w:rsid w:val="0022219F"/>
    <w:rsid w:val="0022302F"/>
    <w:rsid w:val="00235282"/>
    <w:rsid w:val="00241FCD"/>
    <w:rsid w:val="00276B23"/>
    <w:rsid w:val="0029687A"/>
    <w:rsid w:val="002B0A2C"/>
    <w:rsid w:val="002B11EF"/>
    <w:rsid w:val="002C0CB2"/>
    <w:rsid w:val="002D5721"/>
    <w:rsid w:val="00304742"/>
    <w:rsid w:val="00311AF3"/>
    <w:rsid w:val="00327BF4"/>
    <w:rsid w:val="00344A20"/>
    <w:rsid w:val="00345F97"/>
    <w:rsid w:val="00366869"/>
    <w:rsid w:val="00371209"/>
    <w:rsid w:val="003B39AD"/>
    <w:rsid w:val="003C1BB5"/>
    <w:rsid w:val="003D1567"/>
    <w:rsid w:val="003F322B"/>
    <w:rsid w:val="004014FC"/>
    <w:rsid w:val="00403C6A"/>
    <w:rsid w:val="00422B8C"/>
    <w:rsid w:val="00461BE7"/>
    <w:rsid w:val="00467333"/>
    <w:rsid w:val="0048421C"/>
    <w:rsid w:val="004B39B1"/>
    <w:rsid w:val="004B3B2E"/>
    <w:rsid w:val="004D30B9"/>
    <w:rsid w:val="004D7064"/>
    <w:rsid w:val="004E3119"/>
    <w:rsid w:val="0050352E"/>
    <w:rsid w:val="005105A5"/>
    <w:rsid w:val="005134C4"/>
    <w:rsid w:val="005173A1"/>
    <w:rsid w:val="00547911"/>
    <w:rsid w:val="00560673"/>
    <w:rsid w:val="0056140B"/>
    <w:rsid w:val="005669AC"/>
    <w:rsid w:val="0057210C"/>
    <w:rsid w:val="005877F0"/>
    <w:rsid w:val="00591562"/>
    <w:rsid w:val="005A0904"/>
    <w:rsid w:val="005B7325"/>
    <w:rsid w:val="005D303C"/>
    <w:rsid w:val="005D6436"/>
    <w:rsid w:val="005E0C63"/>
    <w:rsid w:val="005E36B6"/>
    <w:rsid w:val="005E3D06"/>
    <w:rsid w:val="005F324A"/>
    <w:rsid w:val="00630B21"/>
    <w:rsid w:val="00637DA4"/>
    <w:rsid w:val="00650B17"/>
    <w:rsid w:val="00686209"/>
    <w:rsid w:val="006A788E"/>
    <w:rsid w:val="006C4648"/>
    <w:rsid w:val="006C492E"/>
    <w:rsid w:val="006D4857"/>
    <w:rsid w:val="006E0A7F"/>
    <w:rsid w:val="006E4EDF"/>
    <w:rsid w:val="006E7632"/>
    <w:rsid w:val="00711DA6"/>
    <w:rsid w:val="0071348B"/>
    <w:rsid w:val="00726AAF"/>
    <w:rsid w:val="007338D4"/>
    <w:rsid w:val="007479CC"/>
    <w:rsid w:val="00754D93"/>
    <w:rsid w:val="00757865"/>
    <w:rsid w:val="00760684"/>
    <w:rsid w:val="00763D14"/>
    <w:rsid w:val="00764A28"/>
    <w:rsid w:val="0077087A"/>
    <w:rsid w:val="00770E04"/>
    <w:rsid w:val="0079150A"/>
    <w:rsid w:val="00794FFB"/>
    <w:rsid w:val="007A00BD"/>
    <w:rsid w:val="007E0978"/>
    <w:rsid w:val="007E2AFE"/>
    <w:rsid w:val="007E38BA"/>
    <w:rsid w:val="008122DE"/>
    <w:rsid w:val="00826338"/>
    <w:rsid w:val="00827BEC"/>
    <w:rsid w:val="008306AE"/>
    <w:rsid w:val="008312C2"/>
    <w:rsid w:val="00867910"/>
    <w:rsid w:val="00874BEA"/>
    <w:rsid w:val="00880963"/>
    <w:rsid w:val="00884C48"/>
    <w:rsid w:val="008903E7"/>
    <w:rsid w:val="00895C21"/>
    <w:rsid w:val="00895FC5"/>
    <w:rsid w:val="008C03AA"/>
    <w:rsid w:val="008D521F"/>
    <w:rsid w:val="008E0130"/>
    <w:rsid w:val="008E1FEB"/>
    <w:rsid w:val="008E3067"/>
    <w:rsid w:val="008E60D7"/>
    <w:rsid w:val="00911E36"/>
    <w:rsid w:val="00931CDE"/>
    <w:rsid w:val="00935E61"/>
    <w:rsid w:val="0094380F"/>
    <w:rsid w:val="00945A7D"/>
    <w:rsid w:val="00946649"/>
    <w:rsid w:val="00955620"/>
    <w:rsid w:val="00963666"/>
    <w:rsid w:val="00991212"/>
    <w:rsid w:val="009931C9"/>
    <w:rsid w:val="00997CCC"/>
    <w:rsid w:val="00997FD0"/>
    <w:rsid w:val="009B0F58"/>
    <w:rsid w:val="009C0B3E"/>
    <w:rsid w:val="009C5C6E"/>
    <w:rsid w:val="009D64E5"/>
    <w:rsid w:val="009E0B6E"/>
    <w:rsid w:val="009E1973"/>
    <w:rsid w:val="009E3816"/>
    <w:rsid w:val="009E4A52"/>
    <w:rsid w:val="00A05C95"/>
    <w:rsid w:val="00A33ECE"/>
    <w:rsid w:val="00A364EE"/>
    <w:rsid w:val="00A36D35"/>
    <w:rsid w:val="00A404C6"/>
    <w:rsid w:val="00A43302"/>
    <w:rsid w:val="00A46C5D"/>
    <w:rsid w:val="00A54C5C"/>
    <w:rsid w:val="00A57FAE"/>
    <w:rsid w:val="00A6732C"/>
    <w:rsid w:val="00A75268"/>
    <w:rsid w:val="00A75580"/>
    <w:rsid w:val="00A77ABB"/>
    <w:rsid w:val="00A86EB8"/>
    <w:rsid w:val="00AA3A06"/>
    <w:rsid w:val="00AA7637"/>
    <w:rsid w:val="00B02382"/>
    <w:rsid w:val="00B05A39"/>
    <w:rsid w:val="00B05A92"/>
    <w:rsid w:val="00B1732A"/>
    <w:rsid w:val="00B22362"/>
    <w:rsid w:val="00B350F2"/>
    <w:rsid w:val="00B7500D"/>
    <w:rsid w:val="00B76D31"/>
    <w:rsid w:val="00B81219"/>
    <w:rsid w:val="00B909F5"/>
    <w:rsid w:val="00BB0C77"/>
    <w:rsid w:val="00BB569C"/>
    <w:rsid w:val="00BD5CB3"/>
    <w:rsid w:val="00BE2385"/>
    <w:rsid w:val="00C15A4A"/>
    <w:rsid w:val="00C1722F"/>
    <w:rsid w:val="00C357B2"/>
    <w:rsid w:val="00C47799"/>
    <w:rsid w:val="00C47D62"/>
    <w:rsid w:val="00C507F5"/>
    <w:rsid w:val="00C51819"/>
    <w:rsid w:val="00C93E8B"/>
    <w:rsid w:val="00C9609D"/>
    <w:rsid w:val="00CA4296"/>
    <w:rsid w:val="00CB151D"/>
    <w:rsid w:val="00CC10ED"/>
    <w:rsid w:val="00CC38D2"/>
    <w:rsid w:val="00CE5937"/>
    <w:rsid w:val="00CE5963"/>
    <w:rsid w:val="00CF7787"/>
    <w:rsid w:val="00D133D2"/>
    <w:rsid w:val="00D34E00"/>
    <w:rsid w:val="00D3602E"/>
    <w:rsid w:val="00D415A2"/>
    <w:rsid w:val="00D44E73"/>
    <w:rsid w:val="00D52DF0"/>
    <w:rsid w:val="00D7260E"/>
    <w:rsid w:val="00DA10C1"/>
    <w:rsid w:val="00DA394C"/>
    <w:rsid w:val="00DC1CC3"/>
    <w:rsid w:val="00DC1DAD"/>
    <w:rsid w:val="00DC7C5F"/>
    <w:rsid w:val="00E25629"/>
    <w:rsid w:val="00E33AA8"/>
    <w:rsid w:val="00E57741"/>
    <w:rsid w:val="00E91AFC"/>
    <w:rsid w:val="00EA711E"/>
    <w:rsid w:val="00EB789F"/>
    <w:rsid w:val="00EC116A"/>
    <w:rsid w:val="00EC73B6"/>
    <w:rsid w:val="00ED5E1B"/>
    <w:rsid w:val="00EE0330"/>
    <w:rsid w:val="00EE789C"/>
    <w:rsid w:val="00EF6DA5"/>
    <w:rsid w:val="00F03FE9"/>
    <w:rsid w:val="00F272B6"/>
    <w:rsid w:val="00F32CDE"/>
    <w:rsid w:val="00F3487D"/>
    <w:rsid w:val="00F37214"/>
    <w:rsid w:val="00F407EF"/>
    <w:rsid w:val="00F524DB"/>
    <w:rsid w:val="00F65F7B"/>
    <w:rsid w:val="00F70888"/>
    <w:rsid w:val="00F729D7"/>
    <w:rsid w:val="00F77783"/>
    <w:rsid w:val="00F85298"/>
    <w:rsid w:val="00F85A4B"/>
    <w:rsid w:val="00FD2FB6"/>
    <w:rsid w:val="00F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101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D790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rsid w:val="00FD79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link w:val="Cabealho"/>
    <w:locked/>
    <w:rsid w:val="00FD790F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rsid w:val="00C17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C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uiPriority w:val="22"/>
    <w:qFormat/>
    <w:rsid w:val="00C47D62"/>
    <w:rPr>
      <w:b/>
      <w:bCs/>
    </w:rPr>
  </w:style>
  <w:style w:type="character" w:customStyle="1" w:styleId="apple-converted-space">
    <w:name w:val="apple-converted-space"/>
    <w:basedOn w:val="Fontepargpadro"/>
    <w:rsid w:val="00C47D62"/>
  </w:style>
  <w:style w:type="character" w:styleId="Hyperlink">
    <w:name w:val="Hyperlink"/>
    <w:rsid w:val="001C40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0E17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E1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Bruno Cezzar</cp:lastModifiedBy>
  <cp:revision>9</cp:revision>
  <cp:lastPrinted>2016-12-02T17:51:00Z</cp:lastPrinted>
  <dcterms:created xsi:type="dcterms:W3CDTF">2018-11-27T11:51:00Z</dcterms:created>
  <dcterms:modified xsi:type="dcterms:W3CDTF">2018-12-19T12:46:00Z</dcterms:modified>
</cp:coreProperties>
</file>