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322065" w:rsidR="00CC53BB" w:rsidRDefault="007E7C88">
      <w:pPr>
        <w:ind w:left="709" w:firstLine="0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Este documento é apenas um modelo que deve ser adequado à realidade de cada contrato</w:t>
      </w:r>
    </w:p>
    <w:p w14:paraId="00000002" w14:textId="77777777" w:rsidR="00CC53BB" w:rsidRDefault="00CC53BB">
      <w:pPr>
        <w:ind w:left="709" w:firstLine="0"/>
        <w:jc w:val="center"/>
        <w:rPr>
          <w:rFonts w:ascii="Arial" w:eastAsia="Arial" w:hAnsi="Arial" w:cs="Arial"/>
          <w:sz w:val="24"/>
          <w:szCs w:val="24"/>
        </w:rPr>
      </w:pPr>
    </w:p>
    <w:p w14:paraId="00000003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bookmarkStart w:id="0" w:name="_Hlk78970200"/>
      <w:r>
        <w:rPr>
          <w:rFonts w:ascii="Arial" w:eastAsia="Arial" w:hAnsi="Arial" w:cs="Arial"/>
          <w:b/>
          <w:color w:val="000000"/>
          <w:sz w:val="24"/>
          <w:szCs w:val="24"/>
        </w:rPr>
        <w:t>RELATÓRIO CIRCUNSTANCIADO DE FISCALIZAÇÃO TÉCNICA/ SETORIAL</w:t>
      </w:r>
    </w:p>
    <w:bookmarkEnd w:id="0"/>
    <w:p w14:paraId="00000004" w14:textId="77777777" w:rsidR="00CC53BB" w:rsidRDefault="00CC53BB">
      <w:pPr>
        <w:ind w:left="709" w:firstLine="0"/>
        <w:jc w:val="left"/>
        <w:rPr>
          <w:rFonts w:ascii="Arial" w:eastAsia="Arial" w:hAnsi="Arial" w:cs="Arial"/>
          <w:sz w:val="24"/>
          <w:szCs w:val="24"/>
        </w:rPr>
      </w:pPr>
    </w:p>
    <w:p w14:paraId="00000005" w14:textId="77777777" w:rsidR="00CC53BB" w:rsidRDefault="007E7C88">
      <w:pPr>
        <w:ind w:left="709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Contrato:</w:t>
      </w:r>
    </w:p>
    <w:p w14:paraId="00000006" w14:textId="77777777" w:rsidR="00CC53BB" w:rsidRDefault="007E7C88">
      <w:pPr>
        <w:ind w:left="709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Objeto:</w:t>
      </w:r>
    </w:p>
    <w:p w14:paraId="00000007" w14:textId="77777777" w:rsidR="00CC53BB" w:rsidRDefault="007E7C88">
      <w:pPr>
        <w:ind w:left="709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Contratada:</w:t>
      </w:r>
    </w:p>
    <w:p w14:paraId="00000008" w14:textId="77777777" w:rsidR="00CC53BB" w:rsidRDefault="007E7C88">
      <w:pPr>
        <w:ind w:left="709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Equipe de Fiscalização:</w:t>
      </w:r>
    </w:p>
    <w:p w14:paraId="00000009" w14:textId="77777777" w:rsidR="00CC53BB" w:rsidRDefault="007E7C88">
      <w:pPr>
        <w:ind w:left="709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Período:</w:t>
      </w:r>
    </w:p>
    <w:p w14:paraId="0000000A" w14:textId="77777777" w:rsidR="00CC53BB" w:rsidRDefault="00CC53BB">
      <w:pPr>
        <w:ind w:left="709" w:firstLine="0"/>
        <w:jc w:val="left"/>
        <w:rPr>
          <w:rFonts w:ascii="Arial" w:eastAsia="Arial" w:hAnsi="Arial" w:cs="Arial"/>
          <w:b/>
        </w:rPr>
      </w:pPr>
    </w:p>
    <w:p w14:paraId="0000000B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VERIFICAÇÃO DA MANUTENÇÃO E REPOSIÇÃO DE FUNCIONÁRIOS EM SEUS RESPECTIVOS POSTOS:</w:t>
      </w:r>
    </w:p>
    <w:p w14:paraId="0000000C" w14:textId="77777777" w:rsidR="00CC53BB" w:rsidRDefault="00CC53BB">
      <w:pPr>
        <w:ind w:left="720" w:firstLine="0"/>
        <w:rPr>
          <w:rFonts w:ascii="Arial" w:eastAsia="Arial" w:hAnsi="Arial" w:cs="Arial"/>
          <w:b/>
        </w:rPr>
      </w:pPr>
    </w:p>
    <w:tbl>
      <w:tblPr>
        <w:tblStyle w:val="a"/>
        <w:tblW w:w="155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68"/>
        <w:gridCol w:w="2123"/>
        <w:gridCol w:w="1704"/>
        <w:gridCol w:w="1040"/>
        <w:gridCol w:w="967"/>
        <w:gridCol w:w="3943"/>
        <w:gridCol w:w="2293"/>
      </w:tblGrid>
      <w:tr w:rsidR="00CC53BB" w14:paraId="771A8B03" w14:textId="77777777">
        <w:trPr>
          <w:trHeight w:val="315"/>
        </w:trPr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000000D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Titular do Posto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0000010" w14:textId="77777777" w:rsidR="00CC53BB" w:rsidRDefault="007E7C88">
            <w:pPr>
              <w:tabs>
                <w:tab w:val="left" w:pos="733"/>
              </w:tabs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Substituição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0000013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QTD de dias vagos para fins de desconto</w:t>
            </w:r>
          </w:p>
        </w:tc>
      </w:tr>
      <w:tr w:rsidR="00CC53BB" w14:paraId="5053F85C" w14:textId="77777777">
        <w:trPr>
          <w:trHeight w:val="306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0000014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Funcionário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0000015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0000016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Faltas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0000017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0000018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0000019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Substituto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A" w14:textId="77777777" w:rsidR="00CC53BB" w:rsidRDefault="00CC53BB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C53BB" w14:paraId="406BCE71" w14:textId="77777777">
        <w:trPr>
          <w:trHeight w:val="315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B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C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D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E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F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1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C53BB" w14:paraId="02DBA9E9" w14:textId="77777777">
        <w:trPr>
          <w:trHeight w:val="315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2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3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4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5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6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7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8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C53BB" w14:paraId="4011EF7D" w14:textId="77777777">
        <w:trPr>
          <w:trHeight w:val="315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9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A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B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C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D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E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F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C53BB" w14:paraId="0B1D6FD3" w14:textId="77777777">
        <w:trPr>
          <w:trHeight w:val="315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0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1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2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3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4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5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6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C53BB" w14:paraId="03579ADE" w14:textId="77777777">
        <w:trPr>
          <w:trHeight w:val="315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7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8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9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B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)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C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D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3E" w14:textId="77777777" w:rsidR="00CC53BB" w:rsidRDefault="00CC53BB">
      <w:pPr>
        <w:ind w:left="720" w:firstLine="0"/>
        <w:rPr>
          <w:rFonts w:ascii="Arial" w:eastAsia="Arial" w:hAnsi="Arial" w:cs="Arial"/>
          <w:b/>
        </w:rPr>
      </w:pPr>
    </w:p>
    <w:p w14:paraId="0000003F" w14:textId="77777777" w:rsidR="00CC53BB" w:rsidRDefault="00CC53BB">
      <w:pPr>
        <w:ind w:left="720" w:firstLine="0"/>
        <w:rPr>
          <w:rFonts w:ascii="Arial" w:eastAsia="Arial" w:hAnsi="Arial" w:cs="Arial"/>
          <w:b/>
        </w:rPr>
      </w:pPr>
    </w:p>
    <w:p w14:paraId="00000040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CONCLUSÃO GERAL: </w:t>
      </w:r>
      <w:r>
        <w:rPr>
          <w:rFonts w:ascii="Arial" w:eastAsia="Arial" w:hAnsi="Arial" w:cs="Arial"/>
          <w:sz w:val="24"/>
          <w:szCs w:val="24"/>
        </w:rPr>
        <w:t>Os recursos humanos empregados em função da quantidade e da formação profissional exigidos contratualmente demonstraram-se:</w:t>
      </w:r>
    </w:p>
    <w:p w14:paraId="00000041" w14:textId="77777777" w:rsidR="00CC53BB" w:rsidRDefault="00CC53BB">
      <w:pPr>
        <w:ind w:left="720" w:firstLine="0"/>
        <w:rPr>
          <w:rFonts w:ascii="Arial" w:eastAsia="Arial" w:hAnsi="Arial" w:cs="Arial"/>
          <w:b/>
        </w:rPr>
      </w:pPr>
    </w:p>
    <w:p w14:paraId="00000042" w14:textId="77777777" w:rsidR="00CC53BB" w:rsidRDefault="007E7C88">
      <w:pPr>
        <w:ind w:left="720" w:firstLine="0"/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 ) ADEQUADOS           (    ) INADEQUADOS</w:t>
      </w:r>
    </w:p>
    <w:p w14:paraId="00000043" w14:textId="77777777" w:rsidR="00CC53BB" w:rsidRDefault="00CC53BB">
      <w:pPr>
        <w:ind w:left="720" w:firstLine="0"/>
        <w:rPr>
          <w:rFonts w:ascii="Arial" w:eastAsia="Arial" w:hAnsi="Arial" w:cs="Arial"/>
          <w:b/>
        </w:rPr>
      </w:pPr>
    </w:p>
    <w:p w14:paraId="00000044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OBSERVAÇÕES QUANTO À INADEQUAÇÃO:</w:t>
      </w:r>
    </w:p>
    <w:p w14:paraId="00000045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2. AVALIAÇÃO DO OBJETO (DE ACORDO COM O PREVISTO NO EDITAL)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Arial" w:eastAsia="Arial" w:hAnsi="Arial" w:cs="Arial"/>
          <w:b/>
        </w:rPr>
        <w:t>:</w:t>
      </w:r>
    </w:p>
    <w:p w14:paraId="00000046" w14:textId="77777777" w:rsidR="00CC53BB" w:rsidRDefault="00CC53BB">
      <w:pPr>
        <w:rPr>
          <w:rFonts w:ascii="Arial" w:eastAsia="Arial" w:hAnsi="Arial" w:cs="Arial"/>
          <w:b/>
        </w:rPr>
      </w:pPr>
    </w:p>
    <w:p w14:paraId="00000047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PERÍODO:</w:t>
      </w:r>
      <w:r>
        <w:rPr>
          <w:rFonts w:ascii="Arial" w:eastAsia="Arial" w:hAnsi="Arial" w:cs="Arial"/>
          <w:b/>
          <w:vertAlign w:val="superscript"/>
        </w:rPr>
        <w:footnoteReference w:id="2"/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) DIÁRIO   (    ) SEMANAL   (    ) MENSAL   </w:t>
      </w:r>
    </w:p>
    <w:tbl>
      <w:tblPr>
        <w:tblStyle w:val="a0"/>
        <w:tblW w:w="15482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822"/>
        <w:gridCol w:w="6552"/>
        <w:gridCol w:w="1133"/>
        <w:gridCol w:w="1273"/>
        <w:gridCol w:w="1703"/>
        <w:gridCol w:w="850"/>
        <w:gridCol w:w="1276"/>
        <w:gridCol w:w="873"/>
      </w:tblGrid>
      <w:tr w:rsidR="00CC53BB" w14:paraId="317B223F" w14:textId="77777777">
        <w:trPr>
          <w:trHeight w:val="315"/>
        </w:trPr>
        <w:tc>
          <w:tcPr>
            <w:tcW w:w="15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bottom"/>
          </w:tcPr>
          <w:p w14:paraId="00000048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AFERIÇÃO DA QUALIDADE DA PRESTAÇÃO DOS SERVIÇOS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CC53BB" w14:paraId="5D7EADD9" w14:textId="77777777">
        <w:trPr>
          <w:trHeight w:val="300"/>
        </w:trPr>
        <w:tc>
          <w:tcPr>
            <w:tcW w:w="83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050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dos indicadores</w:t>
            </w:r>
          </w:p>
        </w:tc>
        <w:tc>
          <w:tcPr>
            <w:tcW w:w="4109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052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Resultado (Nível de Conformidade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99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055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Redimensionamento do pagamento</w:t>
            </w:r>
          </w:p>
        </w:tc>
      </w:tr>
      <w:tr w:rsidR="00CC53BB" w14:paraId="3BE66391" w14:textId="77777777">
        <w:trPr>
          <w:trHeight w:val="300"/>
        </w:trPr>
        <w:tc>
          <w:tcPr>
            <w:tcW w:w="83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058" w14:textId="77777777" w:rsidR="00CC53BB" w:rsidRDefault="00CC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000005A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Inferior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000005B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Esperado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05C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Superior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000005D" w14:textId="77777777" w:rsidR="00CC53BB" w:rsidRDefault="007E7C88">
            <w:pPr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000005E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Não se aplica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05F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% de ajuste</w:t>
            </w:r>
          </w:p>
        </w:tc>
      </w:tr>
      <w:tr w:rsidR="00CC53BB" w14:paraId="108676B0" w14:textId="77777777">
        <w:trPr>
          <w:trHeight w:val="300"/>
        </w:trPr>
        <w:tc>
          <w:tcPr>
            <w:tcW w:w="1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0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1</w:t>
            </w:r>
          </w:p>
        </w:tc>
        <w:tc>
          <w:tcPr>
            <w:tcW w:w="65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1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2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3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4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5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6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7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53BB" w14:paraId="1183FC95" w14:textId="77777777">
        <w:trPr>
          <w:trHeight w:val="300"/>
        </w:trPr>
        <w:tc>
          <w:tcPr>
            <w:tcW w:w="1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8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2</w:t>
            </w:r>
          </w:p>
        </w:tc>
        <w:tc>
          <w:tcPr>
            <w:tcW w:w="65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9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A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B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C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D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E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F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53BB" w14:paraId="0F7D8DEA" w14:textId="77777777">
        <w:trPr>
          <w:trHeight w:val="300"/>
        </w:trPr>
        <w:tc>
          <w:tcPr>
            <w:tcW w:w="1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0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3</w:t>
            </w:r>
          </w:p>
        </w:tc>
        <w:tc>
          <w:tcPr>
            <w:tcW w:w="65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1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2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3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4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5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6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7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53BB" w14:paraId="5EB9FCCF" w14:textId="77777777">
        <w:trPr>
          <w:trHeight w:val="300"/>
        </w:trPr>
        <w:tc>
          <w:tcPr>
            <w:tcW w:w="1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8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4</w:t>
            </w:r>
          </w:p>
        </w:tc>
        <w:tc>
          <w:tcPr>
            <w:tcW w:w="65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9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A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B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C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D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E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F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53BB" w14:paraId="202470E3" w14:textId="77777777">
        <w:trPr>
          <w:trHeight w:val="300"/>
        </w:trPr>
        <w:tc>
          <w:tcPr>
            <w:tcW w:w="18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0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INDICADOR 5</w:t>
            </w:r>
          </w:p>
        </w:tc>
        <w:tc>
          <w:tcPr>
            <w:tcW w:w="655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81" w14:textId="77777777" w:rsidR="00CC53BB" w:rsidRDefault="007E7C88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2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3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84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5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6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  )</w:t>
            </w:r>
          </w:p>
        </w:tc>
        <w:tc>
          <w:tcPr>
            <w:tcW w:w="8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87" w14:textId="77777777" w:rsidR="00CC53BB" w:rsidRDefault="00CC53BB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53BB" w14:paraId="310B6638" w14:textId="77777777">
        <w:trPr>
          <w:trHeight w:val="315"/>
        </w:trPr>
        <w:tc>
          <w:tcPr>
            <w:tcW w:w="1823" w:type="dxa"/>
            <w:shd w:val="clear" w:color="auto" w:fill="auto"/>
            <w:vAlign w:val="bottom"/>
          </w:tcPr>
          <w:p w14:paraId="00000088" w14:textId="77777777" w:rsidR="00CC53BB" w:rsidRDefault="00CC53BB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52" w:type="dxa"/>
            <w:shd w:val="clear" w:color="auto" w:fill="auto"/>
            <w:vAlign w:val="bottom"/>
          </w:tcPr>
          <w:p w14:paraId="00000089" w14:textId="77777777" w:rsidR="00CC53BB" w:rsidRDefault="00CC53BB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0000008A" w14:textId="77777777" w:rsidR="00CC53BB" w:rsidRDefault="00CC53BB">
            <w:pPr>
              <w:ind w:firstLin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14:paraId="0000008B" w14:textId="77777777" w:rsidR="00CC53BB" w:rsidRDefault="00CC53BB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0000008C" w14:textId="77777777" w:rsidR="00CC53BB" w:rsidRDefault="00CC53BB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D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8E" w14:textId="77777777" w:rsidR="00CC53BB" w:rsidRDefault="007E7C88">
            <w:pPr>
              <w:ind w:firstLine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0%</w:t>
            </w:r>
          </w:p>
        </w:tc>
        <w:tc>
          <w:tcPr>
            <w:tcW w:w="873" w:type="dxa"/>
            <w:shd w:val="clear" w:color="auto" w:fill="auto"/>
            <w:vAlign w:val="bottom"/>
          </w:tcPr>
          <w:p w14:paraId="0000008F" w14:textId="77777777" w:rsidR="00CC53BB" w:rsidRDefault="00CC53BB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090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CONCLUSÃO GERAL:</w:t>
      </w:r>
    </w:p>
    <w:p w14:paraId="00000091" w14:textId="77777777" w:rsidR="00CC53BB" w:rsidRDefault="007E7C88">
      <w:pPr>
        <w:ind w:left="72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serviços prestados em relação à rotina de execução estabelecida, bem como os resultados alcançados em relação ao contratado, com a verificação dos prazos de execução e da qualidade demandada demonstraram-se:</w:t>
      </w:r>
    </w:p>
    <w:p w14:paraId="00000092" w14:textId="77777777" w:rsidR="00CC53BB" w:rsidRDefault="00CC53BB">
      <w:pPr>
        <w:ind w:left="720" w:firstLine="0"/>
        <w:rPr>
          <w:rFonts w:ascii="Arial" w:eastAsia="Arial" w:hAnsi="Arial" w:cs="Arial"/>
          <w:sz w:val="24"/>
          <w:szCs w:val="24"/>
        </w:rPr>
      </w:pPr>
    </w:p>
    <w:p w14:paraId="00000093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 ) ADEQUADOS          </w:t>
      </w:r>
      <w:r>
        <w:rPr>
          <w:rFonts w:ascii="Arial" w:eastAsia="Arial" w:hAnsi="Arial" w:cs="Arial"/>
          <w:b/>
        </w:rPr>
        <w:t xml:space="preserve"> (    ) INADEQUADOS</w:t>
      </w:r>
      <w:r>
        <w:rPr>
          <w:rFonts w:ascii="Arial" w:eastAsia="Arial" w:hAnsi="Arial" w:cs="Arial"/>
          <w:b/>
          <w:vertAlign w:val="superscript"/>
        </w:rPr>
        <w:footnoteReference w:id="6"/>
      </w:r>
    </w:p>
    <w:p w14:paraId="00000094" w14:textId="77777777" w:rsidR="00CC53BB" w:rsidRDefault="00CC53BB">
      <w:pPr>
        <w:ind w:left="720" w:firstLine="0"/>
        <w:rPr>
          <w:rFonts w:ascii="Arial" w:eastAsia="Arial" w:hAnsi="Arial" w:cs="Arial"/>
          <w:b/>
        </w:rPr>
      </w:pPr>
    </w:p>
    <w:p w14:paraId="00000095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OBSERVAÇÕES QUANTO À INADEQUAÇÃO, INCLUSIVE QUANTO ÀS SANÇÕES A SEREM APLICADAS: </w:t>
      </w:r>
    </w:p>
    <w:p w14:paraId="00000096" w14:textId="77777777" w:rsidR="00CC53BB" w:rsidRDefault="00CC53BB">
      <w:pPr>
        <w:ind w:left="720" w:firstLine="0"/>
        <w:rPr>
          <w:rFonts w:ascii="Arial" w:eastAsia="Arial" w:hAnsi="Arial" w:cs="Arial"/>
          <w:b/>
        </w:rPr>
      </w:pPr>
    </w:p>
    <w:p w14:paraId="00000097" w14:textId="77777777" w:rsidR="00CC53BB" w:rsidRDefault="00CC53BB">
      <w:pPr>
        <w:ind w:left="720" w:firstLine="0"/>
        <w:rPr>
          <w:rFonts w:ascii="Arial" w:eastAsia="Arial" w:hAnsi="Arial" w:cs="Arial"/>
          <w:b/>
        </w:rPr>
      </w:pPr>
    </w:p>
    <w:p w14:paraId="00000098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OUTRAS OBSERVAÇÕES:</w:t>
      </w:r>
    </w:p>
    <w:p w14:paraId="00000099" w14:textId="77777777" w:rsidR="00CC53BB" w:rsidRDefault="00CC53BB">
      <w:pPr>
        <w:ind w:left="720" w:firstLine="0"/>
        <w:rPr>
          <w:rFonts w:ascii="Arial" w:eastAsia="Arial" w:hAnsi="Arial" w:cs="Arial"/>
          <w:b/>
          <w:color w:val="FF0000"/>
        </w:rPr>
      </w:pPr>
    </w:p>
    <w:p w14:paraId="0000009A" w14:textId="77777777" w:rsidR="00CC53BB" w:rsidRDefault="00CC53BB">
      <w:pPr>
        <w:ind w:left="720" w:firstLine="0"/>
        <w:rPr>
          <w:rFonts w:ascii="Arial" w:eastAsia="Arial" w:hAnsi="Arial" w:cs="Arial"/>
          <w:b/>
          <w:color w:val="FF0000"/>
        </w:rPr>
      </w:pPr>
    </w:p>
    <w:p w14:paraId="0000009B" w14:textId="77777777" w:rsidR="00CC53BB" w:rsidRDefault="00CC53BB">
      <w:pPr>
        <w:ind w:left="720" w:firstLine="0"/>
        <w:rPr>
          <w:rFonts w:ascii="Arial" w:eastAsia="Arial" w:hAnsi="Arial" w:cs="Arial"/>
          <w:b/>
          <w:color w:val="FF0000"/>
        </w:rPr>
      </w:pPr>
    </w:p>
    <w:p w14:paraId="0000009C" w14:textId="77777777" w:rsidR="00CC53BB" w:rsidRDefault="00CC53BB">
      <w:pPr>
        <w:ind w:left="720" w:firstLine="0"/>
        <w:rPr>
          <w:rFonts w:ascii="Arial" w:eastAsia="Arial" w:hAnsi="Arial" w:cs="Arial"/>
          <w:b/>
          <w:color w:val="FF0000"/>
        </w:rPr>
      </w:pPr>
    </w:p>
    <w:p w14:paraId="0000009D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CONTROLE</w:t>
      </w:r>
      <w:r>
        <w:rPr>
          <w:rFonts w:ascii="Arial" w:eastAsia="Arial" w:hAnsi="Arial" w:cs="Arial"/>
          <w:b/>
          <w:vertAlign w:val="superscript"/>
        </w:rPr>
        <w:footnoteReference w:id="7"/>
      </w:r>
      <w:r>
        <w:rPr>
          <w:rFonts w:ascii="Arial" w:eastAsia="Arial" w:hAnsi="Arial" w:cs="Arial"/>
          <w:b/>
        </w:rPr>
        <w:t xml:space="preserve"> DE ENTREGA E CONFORMIDADE DO MATERIAL:</w:t>
      </w:r>
      <w:r>
        <w:rPr>
          <w:rFonts w:ascii="Arial" w:eastAsia="Arial" w:hAnsi="Arial" w:cs="Arial"/>
          <w:b/>
          <w:vertAlign w:val="superscript"/>
        </w:rPr>
        <w:footnoteReference w:id="8"/>
      </w:r>
    </w:p>
    <w:p w14:paraId="0000009E" w14:textId="77777777" w:rsidR="00CC53BB" w:rsidRDefault="007E7C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1"/>
        <w:tblW w:w="1518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272"/>
        <w:gridCol w:w="4552"/>
        <w:gridCol w:w="985"/>
        <w:gridCol w:w="943"/>
        <w:gridCol w:w="1206"/>
        <w:gridCol w:w="1271"/>
        <w:gridCol w:w="1797"/>
        <w:gridCol w:w="1558"/>
        <w:gridCol w:w="1599"/>
      </w:tblGrid>
      <w:tr w:rsidR="00CC53BB" w14:paraId="37A2C7F7" w14:textId="77777777">
        <w:trPr>
          <w:trHeight w:val="750"/>
        </w:trPr>
        <w:tc>
          <w:tcPr>
            <w:tcW w:w="8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09F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Valor Contratado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0A4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Materiais entregues/utilizados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0A6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Materiais não utilizados (Saldo a descontar)</w:t>
            </w:r>
          </w:p>
        </w:tc>
      </w:tr>
      <w:tr w:rsidR="00CC53BB" w14:paraId="7ADE2844" w14:textId="77777777">
        <w:trPr>
          <w:trHeight w:val="510"/>
        </w:trPr>
        <w:tc>
          <w:tcPr>
            <w:tcW w:w="1272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00000A8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552" w:type="dxa"/>
            <w:tcBorders>
              <w:right w:val="single" w:sz="4" w:space="0" w:color="000000"/>
            </w:tcBorders>
            <w:shd w:val="clear" w:color="auto" w:fill="D7E3BC"/>
            <w:vAlign w:val="center"/>
          </w:tcPr>
          <w:p w14:paraId="000000A9" w14:textId="77777777" w:rsidR="00CC53BB" w:rsidRDefault="007E7C88">
            <w:pPr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Produto/Equipamento</w:t>
            </w:r>
          </w:p>
        </w:tc>
        <w:tc>
          <w:tcPr>
            <w:tcW w:w="985" w:type="dxa"/>
            <w:tcBorders>
              <w:right w:val="single" w:sz="4" w:space="0" w:color="000000"/>
            </w:tcBorders>
            <w:shd w:val="clear" w:color="auto" w:fill="D7E3BC"/>
            <w:vAlign w:val="center"/>
          </w:tcPr>
          <w:p w14:paraId="000000AA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Unidade Física</w:t>
            </w:r>
          </w:p>
        </w:tc>
        <w:tc>
          <w:tcPr>
            <w:tcW w:w="943" w:type="dxa"/>
            <w:tcBorders>
              <w:right w:val="single" w:sz="4" w:space="0" w:color="000000"/>
            </w:tcBorders>
            <w:shd w:val="clear" w:color="auto" w:fill="D7E3BC"/>
            <w:vAlign w:val="center"/>
          </w:tcPr>
          <w:p w14:paraId="000000AB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06" w:type="dxa"/>
            <w:tcBorders>
              <w:right w:val="single" w:sz="8" w:space="0" w:color="000000"/>
            </w:tcBorders>
            <w:shd w:val="clear" w:color="auto" w:fill="D7E3BC"/>
            <w:vAlign w:val="center"/>
          </w:tcPr>
          <w:p w14:paraId="000000AC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Valor Total 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D7E3BC"/>
            <w:vAlign w:val="center"/>
          </w:tcPr>
          <w:p w14:paraId="000000AD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97" w:type="dxa"/>
            <w:tcBorders>
              <w:right w:val="single" w:sz="8" w:space="0" w:color="000000"/>
            </w:tcBorders>
            <w:shd w:val="clear" w:color="auto" w:fill="D7E3BC"/>
            <w:vAlign w:val="center"/>
          </w:tcPr>
          <w:p w14:paraId="000000AE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D7E3BC"/>
            <w:vAlign w:val="center"/>
          </w:tcPr>
          <w:p w14:paraId="000000AF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99" w:type="dxa"/>
            <w:tcBorders>
              <w:right w:val="single" w:sz="8" w:space="0" w:color="000000"/>
            </w:tcBorders>
            <w:shd w:val="clear" w:color="auto" w:fill="D7E3BC"/>
            <w:vAlign w:val="center"/>
          </w:tcPr>
          <w:p w14:paraId="000000B0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</w:p>
        </w:tc>
      </w:tr>
      <w:tr w:rsidR="00CC53BB" w14:paraId="37BBBB3B" w14:textId="77777777">
        <w:trPr>
          <w:trHeight w:val="300"/>
        </w:trPr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0B1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2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4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B5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6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B7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8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B9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380A8A18" w14:textId="77777777">
        <w:trPr>
          <w:trHeight w:val="300"/>
        </w:trPr>
        <w:tc>
          <w:tcPr>
            <w:tcW w:w="12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0BA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B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C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D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BE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F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C0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1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C2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07609563" w14:textId="77777777">
        <w:trPr>
          <w:trHeight w:val="300"/>
        </w:trPr>
        <w:tc>
          <w:tcPr>
            <w:tcW w:w="12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0C3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4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6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C7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8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C9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A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CB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1F4FA233" w14:textId="77777777">
        <w:trPr>
          <w:trHeight w:val="300"/>
        </w:trPr>
        <w:tc>
          <w:tcPr>
            <w:tcW w:w="12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0CC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D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F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D0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1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D2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3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D4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4D0E50F3" w14:textId="77777777">
        <w:trPr>
          <w:trHeight w:val="300"/>
        </w:trPr>
        <w:tc>
          <w:tcPr>
            <w:tcW w:w="12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0D5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8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D9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A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DB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C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DD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39444CA0" w14:textId="77777777">
        <w:trPr>
          <w:trHeight w:val="300"/>
        </w:trPr>
        <w:tc>
          <w:tcPr>
            <w:tcW w:w="12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0DE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F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0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1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2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3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4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5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6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0C3C6182" w14:textId="77777777">
        <w:trPr>
          <w:trHeight w:val="300"/>
        </w:trPr>
        <w:tc>
          <w:tcPr>
            <w:tcW w:w="12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0E7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8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9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A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B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C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D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E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EF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0375615E" w14:textId="77777777">
        <w:trPr>
          <w:trHeight w:val="300"/>
        </w:trPr>
        <w:tc>
          <w:tcPr>
            <w:tcW w:w="12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0F0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1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2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3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4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5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6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7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8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4924FBE9" w14:textId="77777777">
        <w:trPr>
          <w:trHeight w:val="300"/>
        </w:trPr>
        <w:tc>
          <w:tcPr>
            <w:tcW w:w="12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0F9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A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B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C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D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E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FF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0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01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2AE0EC4B" w14:textId="77777777">
        <w:trPr>
          <w:trHeight w:val="300"/>
        </w:trPr>
        <w:tc>
          <w:tcPr>
            <w:tcW w:w="12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0000102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3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4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5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06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7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08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9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0A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53BB" w14:paraId="11D5BA23" w14:textId="77777777">
        <w:trPr>
          <w:trHeight w:val="705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000010B" w14:textId="77777777" w:rsidR="00CC53BB" w:rsidRDefault="007E7C88">
            <w:pPr>
              <w:ind w:left="720"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val="clear" w:color="auto" w:fill="D7E3BC"/>
            <w:vAlign w:val="center"/>
          </w:tcPr>
          <w:p w14:paraId="0000010C" w14:textId="77777777" w:rsidR="00CC53BB" w:rsidRDefault="007E7C88">
            <w:pPr>
              <w:ind w:left="720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(=) TOTAL MENSAL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10F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0000110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111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00000112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7E3BC"/>
            <w:vAlign w:val="center"/>
          </w:tcPr>
          <w:p w14:paraId="00000113" w14:textId="77777777" w:rsidR="00CC53BB" w:rsidRDefault="007E7C88">
            <w:pPr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R$ 0,00</w:t>
            </w:r>
          </w:p>
        </w:tc>
      </w:tr>
    </w:tbl>
    <w:p w14:paraId="00000114" w14:textId="77777777" w:rsidR="00CC53BB" w:rsidRDefault="00CC53BB">
      <w:pPr>
        <w:rPr>
          <w:rFonts w:ascii="Arial" w:eastAsia="Arial" w:hAnsi="Arial" w:cs="Arial"/>
        </w:rPr>
      </w:pPr>
    </w:p>
    <w:p w14:paraId="00000115" w14:textId="77777777" w:rsidR="00CC53BB" w:rsidRDefault="007E7C88">
      <w:pPr>
        <w:ind w:left="720" w:firstLine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>CONCLUSÃO GERAL</w:t>
      </w:r>
      <w:r>
        <w:rPr>
          <w:rFonts w:ascii="Arial" w:eastAsia="Arial" w:hAnsi="Arial" w:cs="Arial"/>
          <w:b/>
          <w:vertAlign w:val="superscript"/>
        </w:rPr>
        <w:footnoteReference w:id="9"/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A qualidade e quantidade dos recursos materiais utilizados, em relação ao contratado, demonstraram-se:</w:t>
      </w:r>
    </w:p>
    <w:p w14:paraId="00000116" w14:textId="77777777" w:rsidR="00CC53BB" w:rsidRDefault="007E7C88">
      <w:pPr>
        <w:ind w:left="720" w:firstLine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proofErr w:type="gramEnd"/>
      <w:r>
        <w:rPr>
          <w:rFonts w:ascii="Arial" w:eastAsia="Arial" w:hAnsi="Arial" w:cs="Arial"/>
          <w:b/>
        </w:rPr>
        <w:t xml:space="preserve">   ) CONFORME           (    ) NÃO CONFORME</w:t>
      </w:r>
    </w:p>
    <w:p w14:paraId="00000117" w14:textId="77777777" w:rsidR="00CC53BB" w:rsidRDefault="00CC53BB">
      <w:pPr>
        <w:ind w:left="720" w:firstLine="0"/>
        <w:jc w:val="left"/>
        <w:rPr>
          <w:rFonts w:ascii="Arial" w:eastAsia="Arial" w:hAnsi="Arial" w:cs="Arial"/>
          <w:b/>
        </w:rPr>
      </w:pPr>
    </w:p>
    <w:p w14:paraId="00000118" w14:textId="77777777" w:rsidR="00CC53BB" w:rsidRDefault="007E7C88">
      <w:pPr>
        <w:ind w:left="720" w:firstLine="0"/>
        <w:rPr>
          <w:rFonts w:ascii="Arial" w:eastAsia="Arial" w:hAnsi="Arial" w:cs="Arial"/>
          <w:b/>
        </w:rPr>
        <w:sectPr w:rsidR="00CC53BB">
          <w:headerReference w:type="default" r:id="rId7"/>
          <w:headerReference w:type="first" r:id="rId8"/>
          <w:footerReference w:type="first" r:id="rId9"/>
          <w:pgSz w:w="16838" w:h="11906" w:orient="landscape"/>
          <w:pgMar w:top="766" w:right="720" w:bottom="720" w:left="720" w:header="709" w:footer="0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</w:rPr>
        <w:t>OBSERVAÇÕES QUANTO À NÃO CONFORMIDADE:</w:t>
      </w:r>
    </w:p>
    <w:p w14:paraId="00000119" w14:textId="77777777" w:rsidR="00CC53BB" w:rsidRDefault="00CC53BB">
      <w:pPr>
        <w:rPr>
          <w:rFonts w:ascii="Arial" w:eastAsia="Arial" w:hAnsi="Arial" w:cs="Arial"/>
        </w:rPr>
      </w:pPr>
    </w:p>
    <w:p w14:paraId="0000011A" w14:textId="77777777" w:rsidR="00CC53BB" w:rsidRDefault="007E7C88">
      <w:pPr>
        <w:ind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CONSIDERAÇÕES FINAIS E RECEBIMENTO PROVISÓRIO:</w:t>
      </w:r>
    </w:p>
    <w:p w14:paraId="0000011B" w14:textId="77777777" w:rsidR="00CC53BB" w:rsidRDefault="00CC53BB">
      <w:pPr>
        <w:rPr>
          <w:rFonts w:ascii="Arial" w:eastAsia="Arial" w:hAnsi="Arial" w:cs="Arial"/>
          <w:b/>
        </w:rPr>
      </w:pPr>
    </w:p>
    <w:p w14:paraId="0000011C" w14:textId="77777777" w:rsidR="00CC53BB" w:rsidRDefault="00CC53BB">
      <w:pPr>
        <w:rPr>
          <w:rFonts w:ascii="Arial" w:eastAsia="Arial" w:hAnsi="Arial" w:cs="Arial"/>
          <w:b/>
        </w:rPr>
      </w:pPr>
    </w:p>
    <w:p w14:paraId="0000011D" w14:textId="77777777" w:rsidR="00CC53BB" w:rsidRDefault="007E7C88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Diante do exposto, para fins de cumprimento do disposto no art. 49 e art. 50 da Instrução Normativa nº 05 do Ministério do Planejamento, Desenvolvimento e Gestão – MP, de 26/05/2017, atesto o recebimento </w:t>
      </w:r>
      <w:r>
        <w:rPr>
          <w:rFonts w:ascii="Arial" w:eastAsia="Arial" w:hAnsi="Arial" w:cs="Arial"/>
          <w:sz w:val="24"/>
          <w:szCs w:val="24"/>
        </w:rPr>
        <w:t>provisório dos serviços prestados em __________(mês/ano), nos termos constantes neste relatório que avaliou a execução do objeto em relação aos moldes contratados, com as seguintes considerações:</w:t>
      </w:r>
    </w:p>
    <w:p w14:paraId="0000011E" w14:textId="77777777" w:rsidR="00CC53BB" w:rsidRDefault="007E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qualidade, quantidade e modo da prestação dos serviços est</w:t>
      </w:r>
      <w:r>
        <w:rPr>
          <w:rFonts w:ascii="Arial" w:eastAsia="Arial" w:hAnsi="Arial" w:cs="Arial"/>
          <w:color w:val="000000"/>
          <w:sz w:val="24"/>
          <w:szCs w:val="24"/>
        </w:rPr>
        <w:t>ão (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in) compatíveis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 os indicadores de níveis mínimos de desempenho estipulados no ato convocatório, e, para efeito de pagamento conforme o resultado, o valor contratado (não) deve ser redimensionado.</w:t>
      </w:r>
    </w:p>
    <w:p w14:paraId="0000011F" w14:textId="77777777" w:rsidR="00CC53BB" w:rsidRDefault="007E7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Redimensionamento no percentual de ______________%. </w:t>
      </w:r>
    </w:p>
    <w:p w14:paraId="00000120" w14:textId="77777777" w:rsidR="00CC53BB" w:rsidRDefault="007E7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contratada deixou de utilizar materiais e recursos humanos exigidos para a execução do serviço, ou os utilizou com qualidade ou quantidade inferior à demandada, devendo ser realizados os seguintes abatimentos:</w:t>
      </w:r>
    </w:p>
    <w:p w14:paraId="00000121" w14:textId="77777777" w:rsidR="00CC53BB" w:rsidRDefault="007E7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Materiais: ___________R$ 0000,00 (valor por </w:t>
      </w:r>
      <w:r>
        <w:rPr>
          <w:rFonts w:ascii="Arial" w:eastAsia="Arial" w:hAnsi="Arial" w:cs="Arial"/>
          <w:color w:val="000000"/>
          <w:sz w:val="24"/>
          <w:szCs w:val="24"/>
        </w:rPr>
        <w:t>extenso)</w:t>
      </w:r>
    </w:p>
    <w:p w14:paraId="00000122" w14:textId="77777777" w:rsidR="00CC53BB" w:rsidRDefault="007E7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Mão de obra: ______________dias com postos ausentes e sem reposição.</w:t>
      </w:r>
    </w:p>
    <w:p w14:paraId="00000123" w14:textId="77777777" w:rsidR="00CC53BB" w:rsidRDefault="007E7C88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Remeto este relatório e seus anexos ao Fiscal Administrativo para verificação dos aspectos administrativos que lhe competem e solicito posterior encaminhamento ao Gestor do Contr</w:t>
      </w:r>
      <w:r>
        <w:rPr>
          <w:rFonts w:ascii="Arial" w:eastAsia="Arial" w:hAnsi="Arial" w:cs="Arial"/>
          <w:sz w:val="24"/>
          <w:szCs w:val="24"/>
        </w:rPr>
        <w:t>ato para recebimento definitivo dos serviços.</w:t>
      </w:r>
    </w:p>
    <w:p w14:paraId="00000124" w14:textId="77777777" w:rsidR="00CC53BB" w:rsidRDefault="00CC53B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125" w14:textId="77777777" w:rsidR="00CC53BB" w:rsidRDefault="007E7C88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Fazem parte integrante deste documento:</w:t>
      </w:r>
    </w:p>
    <w:p w14:paraId="00000126" w14:textId="77777777" w:rsidR="00CC53BB" w:rsidRDefault="007E7C88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– </w:t>
      </w:r>
      <w:proofErr w:type="spellStart"/>
      <w:r>
        <w:rPr>
          <w:rFonts w:ascii="Arial" w:eastAsia="Arial" w:hAnsi="Arial" w:cs="Arial"/>
          <w:sz w:val="24"/>
          <w:szCs w:val="24"/>
        </w:rPr>
        <w:t>xxxx</w:t>
      </w:r>
      <w:proofErr w:type="spellEnd"/>
    </w:p>
    <w:p w14:paraId="00000127" w14:textId="77777777" w:rsidR="00CC53BB" w:rsidRDefault="007E7C88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</w:t>
      </w:r>
      <w:proofErr w:type="spellStart"/>
      <w:r>
        <w:rPr>
          <w:rFonts w:ascii="Arial" w:eastAsia="Arial" w:hAnsi="Arial" w:cs="Arial"/>
          <w:sz w:val="24"/>
          <w:szCs w:val="24"/>
        </w:rPr>
        <w:t>xxxxx</w:t>
      </w:r>
      <w:proofErr w:type="spellEnd"/>
    </w:p>
    <w:p w14:paraId="00000128" w14:textId="77777777" w:rsidR="00CC53BB" w:rsidRDefault="00CC53BB">
      <w:pPr>
        <w:rPr>
          <w:rFonts w:ascii="Arial" w:eastAsia="Arial" w:hAnsi="Arial" w:cs="Arial"/>
        </w:rPr>
      </w:pPr>
    </w:p>
    <w:p w14:paraId="00000129" w14:textId="77777777" w:rsidR="00CC53BB" w:rsidRDefault="00CC53BB">
      <w:pPr>
        <w:rPr>
          <w:rFonts w:ascii="Arial" w:eastAsia="Arial" w:hAnsi="Arial" w:cs="Arial"/>
        </w:rPr>
      </w:pPr>
    </w:p>
    <w:p w14:paraId="0000012A" w14:textId="77777777" w:rsidR="00CC53BB" w:rsidRDefault="00CC53BB">
      <w:pPr>
        <w:rPr>
          <w:rFonts w:ascii="Arial" w:eastAsia="Arial" w:hAnsi="Arial" w:cs="Arial"/>
        </w:rPr>
      </w:pPr>
    </w:p>
    <w:p w14:paraId="0000012B" w14:textId="77777777" w:rsidR="00CC53BB" w:rsidRDefault="007E7C8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14:paraId="0000012C" w14:textId="77777777" w:rsidR="00CC53BB" w:rsidRDefault="007E7C88">
      <w:pPr>
        <w:jc w:val="center"/>
      </w:pPr>
      <w:r>
        <w:rPr>
          <w:rFonts w:ascii="Arial" w:eastAsia="Arial" w:hAnsi="Arial" w:cs="Arial"/>
        </w:rPr>
        <w:t>Fiscal Técnico/Setorial</w:t>
      </w:r>
    </w:p>
    <w:sectPr w:rsidR="00CC53BB">
      <w:headerReference w:type="default" r:id="rId10"/>
      <w:pgSz w:w="11906" w:h="16838"/>
      <w:pgMar w:top="766" w:right="720" w:bottom="720" w:left="7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FCD0" w14:textId="77777777" w:rsidR="007E7C88" w:rsidRDefault="007E7C88">
      <w:r>
        <w:separator/>
      </w:r>
    </w:p>
  </w:endnote>
  <w:endnote w:type="continuationSeparator" w:id="0">
    <w:p w14:paraId="26094202" w14:textId="77777777" w:rsidR="007E7C88" w:rsidRDefault="007E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C" w14:textId="77777777" w:rsidR="00CC53BB" w:rsidRDefault="00CC5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33F7" w14:textId="77777777" w:rsidR="007E7C88" w:rsidRDefault="007E7C88">
      <w:r>
        <w:separator/>
      </w:r>
    </w:p>
  </w:footnote>
  <w:footnote w:type="continuationSeparator" w:id="0">
    <w:p w14:paraId="31EFB5E6" w14:textId="77777777" w:rsidR="007E7C88" w:rsidRDefault="007E7C88">
      <w:r>
        <w:continuationSeparator/>
      </w:r>
    </w:p>
  </w:footnote>
  <w:footnote w:id="1">
    <w:p w14:paraId="0000012D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A aferição da qualidade dos serviços e a avaliação de desempenho deverão estar em conformidade com o previsto no edital (o modelo acima é meramente exemplificativo). O redimensionamento no pagamento também será feito de acordo com o previsto no edital, se</w:t>
      </w:r>
      <w:r>
        <w:rPr>
          <w:color w:val="000000"/>
          <w:sz w:val="18"/>
          <w:szCs w:val="18"/>
        </w:rPr>
        <w:t>mpre que a contratada: não produzir os resultados, deixar de executar com qualidade mínima exigida as atividades contratadas, ou deixar de utilizar materiais e recursos humanos exigidos para a execução do serviço, ou utilizá-los com qualidade inferior à de</w:t>
      </w:r>
      <w:r>
        <w:rPr>
          <w:color w:val="000000"/>
          <w:sz w:val="18"/>
          <w:szCs w:val="18"/>
        </w:rPr>
        <w:t>mandada.</w:t>
      </w:r>
    </w:p>
  </w:footnote>
  <w:footnote w:id="2">
    <w:p w14:paraId="0000012E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O fiscal técnico poderá realizar a avaliação diária, semanal, ou mensal, desde que o período escolhido seja suficiente para avaliar ou, se for o caso, aferir o desempenho e qualidade da prestação dos serviços.</w:t>
      </w:r>
    </w:p>
  </w:footnote>
  <w:footnote w:id="3">
    <w:p w14:paraId="0000012F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É vedada a atribuição à contratada da avali</w:t>
      </w:r>
      <w:r>
        <w:rPr>
          <w:color w:val="000000"/>
          <w:sz w:val="18"/>
          <w:szCs w:val="18"/>
        </w:rPr>
        <w:t>ação de desempenho e qualidade da prestação dos serviços realizada. O fiscal técnico deverá apresentar ao preposto da contratada a avaliação da execução do objeto ou, se for o caso, a avaliação de desempenho da qualidade da prestação dos serviços realizada</w:t>
      </w:r>
      <w:r>
        <w:rPr>
          <w:color w:val="000000"/>
          <w:sz w:val="18"/>
          <w:szCs w:val="18"/>
        </w:rPr>
        <w:t xml:space="preserve"> e este deverá apor assinatura no documento, tomando ciência da avaliação realizada.</w:t>
      </w:r>
    </w:p>
  </w:footnote>
  <w:footnote w:id="4">
    <w:p w14:paraId="00000130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O fiscal técnico deverá monitorar constantemente o nível de qualidade dos serviços para evitar a sua degeneração, devendo intervir para requerer à contratada a correção </w:t>
      </w:r>
      <w:r>
        <w:rPr>
          <w:color w:val="000000"/>
          <w:sz w:val="18"/>
          <w:szCs w:val="18"/>
        </w:rPr>
        <w:t>das faltas, falhas e irregularidades constatadas.</w:t>
      </w:r>
    </w:p>
  </w:footnote>
  <w:footnote w:id="5">
    <w:p w14:paraId="00000131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A contratada poderá apresentar justificativa para a prestação do serviço com menor nível de conformidade, que poderá ser aceita pelo fiscal técnico, desde que comprovada a excepcionalidade da ocorrência, </w:t>
      </w:r>
      <w:r>
        <w:rPr>
          <w:color w:val="000000"/>
          <w:sz w:val="18"/>
          <w:szCs w:val="18"/>
        </w:rPr>
        <w:t>resultante exclusivamente de fatores imprevisíveis e alheios ao controle do prestador.</w:t>
      </w:r>
    </w:p>
  </w:footnote>
  <w:footnote w:id="6">
    <w:p w14:paraId="00000132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Na hipótese de comportamento contínuo de desconformidade da prestação do serviço em relação à qualidade exigida, bem como quando esta ultrapassar os níveis mínimos tol</w:t>
      </w:r>
      <w:r>
        <w:rPr>
          <w:color w:val="000000"/>
          <w:sz w:val="18"/>
          <w:szCs w:val="18"/>
        </w:rPr>
        <w:t>eráveis previstos nos indicadores, além dos fatores redutores, devem ser aplicadas as sanções à contratada de acordo com as regras previstas no ato convocatório.</w:t>
      </w:r>
    </w:p>
  </w:footnote>
  <w:footnote w:id="7">
    <w:p w14:paraId="00000133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Deve ser estabelecido, desde o início da prestação dos serviços, mecanismo de controle da ut</w:t>
      </w:r>
      <w:r>
        <w:rPr>
          <w:rFonts w:ascii="Arial" w:eastAsia="Arial" w:hAnsi="Arial" w:cs="Arial"/>
          <w:color w:val="000000"/>
          <w:sz w:val="18"/>
          <w:szCs w:val="18"/>
        </w:rPr>
        <w:t>ilização dos materiais empregados nos contratos, para efeito de acompanhamento da execução do objeto bem como para subsidiar a estimativa para futuras contratações.</w:t>
      </w:r>
    </w:p>
  </w:footnote>
  <w:footnote w:id="8">
    <w:p w14:paraId="00000134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Esta planilha pode ser alimentada à parte, na própria planilha de custos do contrato, par</w:t>
      </w:r>
      <w:r>
        <w:rPr>
          <w:rFonts w:ascii="Arial" w:eastAsia="Arial" w:hAnsi="Arial" w:cs="Arial"/>
          <w:color w:val="000000"/>
          <w:sz w:val="18"/>
          <w:szCs w:val="18"/>
        </w:rPr>
        <w:t>a facilitar o preenchimento, constando nesse item apenas a solicitação do desconto dos materiais não entregues/utilizados e a planilha como um anexo a este relatório.</w:t>
      </w:r>
    </w:p>
  </w:footnote>
  <w:footnote w:id="9">
    <w:p w14:paraId="00000135" w14:textId="77777777" w:rsidR="00CC53BB" w:rsidRDefault="007E7C8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A conformidade do material a ser utilizado na execução dos serviços deverá ser verific</w:t>
      </w:r>
      <w:r>
        <w:rPr>
          <w:color w:val="000000"/>
          <w:sz w:val="20"/>
          <w:szCs w:val="20"/>
        </w:rPr>
        <w:t>ada juntamente com o documento da contratada que contenha a relação detalhada destes, de acordo com o estabelecido no contrato, informando as respectivas quantidades e especificações técnicas, tais como marca, qualidade e forma de uso.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7" w14:textId="77777777" w:rsidR="00CC53BB" w:rsidRDefault="00CC53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8" w14:textId="77777777" w:rsidR="00CC53BB" w:rsidRDefault="007E7C88">
    <w:pPr>
      <w:tabs>
        <w:tab w:val="center" w:pos="4252"/>
        <w:tab w:val="right" w:pos="8504"/>
      </w:tabs>
      <w:ind w:firstLine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noProof/>
      </w:rPr>
      <w:drawing>
        <wp:inline distT="0" distB="0" distL="0" distR="0">
          <wp:extent cx="828675" cy="895350"/>
          <wp:effectExtent l="0" t="0" r="0" b="0"/>
          <wp:docPr id="1" name="image1.png" descr="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39" w14:textId="77777777" w:rsidR="00CC53BB" w:rsidRDefault="007E7C88">
    <w:pPr>
      <w:widowControl w:val="0"/>
      <w:ind w:firstLine="720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    </w:t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>UNIVERSIDADE FEDERAL DO VALE DO SÃO FRANCISCO</w:t>
    </w:r>
  </w:p>
  <w:p w14:paraId="0000013A" w14:textId="77777777" w:rsidR="00CC53BB" w:rsidRDefault="007E7C88">
    <w:pPr>
      <w:spacing w:before="3" w:after="160" w:line="259" w:lineRule="auto"/>
      <w:ind w:left="2544" w:right="2557" w:firstLine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José de Sá Maniçoba, s/n - Centro - Petrolina - PE</w:t>
    </w:r>
  </w:p>
  <w:p w14:paraId="0000013B" w14:textId="77777777" w:rsidR="00CC53BB" w:rsidRDefault="007E7C88">
    <w:pPr>
      <w:spacing w:before="3" w:after="160" w:line="259" w:lineRule="auto"/>
      <w:ind w:left="2544" w:right="2557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color w:val="0000FF"/>
        <w:sz w:val="20"/>
        <w:szCs w:val="20"/>
        <w:u w:val="single"/>
      </w:rPr>
      <w:t>Telefax: (0xx87) 2101- 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6" w14:textId="77777777" w:rsidR="00CC53BB" w:rsidRDefault="00CC5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774BE"/>
    <w:multiLevelType w:val="multilevel"/>
    <w:tmpl w:val="EAAC47F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BB"/>
    <w:rsid w:val="007E7C88"/>
    <w:rsid w:val="00CC53BB"/>
    <w:rsid w:val="00F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B9E1"/>
  <w15:docId w15:val="{CB9C857C-3967-4141-8CB9-1592417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 Lima</cp:lastModifiedBy>
  <cp:revision>2</cp:revision>
  <dcterms:created xsi:type="dcterms:W3CDTF">2021-08-04T14:49:00Z</dcterms:created>
  <dcterms:modified xsi:type="dcterms:W3CDTF">2021-08-04T14:50:00Z</dcterms:modified>
</cp:coreProperties>
</file>