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F1079" w14:textId="2CDDC329" w:rsidR="009569A7" w:rsidRPr="009569A7" w:rsidRDefault="009569A7" w:rsidP="009569A7">
      <w:pPr>
        <w:widowControl w:val="0"/>
        <w:suppressAutoHyphens/>
        <w:spacing w:before="64"/>
        <w:ind w:left="1636" w:right="1374"/>
        <w:jc w:val="center"/>
        <w:rPr>
          <w:rFonts w:eastAsia="Times New Roman"/>
          <w:b/>
        </w:rPr>
      </w:pPr>
      <w:r w:rsidRPr="009569A7">
        <w:rPr>
          <w:rFonts w:eastAsia="Times New Roman"/>
          <w:b/>
        </w:rPr>
        <w:t xml:space="preserve">INSTRUÇÃO NORMATIVA N° </w:t>
      </w:r>
      <w:r w:rsidR="00AF6951">
        <w:rPr>
          <w:rFonts w:eastAsia="Times New Roman"/>
          <w:b/>
        </w:rPr>
        <w:t>07</w:t>
      </w:r>
      <w:r w:rsidRPr="009569A7">
        <w:rPr>
          <w:rFonts w:eastAsia="Times New Roman"/>
          <w:b/>
        </w:rPr>
        <w:t xml:space="preserve">/2017, DE </w:t>
      </w:r>
      <w:r w:rsidR="00AF6951">
        <w:rPr>
          <w:rFonts w:eastAsia="Times New Roman"/>
          <w:b/>
        </w:rPr>
        <w:t>09</w:t>
      </w:r>
      <w:r w:rsidRPr="009569A7">
        <w:rPr>
          <w:rFonts w:eastAsia="Times New Roman"/>
          <w:b/>
        </w:rPr>
        <w:t xml:space="preserve"> DE </w:t>
      </w:r>
      <w:r w:rsidR="00AF6951">
        <w:rPr>
          <w:rFonts w:eastAsia="Times New Roman"/>
          <w:b/>
        </w:rPr>
        <w:t>OUTUBRO</w:t>
      </w:r>
      <w:r w:rsidRPr="009569A7">
        <w:rPr>
          <w:rFonts w:eastAsia="Times New Roman"/>
          <w:b/>
        </w:rPr>
        <w:t xml:space="preserve"> DE 2017.</w:t>
      </w:r>
    </w:p>
    <w:p w14:paraId="5A079CBD" w14:textId="77777777" w:rsidR="009569A7" w:rsidRPr="009569A7" w:rsidRDefault="009569A7" w:rsidP="009569A7">
      <w:pPr>
        <w:widowControl w:val="0"/>
        <w:suppressAutoHyphens/>
        <w:spacing w:before="64"/>
        <w:ind w:left="1636" w:right="1374"/>
        <w:jc w:val="center"/>
      </w:pPr>
    </w:p>
    <w:p w14:paraId="7114F3FF" w14:textId="0FE24E4E" w:rsidR="009569A7" w:rsidRPr="00B34B2D" w:rsidRDefault="009569A7" w:rsidP="009569A7">
      <w:pPr>
        <w:ind w:left="4536"/>
        <w:jc w:val="both"/>
        <w:rPr>
          <w:sz w:val="18"/>
          <w:szCs w:val="18"/>
        </w:rPr>
      </w:pPr>
      <w:r w:rsidRPr="00B34B2D">
        <w:rPr>
          <w:sz w:val="18"/>
          <w:szCs w:val="18"/>
        </w:rPr>
        <w:t xml:space="preserve">Dispõe sobre </w:t>
      </w:r>
      <w:r w:rsidR="00B34B2D" w:rsidRPr="00B34B2D">
        <w:rPr>
          <w:sz w:val="18"/>
          <w:szCs w:val="18"/>
        </w:rPr>
        <w:t xml:space="preserve">os procedimentos protocolares da </w:t>
      </w:r>
      <w:r w:rsidR="00DF77F5">
        <w:rPr>
          <w:sz w:val="18"/>
          <w:szCs w:val="18"/>
        </w:rPr>
        <w:t>solenidade</w:t>
      </w:r>
      <w:r w:rsidR="00B34B2D" w:rsidRPr="00B34B2D">
        <w:rPr>
          <w:sz w:val="18"/>
          <w:szCs w:val="18"/>
        </w:rPr>
        <w:t xml:space="preserve"> de </w:t>
      </w:r>
      <w:r w:rsidR="00DF77F5">
        <w:rPr>
          <w:sz w:val="18"/>
          <w:szCs w:val="18"/>
        </w:rPr>
        <w:t>colação</w:t>
      </w:r>
      <w:r w:rsidR="00B34B2D" w:rsidRPr="00B34B2D">
        <w:rPr>
          <w:sz w:val="18"/>
          <w:szCs w:val="18"/>
        </w:rPr>
        <w:t xml:space="preserve"> de grau dos </w:t>
      </w:r>
      <w:r w:rsidR="00B34B2D" w:rsidRPr="00B34B2D">
        <w:rPr>
          <w:rFonts w:eastAsia="Times New Roman"/>
          <w:sz w:val="18"/>
          <w:szCs w:val="18"/>
        </w:rPr>
        <w:t>cursos de graduação da Univasf, e outras providências</w:t>
      </w:r>
      <w:r w:rsidRPr="00B34B2D">
        <w:rPr>
          <w:sz w:val="18"/>
          <w:szCs w:val="18"/>
        </w:rPr>
        <w:t>.</w:t>
      </w:r>
    </w:p>
    <w:p w14:paraId="4BE17718" w14:textId="77777777" w:rsidR="009569A7" w:rsidRPr="009569A7" w:rsidRDefault="009569A7" w:rsidP="009569A7">
      <w:pPr>
        <w:ind w:left="4536"/>
        <w:jc w:val="both"/>
      </w:pPr>
    </w:p>
    <w:p w14:paraId="23A2BE7E" w14:textId="77777777" w:rsidR="009569A7" w:rsidRPr="009569A7" w:rsidRDefault="009569A7" w:rsidP="00A15D35">
      <w:pPr>
        <w:jc w:val="both"/>
      </w:pPr>
    </w:p>
    <w:p w14:paraId="00E24721" w14:textId="667B3BEF" w:rsidR="00C9267F" w:rsidRPr="00D84502" w:rsidRDefault="009569A7" w:rsidP="00A15D35">
      <w:pPr>
        <w:ind w:firstLine="708"/>
        <w:jc w:val="both"/>
        <w:rPr>
          <w:rFonts w:eastAsia="Times New Roman"/>
        </w:rPr>
      </w:pPr>
      <w:r w:rsidRPr="009569A7">
        <w:t xml:space="preserve">O Reitor da Fundação Universidade Federal do Vale do São Francisco - UNIVASF, no </w:t>
      </w:r>
      <w:r w:rsidRPr="00D84502">
        <w:t xml:space="preserve">uso das suas atribuições conferidas pelo Decreto de 28 de março de 2016, publicado no Diário Oficial da União n°. 59, de 29 de março de 2016, e tendo em vista </w:t>
      </w:r>
      <w:r w:rsidR="00C9267F" w:rsidRPr="00D84502">
        <w:rPr>
          <w:rFonts w:eastAsia="Times New Roman"/>
        </w:rPr>
        <w:t>o disposto no</w:t>
      </w:r>
      <w:r w:rsidR="00E5194F" w:rsidRPr="00D84502">
        <w:rPr>
          <w:rFonts w:eastAsia="Times New Roman"/>
        </w:rPr>
        <w:t>s a</w:t>
      </w:r>
      <w:r w:rsidR="006E701A">
        <w:rPr>
          <w:rFonts w:eastAsia="Times New Roman"/>
        </w:rPr>
        <w:t>rtigos</w:t>
      </w:r>
      <w:r w:rsidR="00D84502" w:rsidRPr="00D84502">
        <w:rPr>
          <w:rFonts w:eastAsia="Times New Roman"/>
        </w:rPr>
        <w:t xml:space="preserve"> 4º, §5º</w:t>
      </w:r>
      <w:r w:rsidR="00C9267F" w:rsidRPr="00D84502">
        <w:rPr>
          <w:rFonts w:eastAsia="Times New Roman"/>
        </w:rPr>
        <w:t xml:space="preserve"> </w:t>
      </w:r>
      <w:r w:rsidR="00D84502" w:rsidRPr="00D84502">
        <w:rPr>
          <w:rFonts w:eastAsia="Times New Roman"/>
        </w:rPr>
        <w:t>e 8º</w:t>
      </w:r>
      <w:r w:rsidR="00D84502">
        <w:rPr>
          <w:rFonts w:eastAsia="Times New Roman"/>
        </w:rPr>
        <w:t>,</w:t>
      </w:r>
      <w:r w:rsidR="00D84502" w:rsidRPr="00D84502">
        <w:rPr>
          <w:rFonts w:eastAsia="Times New Roman"/>
        </w:rPr>
        <w:t xml:space="preserve"> </w:t>
      </w:r>
      <w:r w:rsidR="00D84502" w:rsidRPr="00D84502">
        <w:rPr>
          <w:bCs/>
          <w:color w:val="000000"/>
        </w:rPr>
        <w:t xml:space="preserve">Parágrafo único </w:t>
      </w:r>
      <w:r w:rsidR="00C9267F" w:rsidRPr="00D84502">
        <w:rPr>
          <w:rFonts w:eastAsia="Times New Roman"/>
        </w:rPr>
        <w:t xml:space="preserve">da Resolução nº </w:t>
      </w:r>
      <w:r w:rsidR="007A0336" w:rsidRPr="00D84502">
        <w:rPr>
          <w:rFonts w:eastAsia="Times New Roman"/>
        </w:rPr>
        <w:t>18/2017</w:t>
      </w:r>
      <w:r w:rsidR="00C9267F" w:rsidRPr="00D84502">
        <w:rPr>
          <w:rFonts w:eastAsia="Times New Roman"/>
        </w:rPr>
        <w:t xml:space="preserve">, de </w:t>
      </w:r>
      <w:r w:rsidR="00D84502">
        <w:rPr>
          <w:rFonts w:eastAsia="Times New Roman"/>
        </w:rPr>
        <w:t>29</w:t>
      </w:r>
      <w:r w:rsidR="00C9267F" w:rsidRPr="00D84502">
        <w:rPr>
          <w:rFonts w:eastAsia="Times New Roman"/>
        </w:rPr>
        <w:t xml:space="preserve"> de </w:t>
      </w:r>
      <w:r w:rsidR="00D84502">
        <w:rPr>
          <w:rFonts w:eastAsia="Times New Roman"/>
        </w:rPr>
        <w:t>setembro</w:t>
      </w:r>
      <w:r w:rsidR="00C9267F" w:rsidRPr="00D84502">
        <w:rPr>
          <w:rFonts w:eastAsia="Times New Roman"/>
        </w:rPr>
        <w:t xml:space="preserve"> de 201</w:t>
      </w:r>
      <w:r w:rsidR="007A0336" w:rsidRPr="00D84502">
        <w:rPr>
          <w:rFonts w:eastAsia="Times New Roman"/>
        </w:rPr>
        <w:t>7</w:t>
      </w:r>
      <w:r w:rsidR="00C9267F" w:rsidRPr="00D84502">
        <w:rPr>
          <w:rFonts w:eastAsia="Times New Roman"/>
        </w:rPr>
        <w:t xml:space="preserve"> do CONUNI;</w:t>
      </w:r>
    </w:p>
    <w:p w14:paraId="03CF7A0F" w14:textId="77777777" w:rsidR="00C9267F" w:rsidRPr="00D84502" w:rsidRDefault="00C9267F" w:rsidP="00C9267F">
      <w:pPr>
        <w:jc w:val="both"/>
        <w:rPr>
          <w:rFonts w:eastAsia="Times New Roman"/>
          <w:b/>
        </w:rPr>
      </w:pPr>
      <w:r w:rsidRPr="00D84502">
        <w:rPr>
          <w:rFonts w:eastAsia="Times New Roman"/>
        </w:rPr>
        <w:t xml:space="preserve"> </w:t>
      </w:r>
    </w:p>
    <w:p w14:paraId="670D8E0E" w14:textId="3030EDD1" w:rsidR="00C9267F" w:rsidRPr="009569A7" w:rsidRDefault="00CD7E7F" w:rsidP="00C9267F">
      <w:pPr>
        <w:ind w:firstLine="708"/>
        <w:jc w:val="center"/>
        <w:rPr>
          <w:rFonts w:eastAsia="Times New Roman"/>
          <w:b/>
        </w:rPr>
      </w:pPr>
      <w:r w:rsidRPr="009569A7">
        <w:rPr>
          <w:rFonts w:eastAsia="Times New Roman"/>
          <w:b/>
        </w:rPr>
        <w:t>RESOLVE</w:t>
      </w:r>
      <w:r w:rsidR="00C9267F" w:rsidRPr="009569A7">
        <w:rPr>
          <w:rFonts w:eastAsia="Times New Roman"/>
          <w:b/>
        </w:rPr>
        <w:t>:</w:t>
      </w:r>
    </w:p>
    <w:p w14:paraId="4586F369" w14:textId="77777777" w:rsidR="00CD7E7F" w:rsidRPr="009569A7" w:rsidRDefault="00CD7E7F" w:rsidP="00C9267F">
      <w:pPr>
        <w:ind w:firstLine="708"/>
        <w:jc w:val="center"/>
        <w:rPr>
          <w:rFonts w:eastAsia="Times New Roman"/>
          <w:b/>
        </w:rPr>
      </w:pPr>
    </w:p>
    <w:p w14:paraId="6534D890" w14:textId="7D446027" w:rsidR="00CD7E7F" w:rsidRPr="009569A7" w:rsidRDefault="00CD7E7F" w:rsidP="00CD7E7F">
      <w:pPr>
        <w:ind w:firstLine="708"/>
        <w:jc w:val="both"/>
        <w:rPr>
          <w:rFonts w:eastAsia="Times New Roman"/>
          <w:b/>
        </w:rPr>
      </w:pPr>
      <w:r w:rsidRPr="009569A7">
        <w:rPr>
          <w:rFonts w:eastAsia="Times New Roman"/>
        </w:rPr>
        <w:t xml:space="preserve">Estabelecer os procedimentos protocolares da </w:t>
      </w:r>
      <w:r w:rsidR="00DF77F5">
        <w:rPr>
          <w:rFonts w:eastAsia="Times New Roman"/>
        </w:rPr>
        <w:t>solenidade colação</w:t>
      </w:r>
      <w:r w:rsidRPr="009569A7">
        <w:rPr>
          <w:rFonts w:eastAsia="Times New Roman"/>
        </w:rPr>
        <w:t xml:space="preserve"> de grau dos cursos de graduação da Univasf, e outras providências</w:t>
      </w:r>
      <w:r w:rsidR="007A0336" w:rsidRPr="009569A7">
        <w:rPr>
          <w:rFonts w:eastAsia="Times New Roman"/>
        </w:rPr>
        <w:t>.</w:t>
      </w:r>
    </w:p>
    <w:p w14:paraId="2D0AFCB4" w14:textId="77777777" w:rsidR="00A15D35" w:rsidRDefault="00A15D35" w:rsidP="00C9267F">
      <w:pPr>
        <w:ind w:firstLine="708"/>
        <w:jc w:val="center"/>
        <w:rPr>
          <w:rFonts w:eastAsia="Times New Roman"/>
          <w:b/>
        </w:rPr>
      </w:pPr>
    </w:p>
    <w:p w14:paraId="5D0A28F2" w14:textId="47D3F6B8" w:rsidR="00A15D35" w:rsidRPr="009569A7" w:rsidRDefault="00DE0930" w:rsidP="00DE0930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</w:t>
      </w:r>
      <w:r w:rsidR="00A15D35" w:rsidRPr="009569A7">
        <w:rPr>
          <w:b/>
          <w:color w:val="000000"/>
        </w:rPr>
        <w:t>Título I</w:t>
      </w:r>
    </w:p>
    <w:p w14:paraId="2A7D528A" w14:textId="77777777" w:rsidR="00A15D35" w:rsidRDefault="00A15D35" w:rsidP="00DE0930">
      <w:pPr>
        <w:ind w:firstLine="708"/>
        <w:jc w:val="center"/>
        <w:rPr>
          <w:rFonts w:eastAsia="Times New Roman"/>
          <w:b/>
        </w:rPr>
      </w:pPr>
      <w:r w:rsidRPr="009569A7">
        <w:rPr>
          <w:rFonts w:eastAsia="Times New Roman"/>
          <w:b/>
        </w:rPr>
        <w:t>Disposições gerais</w:t>
      </w:r>
    </w:p>
    <w:p w14:paraId="01B35505" w14:textId="77777777" w:rsidR="001D6DCE" w:rsidRDefault="001D6DCE" w:rsidP="00A15D35">
      <w:pPr>
        <w:ind w:firstLine="708"/>
        <w:jc w:val="center"/>
        <w:rPr>
          <w:rFonts w:eastAsia="Times New Roman"/>
          <w:b/>
        </w:rPr>
      </w:pPr>
    </w:p>
    <w:p w14:paraId="228901AB" w14:textId="595E7526" w:rsidR="001D6DCE" w:rsidRPr="009569A7" w:rsidRDefault="001D6DCE" w:rsidP="004136F1">
      <w:pPr>
        <w:jc w:val="both"/>
      </w:pPr>
      <w:r w:rsidRPr="009569A7">
        <w:rPr>
          <w:rFonts w:eastAsia="Times New Roman"/>
          <w:b/>
        </w:rPr>
        <w:t>Art. 1º</w:t>
      </w:r>
      <w:r w:rsidRPr="009569A7">
        <w:rPr>
          <w:rFonts w:eastAsia="Times New Roman"/>
        </w:rPr>
        <w:t xml:space="preserve"> </w:t>
      </w:r>
      <w:r>
        <w:rPr>
          <w:rFonts w:eastAsia="Times New Roman"/>
        </w:rPr>
        <w:t xml:space="preserve">A solenidade de colação de grau </w:t>
      </w:r>
      <w:r w:rsidR="004136F1">
        <w:rPr>
          <w:rFonts w:eastAsia="Times New Roman"/>
        </w:rPr>
        <w:t>é</w:t>
      </w:r>
      <w:r w:rsidRPr="009569A7">
        <w:rPr>
          <w:rFonts w:eastAsia="Times New Roman"/>
        </w:rPr>
        <w:t xml:space="preserve"> um ato oficial da Universidade, onde em sessão pública</w:t>
      </w:r>
      <w:r w:rsidR="004136F1">
        <w:rPr>
          <w:rFonts w:eastAsia="Times New Roman"/>
        </w:rPr>
        <w:t>,</w:t>
      </w:r>
      <w:r w:rsidRPr="009569A7">
        <w:rPr>
          <w:rFonts w:eastAsia="Times New Roman"/>
        </w:rPr>
        <w:t xml:space="preserve"> é conferido grau e entregue o certificado de conclusão de curso</w:t>
      </w:r>
      <w:r w:rsidRPr="009569A7">
        <w:t>.</w:t>
      </w:r>
    </w:p>
    <w:p w14:paraId="1B43432A" w14:textId="77777777" w:rsidR="001D6DCE" w:rsidRDefault="001D6DCE" w:rsidP="004136F1">
      <w:pPr>
        <w:jc w:val="both"/>
      </w:pPr>
    </w:p>
    <w:p w14:paraId="34B86F0C" w14:textId="31710F23" w:rsidR="001D6DCE" w:rsidRDefault="001D6DCE" w:rsidP="004136F1">
      <w:pPr>
        <w:jc w:val="both"/>
        <w:rPr>
          <w:rFonts w:eastAsia="Times New Roman"/>
          <w:b/>
        </w:rPr>
      </w:pPr>
      <w:r>
        <w:rPr>
          <w:rFonts w:eastAsia="Times New Roman"/>
          <w:b/>
        </w:rPr>
        <w:t>Art. 2</w:t>
      </w:r>
      <w:r w:rsidRPr="009569A7">
        <w:rPr>
          <w:rFonts w:eastAsia="Times New Roman"/>
          <w:b/>
        </w:rPr>
        <w:t xml:space="preserve">º </w:t>
      </w:r>
      <w:r w:rsidRPr="009569A7">
        <w:rPr>
          <w:rFonts w:eastAsia="Times New Roman"/>
        </w:rPr>
        <w:t xml:space="preserve">A outorga de grau compete ao Reitor da Universidade Federal do Vale do São Francisco ou ao seu representante legal </w:t>
      </w:r>
      <w:r w:rsidRPr="00AF6951">
        <w:rPr>
          <w:rFonts w:eastAsia="Times New Roman"/>
        </w:rPr>
        <w:t>designado</w:t>
      </w:r>
      <w:r w:rsidR="00AF6951">
        <w:rPr>
          <w:rFonts w:eastAsia="Times New Roman"/>
        </w:rPr>
        <w:t xml:space="preserve"> para o ato.</w:t>
      </w:r>
    </w:p>
    <w:p w14:paraId="1429AEEC" w14:textId="77777777" w:rsidR="00992E7E" w:rsidRDefault="00992E7E" w:rsidP="004136F1">
      <w:pPr>
        <w:ind w:firstLine="708"/>
        <w:jc w:val="both"/>
        <w:rPr>
          <w:rFonts w:eastAsia="Times New Roman"/>
          <w:b/>
        </w:rPr>
      </w:pPr>
    </w:p>
    <w:p w14:paraId="508ADA02" w14:textId="73AA480C" w:rsidR="001D6DCE" w:rsidRDefault="001D6DCE" w:rsidP="004136F1">
      <w:pPr>
        <w:pStyle w:val="Default"/>
        <w:jc w:val="both"/>
      </w:pPr>
      <w:r>
        <w:rPr>
          <w:b/>
          <w:bCs/>
        </w:rPr>
        <w:t xml:space="preserve">Art. 3º </w:t>
      </w:r>
      <w:r w:rsidRPr="00E35C21">
        <w:rPr>
          <w:bCs/>
        </w:rPr>
        <w:t xml:space="preserve">Não </w:t>
      </w:r>
      <w:r w:rsidR="004136F1" w:rsidRPr="00E35C21">
        <w:t>será permitido</w:t>
      </w:r>
      <w:r w:rsidR="00E35C21" w:rsidRPr="00E35C21">
        <w:t xml:space="preserve"> aos formandos, familiares, </w:t>
      </w:r>
      <w:r w:rsidRPr="00E35C21">
        <w:t>convidados</w:t>
      </w:r>
      <w:r w:rsidR="00E35C21" w:rsidRPr="00E35C21">
        <w:t xml:space="preserve"> ou equipe de cerimonial</w:t>
      </w:r>
      <w:r w:rsidRPr="00E35C21">
        <w:t>, portar faixas, cartazes ou similares, bem como utilizar apitos, cornetas ou outro objeto sonoro</w:t>
      </w:r>
      <w:r w:rsidR="004136F1" w:rsidRPr="00E35C21">
        <w:t>,</w:t>
      </w:r>
      <w:r w:rsidRPr="00E35C21">
        <w:t xml:space="preserve"> confete, serpentina, chuva de prata</w:t>
      </w:r>
      <w:r w:rsidR="003E4F37" w:rsidRPr="00E35C21">
        <w:t>, fogos</w:t>
      </w:r>
      <w:r w:rsidRPr="00E35C21">
        <w:t xml:space="preserve"> ou objetos que produzam fogo ou fumaça</w:t>
      </w:r>
      <w:r w:rsidR="009C2B03" w:rsidRPr="00E35C21">
        <w:t>,</w:t>
      </w:r>
      <w:r w:rsidR="004136F1" w:rsidRPr="00E35C21">
        <w:t xml:space="preserve"> durante a solenidade</w:t>
      </w:r>
      <w:r w:rsidR="00E35C21" w:rsidRPr="00E35C21">
        <w:t xml:space="preserve"> no palco ou na plateia</w:t>
      </w:r>
      <w:r w:rsidRPr="00E35C21">
        <w:t>.</w:t>
      </w:r>
    </w:p>
    <w:p w14:paraId="763FE618" w14:textId="77777777" w:rsidR="00804D4E" w:rsidRPr="00804D4E" w:rsidRDefault="00804D4E" w:rsidP="004136F1">
      <w:pPr>
        <w:pStyle w:val="Default"/>
        <w:jc w:val="both"/>
        <w:rPr>
          <w:sz w:val="14"/>
        </w:rPr>
      </w:pPr>
    </w:p>
    <w:p w14:paraId="6CF3AB31" w14:textId="37E6BC5B" w:rsidR="001D6DCE" w:rsidRDefault="001D6DCE" w:rsidP="004136F1">
      <w:pPr>
        <w:pStyle w:val="Default"/>
        <w:jc w:val="both"/>
      </w:pPr>
      <w:r w:rsidRPr="001D6DCE">
        <w:rPr>
          <w:b/>
        </w:rPr>
        <w:t>Parágrafo único</w:t>
      </w:r>
      <w:r>
        <w:t>.</w:t>
      </w:r>
      <w:r w:rsidRPr="009569A7">
        <w:t xml:space="preserve"> </w:t>
      </w:r>
      <w:r w:rsidRPr="00AF6951">
        <w:t>O descumprimento</w:t>
      </w:r>
      <w:r w:rsidR="00AF6951">
        <w:t xml:space="preserve"> deste artigo</w:t>
      </w:r>
      <w:r w:rsidRPr="009569A7">
        <w:t xml:space="preserve"> poderá incorrer no encerramento da </w:t>
      </w:r>
      <w:r w:rsidR="00716C5B">
        <w:t>solenidade</w:t>
      </w:r>
      <w:r w:rsidRPr="009569A7">
        <w:t xml:space="preserve"> pelo presidente da mesa. Recomenda-se aos formandos informar a seus familiares e convidados sobre a existência das normas, enfatizando a penalidade proveniente do descumprimento delas.</w:t>
      </w:r>
    </w:p>
    <w:p w14:paraId="0C6B1517" w14:textId="77777777" w:rsidR="00804D4E" w:rsidRPr="009569A7" w:rsidRDefault="00804D4E" w:rsidP="004136F1">
      <w:pPr>
        <w:pStyle w:val="Default"/>
        <w:jc w:val="both"/>
      </w:pPr>
    </w:p>
    <w:p w14:paraId="5AFB6DDC" w14:textId="63CA0A1D" w:rsidR="001D6DCE" w:rsidRPr="009569A7" w:rsidRDefault="001D6DCE" w:rsidP="004136F1">
      <w:pPr>
        <w:pStyle w:val="Default"/>
        <w:jc w:val="both"/>
        <w:rPr>
          <w:bCs/>
        </w:rPr>
      </w:pPr>
      <w:r>
        <w:rPr>
          <w:b/>
          <w:bCs/>
        </w:rPr>
        <w:t>Art. 4º</w:t>
      </w:r>
      <w:r w:rsidR="001929C1">
        <w:rPr>
          <w:b/>
          <w:bCs/>
        </w:rPr>
        <w:t xml:space="preserve"> </w:t>
      </w:r>
      <w:r w:rsidRPr="009569A7">
        <w:rPr>
          <w:bCs/>
        </w:rPr>
        <w:t xml:space="preserve">São vedadas apresentações artísticas, culturais, musicais, de bandas, </w:t>
      </w:r>
      <w:r w:rsidR="00804D4E">
        <w:rPr>
          <w:bCs/>
          <w:i/>
        </w:rPr>
        <w:t>DJ</w:t>
      </w:r>
      <w:r w:rsidRPr="009569A7">
        <w:rPr>
          <w:bCs/>
          <w:i/>
        </w:rPr>
        <w:t>’s</w:t>
      </w:r>
      <w:r w:rsidRPr="009569A7">
        <w:rPr>
          <w:bCs/>
        </w:rPr>
        <w:t xml:space="preserve"> e afins</w:t>
      </w:r>
      <w:r w:rsidR="00804D4E">
        <w:rPr>
          <w:bCs/>
        </w:rPr>
        <w:t>,</w:t>
      </w:r>
      <w:r w:rsidRPr="009569A7">
        <w:rPr>
          <w:bCs/>
        </w:rPr>
        <w:t xml:space="preserve"> entre outras</w:t>
      </w:r>
      <w:r w:rsidR="00804D4E">
        <w:rPr>
          <w:bCs/>
        </w:rPr>
        <w:t>,</w:t>
      </w:r>
      <w:r w:rsidRPr="009569A7">
        <w:rPr>
          <w:bCs/>
        </w:rPr>
        <w:t xml:space="preserve"> na </w:t>
      </w:r>
      <w:r w:rsidR="00716C5B">
        <w:rPr>
          <w:bCs/>
        </w:rPr>
        <w:t>solenidade</w:t>
      </w:r>
      <w:r w:rsidRPr="009569A7">
        <w:rPr>
          <w:bCs/>
        </w:rPr>
        <w:t xml:space="preserve"> de colação de grau.</w:t>
      </w:r>
    </w:p>
    <w:p w14:paraId="7AB282E2" w14:textId="77777777" w:rsidR="001D6DCE" w:rsidRPr="009569A7" w:rsidRDefault="001D6DCE" w:rsidP="004136F1">
      <w:pPr>
        <w:pStyle w:val="Default"/>
        <w:jc w:val="both"/>
        <w:rPr>
          <w:bCs/>
        </w:rPr>
      </w:pPr>
    </w:p>
    <w:p w14:paraId="2D5422DF" w14:textId="3B42738A" w:rsidR="001D6DCE" w:rsidRPr="009569A7" w:rsidRDefault="001D6DCE" w:rsidP="004136F1">
      <w:pPr>
        <w:pStyle w:val="Default"/>
        <w:jc w:val="both"/>
        <w:rPr>
          <w:bCs/>
        </w:rPr>
      </w:pPr>
      <w:r w:rsidRPr="001E34CD">
        <w:rPr>
          <w:b/>
          <w:bCs/>
        </w:rPr>
        <w:t>Art. 5º</w:t>
      </w:r>
      <w:r w:rsidRPr="001E34CD">
        <w:rPr>
          <w:bCs/>
        </w:rPr>
        <w:t xml:space="preserve"> </w:t>
      </w:r>
      <w:r w:rsidR="001E34CD" w:rsidRPr="001E34CD">
        <w:rPr>
          <w:bCs/>
        </w:rPr>
        <w:t>Será permitida a utilização de recursos visuais</w:t>
      </w:r>
      <w:r w:rsidRPr="001E34CD">
        <w:rPr>
          <w:bCs/>
        </w:rPr>
        <w:t xml:space="preserve"> em telões no palco, no início ou encerramento da solenidade</w:t>
      </w:r>
      <w:r w:rsidR="00804D4E" w:rsidRPr="001E34CD">
        <w:rPr>
          <w:bCs/>
        </w:rPr>
        <w:t>,</w:t>
      </w:r>
      <w:r w:rsidRPr="001E34CD">
        <w:rPr>
          <w:bCs/>
        </w:rPr>
        <w:t xml:space="preserve"> em tempo máximo de </w:t>
      </w:r>
      <w:r w:rsidR="00804D4E" w:rsidRPr="001E34CD">
        <w:rPr>
          <w:bCs/>
        </w:rPr>
        <w:t>10 (</w:t>
      </w:r>
      <w:r w:rsidRPr="001E34CD">
        <w:rPr>
          <w:bCs/>
        </w:rPr>
        <w:t>dez</w:t>
      </w:r>
      <w:r w:rsidR="00804D4E" w:rsidRPr="001E34CD">
        <w:rPr>
          <w:bCs/>
        </w:rPr>
        <w:t>)</w:t>
      </w:r>
      <w:r w:rsidRPr="001E34CD">
        <w:rPr>
          <w:bCs/>
        </w:rPr>
        <w:t xml:space="preserve"> minutos.</w:t>
      </w:r>
    </w:p>
    <w:p w14:paraId="0FCA87C7" w14:textId="77777777" w:rsidR="001D6DCE" w:rsidRPr="009569A7" w:rsidRDefault="001D6DCE" w:rsidP="001D6DCE">
      <w:pPr>
        <w:pStyle w:val="Default"/>
        <w:jc w:val="both"/>
        <w:rPr>
          <w:rFonts w:eastAsia="Times New Roman"/>
          <w:b/>
        </w:rPr>
      </w:pPr>
    </w:p>
    <w:p w14:paraId="67C78AB3" w14:textId="6E826DC0" w:rsidR="001D6DCE" w:rsidRDefault="001D6DCE" w:rsidP="001D6DCE">
      <w:pPr>
        <w:pStyle w:val="Default"/>
        <w:jc w:val="both"/>
        <w:rPr>
          <w:rFonts w:eastAsia="Times New Roman"/>
        </w:rPr>
      </w:pPr>
      <w:r>
        <w:rPr>
          <w:rFonts w:eastAsia="Times New Roman"/>
          <w:b/>
        </w:rPr>
        <w:lastRenderedPageBreak/>
        <w:t>Art. 6</w:t>
      </w:r>
      <w:r w:rsidRPr="009569A7">
        <w:rPr>
          <w:rFonts w:eastAsia="Times New Roman"/>
          <w:b/>
        </w:rPr>
        <w:t xml:space="preserve">º </w:t>
      </w:r>
      <w:r w:rsidRPr="009569A7">
        <w:rPr>
          <w:rFonts w:eastAsia="Times New Roman"/>
        </w:rPr>
        <w:t>Os concluintes deverã</w:t>
      </w:r>
      <w:r w:rsidR="00804D4E">
        <w:rPr>
          <w:rFonts w:eastAsia="Times New Roman"/>
        </w:rPr>
        <w:t xml:space="preserve">o chegar ao local </w:t>
      </w:r>
      <w:r w:rsidRPr="009569A7">
        <w:rPr>
          <w:rFonts w:eastAsia="Times New Roman"/>
        </w:rPr>
        <w:t xml:space="preserve">com antecedência mínima de duas horas do início </w:t>
      </w:r>
      <w:r w:rsidR="001E34CD">
        <w:rPr>
          <w:rFonts w:eastAsia="Times New Roman"/>
        </w:rPr>
        <w:t>do evento</w:t>
      </w:r>
      <w:r>
        <w:rPr>
          <w:rFonts w:eastAsia="Times New Roman"/>
        </w:rPr>
        <w:t xml:space="preserve">, </w:t>
      </w:r>
      <w:r w:rsidRPr="009569A7">
        <w:rPr>
          <w:rFonts w:eastAsia="Times New Roman"/>
        </w:rPr>
        <w:t>p</w:t>
      </w:r>
      <w:r w:rsidR="001E34CD">
        <w:rPr>
          <w:rFonts w:eastAsia="Times New Roman"/>
        </w:rPr>
        <w:t xml:space="preserve">rincipalmente o </w:t>
      </w:r>
      <w:r w:rsidR="001E34CD" w:rsidRPr="001E34CD">
        <w:rPr>
          <w:rFonts w:eastAsia="Times New Roman"/>
        </w:rPr>
        <w:t xml:space="preserve">orador da turma, o </w:t>
      </w:r>
      <w:r w:rsidRPr="001E34CD">
        <w:rPr>
          <w:rFonts w:eastAsia="Times New Roman"/>
        </w:rPr>
        <w:t>juramentista</w:t>
      </w:r>
      <w:r w:rsidR="001E34CD" w:rsidRPr="001E34CD">
        <w:rPr>
          <w:rFonts w:eastAsia="Times New Roman"/>
        </w:rPr>
        <w:t xml:space="preserve"> e o requerente de grau</w:t>
      </w:r>
      <w:r w:rsidRPr="001E34CD">
        <w:rPr>
          <w:rFonts w:eastAsia="Times New Roman"/>
        </w:rPr>
        <w:t>, que têm uso da palavra durante a solenidade.</w:t>
      </w:r>
    </w:p>
    <w:p w14:paraId="4AEC82FB" w14:textId="77777777" w:rsidR="001929C1" w:rsidRDefault="001929C1" w:rsidP="001D6DCE">
      <w:pPr>
        <w:pStyle w:val="Default"/>
        <w:jc w:val="both"/>
        <w:rPr>
          <w:rFonts w:eastAsia="Times New Roman"/>
        </w:rPr>
      </w:pPr>
    </w:p>
    <w:p w14:paraId="6CC4BC7A" w14:textId="679D9253" w:rsidR="001929C1" w:rsidRPr="009569A7" w:rsidRDefault="001929C1" w:rsidP="001929C1">
      <w:pPr>
        <w:jc w:val="both"/>
        <w:rPr>
          <w:rFonts w:eastAsia="Times New Roman"/>
        </w:rPr>
      </w:pPr>
      <w:r>
        <w:rPr>
          <w:rFonts w:eastAsia="Times New Roman"/>
          <w:b/>
        </w:rPr>
        <w:t>Art. 7</w:t>
      </w:r>
      <w:r w:rsidRPr="009569A7">
        <w:rPr>
          <w:rFonts w:eastAsia="Times New Roman"/>
          <w:b/>
        </w:rPr>
        <w:t xml:space="preserve">º </w:t>
      </w:r>
      <w:r w:rsidRPr="009569A7">
        <w:rPr>
          <w:rFonts w:eastAsia="Times New Roman"/>
        </w:rPr>
        <w:t xml:space="preserve">A Comissão de </w:t>
      </w:r>
      <w:r w:rsidR="001E34CD">
        <w:rPr>
          <w:rFonts w:eastAsia="Times New Roman"/>
        </w:rPr>
        <w:t>f</w:t>
      </w:r>
      <w:r w:rsidR="00496719">
        <w:rPr>
          <w:rFonts w:eastAsia="Times New Roman"/>
        </w:rPr>
        <w:t xml:space="preserve">ormatura deverá escolher até </w:t>
      </w:r>
      <w:r w:rsidR="001E34CD">
        <w:rPr>
          <w:rFonts w:eastAsia="Times New Roman"/>
        </w:rPr>
        <w:t>cinco</w:t>
      </w:r>
      <w:r w:rsidRPr="009569A7">
        <w:rPr>
          <w:rFonts w:eastAsia="Times New Roman"/>
        </w:rPr>
        <w:t xml:space="preserve"> músicas</w:t>
      </w:r>
      <w:r w:rsidR="00496719">
        <w:rPr>
          <w:rFonts w:eastAsia="Times New Roman"/>
        </w:rPr>
        <w:t xml:space="preserve"> </w:t>
      </w:r>
      <w:r w:rsidR="00EE3013">
        <w:rPr>
          <w:rFonts w:eastAsia="Times New Roman"/>
        </w:rPr>
        <w:t>(até</w:t>
      </w:r>
      <w:r w:rsidR="00496719">
        <w:rPr>
          <w:rFonts w:eastAsia="Times New Roman"/>
        </w:rPr>
        <w:t xml:space="preserve"> </w:t>
      </w:r>
      <w:r w:rsidR="00394D74">
        <w:rPr>
          <w:rFonts w:eastAsia="Times New Roman"/>
        </w:rPr>
        <w:t>02</w:t>
      </w:r>
      <w:r w:rsidR="00496719">
        <w:rPr>
          <w:rFonts w:eastAsia="Times New Roman"/>
        </w:rPr>
        <w:t xml:space="preserve"> para entrada, </w:t>
      </w:r>
      <w:r w:rsidR="00394D74">
        <w:rPr>
          <w:rFonts w:eastAsia="Times New Roman"/>
        </w:rPr>
        <w:t>02</w:t>
      </w:r>
      <w:r w:rsidR="00496719">
        <w:rPr>
          <w:rFonts w:eastAsia="Times New Roman"/>
        </w:rPr>
        <w:t xml:space="preserve"> para a concessão de grau e </w:t>
      </w:r>
      <w:r w:rsidR="00394D74">
        <w:rPr>
          <w:rFonts w:eastAsia="Times New Roman"/>
        </w:rPr>
        <w:t>01</w:t>
      </w:r>
      <w:r w:rsidR="00496719">
        <w:rPr>
          <w:rFonts w:eastAsia="Times New Roman"/>
        </w:rPr>
        <w:t xml:space="preserve"> para o encerramento)</w:t>
      </w:r>
      <w:r w:rsidRPr="009569A7">
        <w:rPr>
          <w:rFonts w:eastAsia="Times New Roman"/>
        </w:rPr>
        <w:t xml:space="preserve"> instrumentais ou com letra para uso durante a solenidade</w:t>
      </w:r>
      <w:r w:rsidR="00804D4E">
        <w:rPr>
          <w:rFonts w:eastAsia="Times New Roman"/>
        </w:rPr>
        <w:t>,</w:t>
      </w:r>
      <w:r w:rsidRPr="009569A7">
        <w:rPr>
          <w:rFonts w:eastAsia="Times New Roman"/>
        </w:rPr>
        <w:t xml:space="preserve"> que sejam c</w:t>
      </w:r>
      <w:r w:rsidR="001E34CD">
        <w:rPr>
          <w:rFonts w:eastAsia="Times New Roman"/>
        </w:rPr>
        <w:t>ompatíveis com a formalidade do evento</w:t>
      </w:r>
      <w:r w:rsidRPr="009569A7">
        <w:rPr>
          <w:rFonts w:eastAsia="Times New Roman"/>
        </w:rPr>
        <w:t xml:space="preserve">, sem qualquer cunho sexual, racial ou que </w:t>
      </w:r>
      <w:r w:rsidR="002E7766">
        <w:rPr>
          <w:rFonts w:eastAsia="Times New Roman"/>
        </w:rPr>
        <w:t>desqualifique</w:t>
      </w:r>
      <w:r w:rsidRPr="009569A7">
        <w:rPr>
          <w:rFonts w:eastAsia="Times New Roman"/>
        </w:rPr>
        <w:t xml:space="preserve"> a imagem de pessoas ou instituições. </w:t>
      </w:r>
    </w:p>
    <w:p w14:paraId="77ED7C41" w14:textId="77777777" w:rsidR="001929C1" w:rsidRDefault="001929C1" w:rsidP="001D6DCE">
      <w:pPr>
        <w:pStyle w:val="Default"/>
        <w:jc w:val="both"/>
        <w:rPr>
          <w:rFonts w:eastAsia="Times New Roman"/>
        </w:rPr>
      </w:pPr>
    </w:p>
    <w:p w14:paraId="17E08F27" w14:textId="25682576" w:rsidR="00496719" w:rsidRDefault="00496719" w:rsidP="001D6DCE">
      <w:pPr>
        <w:pStyle w:val="Default"/>
        <w:jc w:val="both"/>
      </w:pPr>
      <w:r w:rsidRPr="001D6DCE">
        <w:rPr>
          <w:b/>
        </w:rPr>
        <w:t>Parágrafo único</w:t>
      </w:r>
      <w:r>
        <w:t xml:space="preserve">. A comissão de formatura deverá entregar </w:t>
      </w:r>
      <w:r w:rsidR="00054282">
        <w:t xml:space="preserve">ao operador de som, no dia de ensaio da colação, </w:t>
      </w:r>
      <w:r>
        <w:t xml:space="preserve">o </w:t>
      </w:r>
      <w:r w:rsidR="006E701A">
        <w:rPr>
          <w:i/>
        </w:rPr>
        <w:t>cd</w:t>
      </w:r>
      <w:r>
        <w:t xml:space="preserve"> </w:t>
      </w:r>
      <w:r w:rsidR="002E7766">
        <w:t xml:space="preserve">ou mídia digital </w:t>
      </w:r>
      <w:r>
        <w:t>contendo as músicas, não sendo aceita</w:t>
      </w:r>
      <w:r w:rsidR="00054282">
        <w:t>s</w:t>
      </w:r>
      <w:r>
        <w:t xml:space="preserve"> mídias encaminhadas após </w:t>
      </w:r>
      <w:r w:rsidR="00054282">
        <w:t>o referido</w:t>
      </w:r>
      <w:r>
        <w:t xml:space="preserve"> prazo.</w:t>
      </w:r>
    </w:p>
    <w:p w14:paraId="6C0B553A" w14:textId="77777777" w:rsidR="00496719" w:rsidRPr="009569A7" w:rsidRDefault="00496719" w:rsidP="001D6DCE">
      <w:pPr>
        <w:pStyle w:val="Default"/>
        <w:jc w:val="both"/>
        <w:rPr>
          <w:rFonts w:eastAsia="Times New Roman"/>
        </w:rPr>
      </w:pPr>
    </w:p>
    <w:p w14:paraId="13DCBF7C" w14:textId="47217593" w:rsidR="001929C1" w:rsidRDefault="001929C1" w:rsidP="001929C1">
      <w:pPr>
        <w:pStyle w:val="Default"/>
        <w:jc w:val="both"/>
        <w:rPr>
          <w:bCs/>
        </w:rPr>
      </w:pPr>
      <w:r>
        <w:rPr>
          <w:rFonts w:eastAsia="Times New Roman"/>
          <w:b/>
        </w:rPr>
        <w:t>Art. 8</w:t>
      </w:r>
      <w:r w:rsidRPr="009569A7">
        <w:rPr>
          <w:rFonts w:eastAsia="Times New Roman"/>
          <w:b/>
        </w:rPr>
        <w:t xml:space="preserve">º </w:t>
      </w:r>
      <w:r w:rsidRPr="009569A7">
        <w:rPr>
          <w:bCs/>
        </w:rPr>
        <w:t xml:space="preserve">A realização da </w:t>
      </w:r>
      <w:r w:rsidR="00496719">
        <w:rPr>
          <w:bCs/>
        </w:rPr>
        <w:t>solenidade de</w:t>
      </w:r>
      <w:r w:rsidRPr="009569A7">
        <w:rPr>
          <w:bCs/>
        </w:rPr>
        <w:t xml:space="preserve"> colação de grau transcorrer</w:t>
      </w:r>
      <w:r w:rsidR="00496719">
        <w:rPr>
          <w:bCs/>
        </w:rPr>
        <w:t>á dentro dos estritos padrões do</w:t>
      </w:r>
      <w:r w:rsidRPr="009569A7">
        <w:rPr>
          <w:bCs/>
        </w:rPr>
        <w:t xml:space="preserve"> decoro acadêmico e seguirão as normas estabelecidas na Resolução nº 18/2017</w:t>
      </w:r>
      <w:r w:rsidR="00BD2F3C">
        <w:rPr>
          <w:bCs/>
        </w:rPr>
        <w:t>-CONUNI, além do</w:t>
      </w:r>
      <w:r w:rsidRPr="009569A7">
        <w:rPr>
          <w:bCs/>
        </w:rPr>
        <w:t xml:space="preserve">s procedimentos protocolares que integram </w:t>
      </w:r>
      <w:r>
        <w:rPr>
          <w:bCs/>
        </w:rPr>
        <w:t>esta instrução normativa</w:t>
      </w:r>
      <w:r w:rsidR="00BD2F3C">
        <w:rPr>
          <w:bCs/>
        </w:rPr>
        <w:t>, vedada</w:t>
      </w:r>
      <w:r w:rsidRPr="009569A7">
        <w:rPr>
          <w:bCs/>
        </w:rPr>
        <w:t xml:space="preserve"> qualquer tipo de alteração.</w:t>
      </w:r>
    </w:p>
    <w:p w14:paraId="50D0359F" w14:textId="77777777" w:rsidR="00BD2F3C" w:rsidRPr="00BD2F3C" w:rsidRDefault="00BD2F3C" w:rsidP="001929C1">
      <w:pPr>
        <w:pStyle w:val="Default"/>
        <w:jc w:val="both"/>
        <w:rPr>
          <w:bCs/>
          <w:sz w:val="18"/>
        </w:rPr>
      </w:pPr>
    </w:p>
    <w:p w14:paraId="16AAB531" w14:textId="2A9628AA" w:rsidR="001929C1" w:rsidRDefault="00EB0708" w:rsidP="00026B47">
      <w:pPr>
        <w:jc w:val="both"/>
        <w:rPr>
          <w:rFonts w:eastAsia="Times New Roman"/>
        </w:rPr>
      </w:pPr>
      <w:r w:rsidRPr="001D6DCE">
        <w:rPr>
          <w:b/>
        </w:rPr>
        <w:t>Parágrafo único</w:t>
      </w:r>
      <w:r>
        <w:t>.</w:t>
      </w:r>
      <w:r w:rsidRPr="009569A7">
        <w:t xml:space="preserve"> </w:t>
      </w:r>
      <w:r w:rsidRPr="009569A7">
        <w:rPr>
          <w:rFonts w:eastAsia="Times New Roman"/>
        </w:rPr>
        <w:t>Em casos da comissão de formatura contratar serviço de cerimonial externo, fotografia e/ou filmagem, esta deverá seguir as normas estabelecidas neste ato</w:t>
      </w:r>
      <w:r w:rsidR="00BD2F3C">
        <w:rPr>
          <w:rFonts w:eastAsia="Times New Roman"/>
        </w:rPr>
        <w:t xml:space="preserve">, bem como </w:t>
      </w:r>
      <w:r w:rsidRPr="009569A7">
        <w:rPr>
          <w:rFonts w:eastAsia="Times New Roman"/>
        </w:rPr>
        <w:t>na Resolução nº 18/2017</w:t>
      </w:r>
      <w:r w:rsidR="00BD2F3C">
        <w:rPr>
          <w:rFonts w:eastAsia="Times New Roman"/>
        </w:rPr>
        <w:t>-</w:t>
      </w:r>
      <w:r w:rsidRPr="009569A7">
        <w:rPr>
          <w:rFonts w:eastAsia="Times New Roman"/>
        </w:rPr>
        <w:t>CONUNI</w:t>
      </w:r>
      <w:r w:rsidR="00026B47">
        <w:rPr>
          <w:rFonts w:eastAsia="Times New Roman"/>
        </w:rPr>
        <w:t>.</w:t>
      </w:r>
    </w:p>
    <w:p w14:paraId="02138DE1" w14:textId="77777777" w:rsidR="006C25F3" w:rsidRDefault="006C25F3" w:rsidP="00026B47">
      <w:pPr>
        <w:jc w:val="both"/>
        <w:rPr>
          <w:rFonts w:eastAsia="Times New Roman"/>
        </w:rPr>
      </w:pPr>
    </w:p>
    <w:p w14:paraId="433696A7" w14:textId="09FAD231" w:rsidR="006C25F3" w:rsidRDefault="006C25F3" w:rsidP="00026B47">
      <w:pPr>
        <w:jc w:val="both"/>
        <w:rPr>
          <w:rFonts w:eastAsia="Times New Roman"/>
        </w:rPr>
      </w:pPr>
      <w:r>
        <w:rPr>
          <w:rFonts w:eastAsia="Times New Roman"/>
          <w:b/>
        </w:rPr>
        <w:t>Art. 9</w:t>
      </w:r>
      <w:r w:rsidRPr="009569A7">
        <w:rPr>
          <w:rFonts w:eastAsia="Times New Roman"/>
          <w:b/>
        </w:rPr>
        <w:t>º</w:t>
      </w:r>
      <w:r>
        <w:rPr>
          <w:rFonts w:eastAsia="Times New Roman"/>
          <w:b/>
        </w:rPr>
        <w:t xml:space="preserve"> </w:t>
      </w:r>
      <w:r w:rsidRPr="006C25F3">
        <w:rPr>
          <w:rFonts w:eastAsia="Times New Roman"/>
        </w:rPr>
        <w:t>No momento da entrada</w:t>
      </w:r>
      <w:r w:rsidR="001A4745">
        <w:rPr>
          <w:rFonts w:eastAsia="Times New Roman"/>
        </w:rPr>
        <w:t>,</w:t>
      </w:r>
      <w:r w:rsidRPr="006C25F3">
        <w:rPr>
          <w:rFonts w:eastAsia="Times New Roman"/>
        </w:rPr>
        <w:t xml:space="preserve"> os formandos poderão ser encaminhados ao palco por até dois padrinhos ou</w:t>
      </w:r>
      <w:r w:rsidR="001A4745">
        <w:rPr>
          <w:rFonts w:eastAsia="Times New Roman"/>
        </w:rPr>
        <w:t>,</w:t>
      </w:r>
      <w:r w:rsidRPr="006C25F3">
        <w:rPr>
          <w:rFonts w:eastAsia="Times New Roman"/>
        </w:rPr>
        <w:t xml:space="preserve"> em caso de turma com mais de trinta formandos</w:t>
      </w:r>
      <w:r w:rsidR="001A4745">
        <w:rPr>
          <w:rFonts w:eastAsia="Times New Roman"/>
        </w:rPr>
        <w:t>,</w:t>
      </w:r>
      <w:r w:rsidRPr="006C25F3">
        <w:rPr>
          <w:rFonts w:eastAsia="Times New Roman"/>
        </w:rPr>
        <w:t xml:space="preserve"> a solenidade iniciará com os concluintes no palco.</w:t>
      </w:r>
    </w:p>
    <w:p w14:paraId="7B85EAD3" w14:textId="77777777" w:rsidR="002C5C87" w:rsidRDefault="002C5C87" w:rsidP="00026B47">
      <w:pPr>
        <w:jc w:val="both"/>
        <w:rPr>
          <w:rFonts w:eastAsia="Times New Roman"/>
          <w:b/>
        </w:rPr>
      </w:pPr>
    </w:p>
    <w:p w14:paraId="75AF159E" w14:textId="2C89FC03" w:rsidR="006C25F3" w:rsidRPr="00026B47" w:rsidRDefault="002C5C87" w:rsidP="00026B47">
      <w:pPr>
        <w:jc w:val="both"/>
        <w:rPr>
          <w:rFonts w:eastAsia="Times New Roman"/>
        </w:rPr>
      </w:pPr>
      <w:r w:rsidRPr="001D6DCE">
        <w:rPr>
          <w:b/>
        </w:rPr>
        <w:t>Parágrafo único</w:t>
      </w:r>
      <w:r>
        <w:t>. O Concluinte que chegar após o início da solenidade só poderá participar da colação até o momento que antecede a outorga de grau.</w:t>
      </w:r>
    </w:p>
    <w:p w14:paraId="17543717" w14:textId="77777777" w:rsidR="001D6DCE" w:rsidRPr="009569A7" w:rsidRDefault="001D6DCE" w:rsidP="00C9267F">
      <w:pPr>
        <w:ind w:firstLine="708"/>
        <w:jc w:val="center"/>
        <w:rPr>
          <w:rFonts w:eastAsia="Times New Roman"/>
          <w:b/>
        </w:rPr>
      </w:pPr>
    </w:p>
    <w:p w14:paraId="08D68496" w14:textId="77777777" w:rsidR="00992E7E" w:rsidRPr="009569A7" w:rsidRDefault="00992E7E" w:rsidP="00C9267F">
      <w:pPr>
        <w:ind w:firstLine="708"/>
        <w:jc w:val="center"/>
        <w:rPr>
          <w:rFonts w:eastAsia="Times New Roman"/>
          <w:b/>
        </w:rPr>
      </w:pPr>
    </w:p>
    <w:p w14:paraId="3191896D" w14:textId="793DC5AE" w:rsidR="00CD7E7F" w:rsidRPr="009569A7" w:rsidRDefault="00CD7E7F" w:rsidP="00CD7E7F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9569A7">
        <w:rPr>
          <w:b/>
          <w:color w:val="000000"/>
        </w:rPr>
        <w:t>Título I</w:t>
      </w:r>
      <w:r w:rsidR="001929C1">
        <w:rPr>
          <w:b/>
          <w:color w:val="000000"/>
        </w:rPr>
        <w:t>I</w:t>
      </w:r>
    </w:p>
    <w:p w14:paraId="3751E9F3" w14:textId="1D40CAE0" w:rsidR="00CD7E7F" w:rsidRPr="009569A7" w:rsidRDefault="00CD7E7F" w:rsidP="00CD7E7F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9569A7">
        <w:rPr>
          <w:b/>
          <w:color w:val="000000"/>
        </w:rPr>
        <w:t>Da</w:t>
      </w:r>
      <w:r w:rsidR="00A22F4D" w:rsidRPr="009569A7">
        <w:rPr>
          <w:b/>
          <w:color w:val="000000"/>
        </w:rPr>
        <w:t xml:space="preserve"> Composição da mesa de honra</w:t>
      </w:r>
      <w:r w:rsidR="00EA4A62" w:rsidRPr="009569A7">
        <w:rPr>
          <w:b/>
          <w:color w:val="000000"/>
        </w:rPr>
        <w:t xml:space="preserve"> e da ordem de p</w:t>
      </w:r>
      <w:r w:rsidR="00A12C95" w:rsidRPr="009569A7">
        <w:rPr>
          <w:b/>
          <w:color w:val="000000"/>
        </w:rPr>
        <w:t>recedência</w:t>
      </w:r>
    </w:p>
    <w:p w14:paraId="2911E23D" w14:textId="77777777" w:rsidR="00CD7E7F" w:rsidRPr="009569A7" w:rsidRDefault="00CD7E7F" w:rsidP="00C9267F">
      <w:pPr>
        <w:ind w:firstLine="708"/>
        <w:jc w:val="center"/>
        <w:rPr>
          <w:rFonts w:eastAsia="Times New Roman"/>
          <w:b/>
        </w:rPr>
      </w:pPr>
    </w:p>
    <w:p w14:paraId="1958CA67" w14:textId="7B78855F" w:rsidR="00CD7E7F" w:rsidRDefault="002C5C87" w:rsidP="00CD7E7F">
      <w:pPr>
        <w:jc w:val="both"/>
        <w:rPr>
          <w:rFonts w:eastAsia="Times New Roman"/>
        </w:rPr>
      </w:pPr>
      <w:r>
        <w:rPr>
          <w:rFonts w:eastAsia="Times New Roman"/>
          <w:b/>
        </w:rPr>
        <w:t>Art. 10</w:t>
      </w:r>
      <w:r w:rsidR="00CD7E7F" w:rsidRPr="009569A7">
        <w:rPr>
          <w:rFonts w:eastAsia="Times New Roman"/>
        </w:rPr>
        <w:t xml:space="preserve"> A composição da mesa de honra deve</w:t>
      </w:r>
      <w:r w:rsidR="00BD2F3C">
        <w:rPr>
          <w:rFonts w:eastAsia="Times New Roman"/>
        </w:rPr>
        <w:t>rá</w:t>
      </w:r>
      <w:r w:rsidR="00CD7E7F" w:rsidRPr="009569A7">
        <w:rPr>
          <w:rFonts w:eastAsia="Times New Roman"/>
        </w:rPr>
        <w:t xml:space="preserve"> obedecer à hierarquia universitária, devendo respeitar-se as normas de precedência do Cerimonial Público, regulamentado pelo Decreto-Lei nº 70.274/72.</w:t>
      </w:r>
    </w:p>
    <w:p w14:paraId="7C83EC30" w14:textId="77777777" w:rsidR="001929C1" w:rsidRDefault="001929C1" w:rsidP="00CD7E7F">
      <w:pPr>
        <w:jc w:val="both"/>
        <w:rPr>
          <w:rFonts w:eastAsia="Times New Roman"/>
        </w:rPr>
      </w:pPr>
    </w:p>
    <w:p w14:paraId="5B97D1F5" w14:textId="53EC2BBB" w:rsidR="001C06AA" w:rsidRDefault="002C5C87" w:rsidP="00CD7E7F">
      <w:pPr>
        <w:jc w:val="both"/>
        <w:rPr>
          <w:rFonts w:eastAsia="Times New Roman"/>
        </w:rPr>
      </w:pPr>
      <w:r>
        <w:rPr>
          <w:rFonts w:eastAsia="Times New Roman"/>
          <w:b/>
        </w:rPr>
        <w:t xml:space="preserve">Art. 11 </w:t>
      </w:r>
      <w:r w:rsidR="00AD0AC6">
        <w:rPr>
          <w:rFonts w:eastAsia="Times New Roman"/>
        </w:rPr>
        <w:t>Na cerimônia serão intitulados</w:t>
      </w:r>
      <w:r w:rsidR="001C06AA" w:rsidRPr="002C5C87">
        <w:rPr>
          <w:rFonts w:eastAsia="Times New Roman"/>
        </w:rPr>
        <w:t>:</w:t>
      </w:r>
    </w:p>
    <w:p w14:paraId="42479F4D" w14:textId="77777777" w:rsidR="001C06AA" w:rsidRDefault="001C06AA" w:rsidP="00CD7E7F">
      <w:pPr>
        <w:jc w:val="both"/>
        <w:rPr>
          <w:rFonts w:eastAsia="Times New Roman"/>
        </w:rPr>
      </w:pPr>
    </w:p>
    <w:p w14:paraId="2B979516" w14:textId="568B0387" w:rsidR="001929C1" w:rsidRPr="00EE0934" w:rsidRDefault="001C06AA" w:rsidP="001929C1">
      <w:pPr>
        <w:pStyle w:val="Default"/>
        <w:jc w:val="both"/>
      </w:pPr>
      <w:r w:rsidRPr="003A6B43">
        <w:rPr>
          <w:bCs/>
        </w:rPr>
        <w:t>I</w:t>
      </w:r>
      <w:r w:rsidR="00475137">
        <w:rPr>
          <w:bCs/>
        </w:rPr>
        <w:t>.</w:t>
      </w:r>
      <w:r>
        <w:rPr>
          <w:b/>
          <w:bCs/>
        </w:rPr>
        <w:t xml:space="preserve"> </w:t>
      </w:r>
      <w:r w:rsidRPr="001C06AA">
        <w:rPr>
          <w:bCs/>
        </w:rPr>
        <w:t>Patrono é a</w:t>
      </w:r>
      <w:r w:rsidR="001929C1" w:rsidRPr="00EE0934">
        <w:rPr>
          <w:b/>
          <w:bCs/>
        </w:rPr>
        <w:t xml:space="preserve"> </w:t>
      </w:r>
      <w:r>
        <w:t>p</w:t>
      </w:r>
      <w:r w:rsidR="001929C1" w:rsidRPr="00EE0934">
        <w:t xml:space="preserve">ersonalidade interna ou externa à Universidade, considerada pela turma como referência profissional e/ou pessoal. O título de patrono da turma para o profissional que o recebe, significa que o seu trabalho e estudo </w:t>
      </w:r>
      <w:r w:rsidR="005D1DAF">
        <w:t>são</w:t>
      </w:r>
      <w:r w:rsidR="001929C1" w:rsidRPr="00EE0934">
        <w:t xml:space="preserve"> reconhecido</w:t>
      </w:r>
      <w:r w:rsidR="005D1DAF">
        <w:t>s</w:t>
      </w:r>
      <w:r w:rsidR="001929C1" w:rsidRPr="00EE0934">
        <w:t xml:space="preserve"> e admirado</w:t>
      </w:r>
      <w:r w:rsidR="005D1DAF">
        <w:t>s</w:t>
      </w:r>
      <w:r w:rsidR="001929C1" w:rsidRPr="00EE0934">
        <w:t xml:space="preserve"> pela nova geração de profissionais que se formam. </w:t>
      </w:r>
    </w:p>
    <w:p w14:paraId="34B9F6E4" w14:textId="7DB43D20" w:rsidR="001929C1" w:rsidRDefault="001C06AA" w:rsidP="001929C1">
      <w:pPr>
        <w:pStyle w:val="Default"/>
        <w:jc w:val="both"/>
      </w:pPr>
      <w:r w:rsidRPr="003A6B43">
        <w:rPr>
          <w:bCs/>
        </w:rPr>
        <w:lastRenderedPageBreak/>
        <w:t>II</w:t>
      </w:r>
      <w:r w:rsidR="00475137">
        <w:rPr>
          <w:b/>
          <w:bCs/>
        </w:rPr>
        <w:t>.</w:t>
      </w:r>
      <w:r>
        <w:rPr>
          <w:b/>
          <w:bCs/>
        </w:rPr>
        <w:t xml:space="preserve"> </w:t>
      </w:r>
      <w:r w:rsidR="001929C1" w:rsidRPr="001C06AA">
        <w:rPr>
          <w:bCs/>
        </w:rPr>
        <w:t>P</w:t>
      </w:r>
      <w:r w:rsidRPr="001C06AA">
        <w:rPr>
          <w:bCs/>
        </w:rPr>
        <w:t>araninfo é</w:t>
      </w:r>
      <w:r w:rsidR="001929C1" w:rsidRPr="00EE0934">
        <w:t xml:space="preserve"> o padrinho ou madrinha da turma. Recomendará os formandos perante</w:t>
      </w:r>
      <w:r w:rsidR="00C61BD4">
        <w:t xml:space="preserve"> a sociedade. É um docente</w:t>
      </w:r>
      <w:r w:rsidR="00667D1F">
        <w:t xml:space="preserve"> da </w:t>
      </w:r>
      <w:r w:rsidR="00C61BD4">
        <w:t xml:space="preserve">Univasf, com destaque </w:t>
      </w:r>
      <w:r w:rsidR="001929C1" w:rsidRPr="00EE0934">
        <w:t>no âmbito do corpo científico da área d</w:t>
      </w:r>
      <w:r w:rsidR="008C4E46">
        <w:t>os formandos; trata-se em geral</w:t>
      </w:r>
      <w:r w:rsidR="001929C1" w:rsidRPr="00EE0934">
        <w:t xml:space="preserve"> de pessoa de notório saber acadêmico, reconhecida competência e padrão de referência na área específica de conhecimento. </w:t>
      </w:r>
    </w:p>
    <w:p w14:paraId="5F12C1D5" w14:textId="77777777" w:rsidR="001C06AA" w:rsidRPr="00EE0934" w:rsidRDefault="001C06AA" w:rsidP="001929C1">
      <w:pPr>
        <w:pStyle w:val="Default"/>
        <w:jc w:val="both"/>
      </w:pPr>
    </w:p>
    <w:p w14:paraId="5D414D9C" w14:textId="4B0FE1B0" w:rsidR="001929C1" w:rsidRPr="00EE0934" w:rsidRDefault="001C06AA" w:rsidP="001929C1">
      <w:pPr>
        <w:pStyle w:val="Default"/>
        <w:jc w:val="both"/>
        <w:rPr>
          <w:b/>
          <w:bCs/>
        </w:rPr>
      </w:pPr>
      <w:r w:rsidRPr="003A6B43">
        <w:rPr>
          <w:bCs/>
        </w:rPr>
        <w:t>III</w:t>
      </w:r>
      <w:r w:rsidR="00475137">
        <w:rPr>
          <w:bCs/>
        </w:rPr>
        <w:t xml:space="preserve">. </w:t>
      </w:r>
      <w:r w:rsidRPr="001C06AA">
        <w:rPr>
          <w:bCs/>
        </w:rPr>
        <w:t>Homenageado é</w:t>
      </w:r>
      <w:r w:rsidR="001929C1" w:rsidRPr="00EE0934">
        <w:rPr>
          <w:b/>
          <w:bCs/>
        </w:rPr>
        <w:t xml:space="preserve"> </w:t>
      </w:r>
      <w:r w:rsidR="003A6B43" w:rsidRPr="003A6B43">
        <w:rPr>
          <w:bCs/>
        </w:rPr>
        <w:t>a</w:t>
      </w:r>
      <w:r w:rsidR="003A6B43">
        <w:rPr>
          <w:b/>
          <w:bCs/>
        </w:rPr>
        <w:t xml:space="preserve"> </w:t>
      </w:r>
      <w:r>
        <w:rPr>
          <w:bCs/>
        </w:rPr>
        <w:t>p</w:t>
      </w:r>
      <w:r w:rsidR="001929C1" w:rsidRPr="00EE0934">
        <w:rPr>
          <w:bCs/>
        </w:rPr>
        <w:t>ersonalidade interna ou externa à Universidade, de livre escolha dos concluintes.</w:t>
      </w:r>
    </w:p>
    <w:p w14:paraId="2D4B5023" w14:textId="77777777" w:rsidR="001929C1" w:rsidRPr="00EE0934" w:rsidRDefault="001929C1" w:rsidP="001929C1">
      <w:pPr>
        <w:pStyle w:val="Default"/>
        <w:jc w:val="both"/>
      </w:pPr>
    </w:p>
    <w:p w14:paraId="3D4E08DC" w14:textId="2C3FA723" w:rsidR="001929C1" w:rsidRDefault="001C06AA" w:rsidP="001929C1">
      <w:pPr>
        <w:pStyle w:val="Default"/>
        <w:jc w:val="both"/>
      </w:pPr>
      <w:r w:rsidRPr="003A6B43">
        <w:rPr>
          <w:bCs/>
        </w:rPr>
        <w:t>IV</w:t>
      </w:r>
      <w:r w:rsidR="00475137">
        <w:rPr>
          <w:b/>
          <w:bCs/>
        </w:rPr>
        <w:t xml:space="preserve">. </w:t>
      </w:r>
      <w:r w:rsidRPr="001C06AA">
        <w:rPr>
          <w:bCs/>
        </w:rPr>
        <w:t>Orador é o</w:t>
      </w:r>
      <w:r w:rsidR="001929C1" w:rsidRPr="00EE0934">
        <w:rPr>
          <w:b/>
          <w:bCs/>
        </w:rPr>
        <w:t xml:space="preserve"> </w:t>
      </w:r>
      <w:r>
        <w:t>f</w:t>
      </w:r>
      <w:r w:rsidR="001929C1" w:rsidRPr="00EE0934">
        <w:t xml:space="preserve">ormando que fará uso da palavra na </w:t>
      </w:r>
      <w:r w:rsidRPr="00EE0934">
        <w:t>cerimônia</w:t>
      </w:r>
      <w:r w:rsidR="001929C1" w:rsidRPr="00EE0934">
        <w:t xml:space="preserve"> de Colação de Grau. É de sua responsabilidade elaborar um discurso à altura da importância da solenidade. O escolhido falará em nome de todos os concluintes da turma. </w:t>
      </w:r>
    </w:p>
    <w:p w14:paraId="45D7CC35" w14:textId="77777777" w:rsidR="008C4E46" w:rsidRPr="00EE0934" w:rsidRDefault="008C4E46" w:rsidP="001929C1">
      <w:pPr>
        <w:pStyle w:val="Default"/>
        <w:jc w:val="both"/>
      </w:pPr>
    </w:p>
    <w:p w14:paraId="7DBC429D" w14:textId="080C9E8A" w:rsidR="001929C1" w:rsidRDefault="001C06AA" w:rsidP="001929C1">
      <w:pPr>
        <w:jc w:val="both"/>
      </w:pPr>
      <w:r w:rsidRPr="003A6B43">
        <w:rPr>
          <w:bCs/>
        </w:rPr>
        <w:t>V</w:t>
      </w:r>
      <w:r w:rsidR="00475137">
        <w:rPr>
          <w:b/>
          <w:bCs/>
        </w:rPr>
        <w:t xml:space="preserve">. </w:t>
      </w:r>
      <w:r w:rsidRPr="001C06AA">
        <w:rPr>
          <w:bCs/>
        </w:rPr>
        <w:t>Juramentista é</w:t>
      </w:r>
      <w:r w:rsidR="001929C1" w:rsidRPr="001C06AA">
        <w:t xml:space="preserve"> aquele</w:t>
      </w:r>
      <w:r w:rsidR="001929C1" w:rsidRPr="00EE0934">
        <w:t xml:space="preserve"> formando que profere o juramento oficial do curso durante a solenidade de Colação de Grau. O juramento é fornecido pela Universidade.</w:t>
      </w:r>
    </w:p>
    <w:p w14:paraId="36EBBB92" w14:textId="77777777" w:rsidR="001C06AA" w:rsidRPr="00EE0934" w:rsidRDefault="001C06AA" w:rsidP="001929C1">
      <w:pPr>
        <w:jc w:val="both"/>
      </w:pPr>
    </w:p>
    <w:p w14:paraId="3A5470C1" w14:textId="24591D6F" w:rsidR="001929C1" w:rsidRDefault="001C06AA" w:rsidP="001929C1">
      <w:pPr>
        <w:jc w:val="both"/>
        <w:rPr>
          <w:bCs/>
        </w:rPr>
      </w:pPr>
      <w:r w:rsidRPr="003A6B43">
        <w:rPr>
          <w:bCs/>
        </w:rPr>
        <w:t>VI</w:t>
      </w:r>
      <w:r w:rsidR="00475137">
        <w:rPr>
          <w:b/>
          <w:bCs/>
        </w:rPr>
        <w:t>.</w:t>
      </w:r>
      <w:r>
        <w:rPr>
          <w:b/>
          <w:bCs/>
        </w:rPr>
        <w:t xml:space="preserve"> </w:t>
      </w:r>
      <w:r w:rsidRPr="001C06AA">
        <w:rPr>
          <w:bCs/>
        </w:rPr>
        <w:t>Requerente do grau é</w:t>
      </w:r>
      <w:r>
        <w:rPr>
          <w:bCs/>
        </w:rPr>
        <w:t xml:space="preserve"> </w:t>
      </w:r>
      <w:r w:rsidR="001929C1" w:rsidRPr="001C06AA">
        <w:rPr>
          <w:bCs/>
        </w:rPr>
        <w:t>o</w:t>
      </w:r>
      <w:r w:rsidR="001929C1" w:rsidRPr="00EE0934">
        <w:rPr>
          <w:bCs/>
        </w:rPr>
        <w:t xml:space="preserve"> formando que requer o grau ao presidente da mesa</w:t>
      </w:r>
      <w:r>
        <w:rPr>
          <w:bCs/>
        </w:rPr>
        <w:t>.</w:t>
      </w:r>
    </w:p>
    <w:p w14:paraId="58978C7D" w14:textId="77777777" w:rsidR="001C06AA" w:rsidRPr="00EE0934" w:rsidRDefault="001C06AA" w:rsidP="001929C1">
      <w:pPr>
        <w:jc w:val="both"/>
        <w:rPr>
          <w:bCs/>
        </w:rPr>
      </w:pPr>
    </w:p>
    <w:p w14:paraId="54766F5C" w14:textId="7FAC8677" w:rsidR="001929C1" w:rsidRPr="00EE0934" w:rsidRDefault="001929C1" w:rsidP="001929C1">
      <w:pPr>
        <w:pStyle w:val="Default"/>
        <w:jc w:val="both"/>
      </w:pPr>
      <w:r w:rsidRPr="001C06AA">
        <w:rPr>
          <w:b/>
          <w:bCs/>
        </w:rPr>
        <w:t>Parágrafo Único:</w:t>
      </w:r>
      <w:r w:rsidRPr="00EE0934">
        <w:rPr>
          <w:bCs/>
        </w:rPr>
        <w:t xml:space="preserve"> </w:t>
      </w:r>
      <w:r w:rsidRPr="00EE0934">
        <w:t>Caberá à Comissão de Formatura comuni</w:t>
      </w:r>
      <w:r w:rsidR="001C06AA">
        <w:t>car oficialmente ao paraninfo, p</w:t>
      </w:r>
      <w:r w:rsidRPr="00EE0934">
        <w:t>at</w:t>
      </w:r>
      <w:r w:rsidR="001C06AA">
        <w:t>rono e h</w:t>
      </w:r>
      <w:r w:rsidRPr="00EE0934">
        <w:t>omenagead</w:t>
      </w:r>
      <w:r w:rsidR="008C4E46">
        <w:t>os a escolha de seu</w:t>
      </w:r>
      <w:r w:rsidR="00845697">
        <w:t>s</w:t>
      </w:r>
      <w:r w:rsidR="008C4E46">
        <w:t xml:space="preserve"> nome</w:t>
      </w:r>
      <w:r w:rsidR="00845697">
        <w:t>s</w:t>
      </w:r>
      <w:r w:rsidR="008C4E46">
        <w:t>, repassando-lhe</w:t>
      </w:r>
      <w:r w:rsidR="00845697">
        <w:t>s</w:t>
      </w:r>
      <w:r w:rsidRPr="00EE0934">
        <w:t xml:space="preserve"> as informações sobre o protocolo do evento.</w:t>
      </w:r>
    </w:p>
    <w:p w14:paraId="6C08E073" w14:textId="77777777" w:rsidR="001929C1" w:rsidRPr="009569A7" w:rsidRDefault="001929C1" w:rsidP="00CD7E7F">
      <w:pPr>
        <w:jc w:val="both"/>
        <w:rPr>
          <w:rFonts w:eastAsia="Times New Roman"/>
        </w:rPr>
      </w:pPr>
    </w:p>
    <w:p w14:paraId="42274AF1" w14:textId="7BEF9DF6" w:rsidR="00A12C95" w:rsidRPr="009569A7" w:rsidRDefault="00AD0AC6" w:rsidP="00CD7E7F">
      <w:pPr>
        <w:jc w:val="both"/>
        <w:rPr>
          <w:rFonts w:eastAsia="Times New Roman"/>
        </w:rPr>
      </w:pPr>
      <w:r>
        <w:rPr>
          <w:rFonts w:eastAsia="Times New Roman"/>
          <w:b/>
        </w:rPr>
        <w:t>Art. 12</w:t>
      </w:r>
      <w:r w:rsidR="00A22F4D" w:rsidRPr="009569A7">
        <w:rPr>
          <w:rFonts w:eastAsia="Times New Roman"/>
        </w:rPr>
        <w:t xml:space="preserve"> </w:t>
      </w:r>
      <w:r w:rsidR="00845697">
        <w:rPr>
          <w:rFonts w:eastAsia="Times New Roman"/>
        </w:rPr>
        <w:t>P</w:t>
      </w:r>
      <w:r w:rsidR="00845697" w:rsidRPr="009569A7">
        <w:rPr>
          <w:rFonts w:eastAsia="Times New Roman"/>
        </w:rPr>
        <w:t>ara a composição da mesa</w:t>
      </w:r>
      <w:r w:rsidR="00845697">
        <w:rPr>
          <w:rFonts w:eastAsia="Times New Roman"/>
        </w:rPr>
        <w:t xml:space="preserve"> será</w:t>
      </w:r>
      <w:r>
        <w:rPr>
          <w:rFonts w:eastAsia="Times New Roman"/>
        </w:rPr>
        <w:t xml:space="preserve"> adotada </w:t>
      </w:r>
      <w:r w:rsidR="00A12C95" w:rsidRPr="009569A7">
        <w:rPr>
          <w:rFonts w:eastAsia="Times New Roman"/>
        </w:rPr>
        <w:t xml:space="preserve">a seguinte ordem de precedência nas solenidades de </w:t>
      </w:r>
      <w:r w:rsidR="00EA4A62" w:rsidRPr="009569A7">
        <w:rPr>
          <w:rFonts w:eastAsia="Times New Roman"/>
        </w:rPr>
        <w:t>colação</w:t>
      </w:r>
      <w:r w:rsidR="00A12C95" w:rsidRPr="009569A7">
        <w:rPr>
          <w:rFonts w:eastAsia="Times New Roman"/>
        </w:rPr>
        <w:t xml:space="preserve"> de grau</w:t>
      </w:r>
      <w:r w:rsidR="00EB0708">
        <w:rPr>
          <w:rFonts w:eastAsia="Times New Roman"/>
        </w:rPr>
        <w:t xml:space="preserve"> dos cursos de graduação presencial</w:t>
      </w:r>
      <w:r w:rsidR="00A12C95" w:rsidRPr="009569A7">
        <w:rPr>
          <w:rFonts w:eastAsia="Times New Roman"/>
        </w:rPr>
        <w:t>:</w:t>
      </w:r>
    </w:p>
    <w:p w14:paraId="6B6EE774" w14:textId="77777777" w:rsidR="00A12C95" w:rsidRPr="009569A7" w:rsidRDefault="00A12C95" w:rsidP="00CD7E7F">
      <w:pPr>
        <w:jc w:val="both"/>
        <w:rPr>
          <w:rFonts w:eastAsia="Times New Roman"/>
        </w:rPr>
      </w:pPr>
    </w:p>
    <w:p w14:paraId="4923C63F" w14:textId="6B4A76BF" w:rsidR="00A22F4D" w:rsidRPr="009569A7" w:rsidRDefault="00A12C95" w:rsidP="00A12C95">
      <w:pPr>
        <w:pStyle w:val="PargrafodaList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9A7">
        <w:rPr>
          <w:rFonts w:ascii="Times New Roman" w:eastAsia="Times New Roman" w:hAnsi="Times New Roman" w:cs="Times New Roman"/>
          <w:sz w:val="24"/>
          <w:szCs w:val="24"/>
        </w:rPr>
        <w:t>Reitor ou seu representante legal;</w:t>
      </w:r>
    </w:p>
    <w:p w14:paraId="56147E9F" w14:textId="334FBD41" w:rsidR="00A12C95" w:rsidRPr="009569A7" w:rsidRDefault="00A12C95" w:rsidP="00A12C95">
      <w:pPr>
        <w:pStyle w:val="PargrafodaList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9A7">
        <w:rPr>
          <w:rFonts w:ascii="Times New Roman" w:eastAsia="Times New Roman" w:hAnsi="Times New Roman" w:cs="Times New Roman"/>
          <w:sz w:val="24"/>
          <w:szCs w:val="24"/>
        </w:rPr>
        <w:t xml:space="preserve">Pró-Reitor de Ensino ou seu representante </w:t>
      </w:r>
    </w:p>
    <w:p w14:paraId="65CD2E7B" w14:textId="58AC4C53" w:rsidR="00A12C95" w:rsidRPr="009569A7" w:rsidRDefault="00A12C95" w:rsidP="00A12C95">
      <w:pPr>
        <w:pStyle w:val="PargrafodaList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9A7">
        <w:rPr>
          <w:rFonts w:ascii="Times New Roman" w:eastAsia="Times New Roman" w:hAnsi="Times New Roman" w:cs="Times New Roman"/>
          <w:sz w:val="24"/>
          <w:szCs w:val="24"/>
        </w:rPr>
        <w:t xml:space="preserve">Coordenador </w:t>
      </w:r>
      <w:r w:rsidR="005A201D" w:rsidRPr="009569A7">
        <w:rPr>
          <w:rFonts w:ascii="Times New Roman" w:eastAsia="Times New Roman" w:hAnsi="Times New Roman" w:cs="Times New Roman"/>
          <w:sz w:val="24"/>
          <w:szCs w:val="24"/>
        </w:rPr>
        <w:t xml:space="preserve">(es) </w:t>
      </w:r>
      <w:r w:rsidRPr="009569A7">
        <w:rPr>
          <w:rFonts w:ascii="Times New Roman" w:eastAsia="Times New Roman" w:hAnsi="Times New Roman" w:cs="Times New Roman"/>
          <w:sz w:val="24"/>
          <w:szCs w:val="24"/>
        </w:rPr>
        <w:t>d</w:t>
      </w:r>
      <w:r w:rsidR="005A201D" w:rsidRPr="009569A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9569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01D" w:rsidRPr="009569A7">
        <w:rPr>
          <w:rFonts w:ascii="Times New Roman" w:eastAsia="Times New Roman" w:hAnsi="Times New Roman" w:cs="Times New Roman"/>
          <w:sz w:val="24"/>
          <w:szCs w:val="24"/>
        </w:rPr>
        <w:t>Colegiado (s) Acadêmico</w:t>
      </w:r>
      <w:r w:rsidR="00552D58">
        <w:rPr>
          <w:rFonts w:ascii="Times New Roman" w:eastAsia="Times New Roman" w:hAnsi="Times New Roman" w:cs="Times New Roman"/>
          <w:sz w:val="24"/>
          <w:szCs w:val="24"/>
        </w:rPr>
        <w:t xml:space="preserve"> (s)</w:t>
      </w:r>
      <w:r w:rsidR="005A201D" w:rsidRPr="009569A7">
        <w:rPr>
          <w:rFonts w:ascii="Times New Roman" w:eastAsia="Times New Roman" w:hAnsi="Times New Roman" w:cs="Times New Roman"/>
          <w:sz w:val="24"/>
          <w:szCs w:val="24"/>
        </w:rPr>
        <w:t xml:space="preserve"> ou seu representante</w:t>
      </w:r>
    </w:p>
    <w:p w14:paraId="4017A859" w14:textId="65D80D42" w:rsidR="00A12C95" w:rsidRPr="009569A7" w:rsidRDefault="00A12C95" w:rsidP="00A12C95">
      <w:pPr>
        <w:pStyle w:val="PargrafodaList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9A7">
        <w:rPr>
          <w:rFonts w:ascii="Times New Roman" w:eastAsia="Times New Roman" w:hAnsi="Times New Roman" w:cs="Times New Roman"/>
          <w:sz w:val="24"/>
          <w:szCs w:val="24"/>
        </w:rPr>
        <w:t>Paraninfo</w:t>
      </w:r>
      <w:r w:rsidR="005A201D" w:rsidRPr="009569A7">
        <w:rPr>
          <w:rFonts w:ascii="Times New Roman" w:eastAsia="Times New Roman" w:hAnsi="Times New Roman" w:cs="Times New Roman"/>
          <w:sz w:val="24"/>
          <w:szCs w:val="24"/>
        </w:rPr>
        <w:t xml:space="preserve"> (s) da (s) Turma (s)</w:t>
      </w:r>
    </w:p>
    <w:p w14:paraId="77DEC6D3" w14:textId="6B922C6C" w:rsidR="00A12C95" w:rsidRPr="009569A7" w:rsidRDefault="00A12C95" w:rsidP="00A12C95">
      <w:pPr>
        <w:pStyle w:val="PargrafodaList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9A7">
        <w:rPr>
          <w:rFonts w:ascii="Times New Roman" w:eastAsia="Times New Roman" w:hAnsi="Times New Roman" w:cs="Times New Roman"/>
          <w:sz w:val="24"/>
          <w:szCs w:val="24"/>
        </w:rPr>
        <w:t>Patrono</w:t>
      </w:r>
    </w:p>
    <w:p w14:paraId="3C39999A" w14:textId="328BE479" w:rsidR="00A12C95" w:rsidRPr="009569A7" w:rsidRDefault="00AD0AC6" w:rsidP="00A12C95">
      <w:pPr>
        <w:jc w:val="both"/>
        <w:rPr>
          <w:rFonts w:eastAsia="Times New Roman"/>
        </w:rPr>
      </w:pPr>
      <w:r>
        <w:rPr>
          <w:rFonts w:eastAsia="Times New Roman"/>
          <w:b/>
        </w:rPr>
        <w:t>Art. 13</w:t>
      </w:r>
      <w:r w:rsidR="00A12C95" w:rsidRPr="009569A7">
        <w:rPr>
          <w:rFonts w:eastAsia="Times New Roman"/>
        </w:rPr>
        <w:t xml:space="preserve"> Nas solenidades de </w:t>
      </w:r>
      <w:r w:rsidR="00EA4A62" w:rsidRPr="009569A7">
        <w:rPr>
          <w:rFonts w:eastAsia="Times New Roman"/>
        </w:rPr>
        <w:t>colação</w:t>
      </w:r>
      <w:r w:rsidR="00A12C95" w:rsidRPr="009569A7">
        <w:rPr>
          <w:rFonts w:eastAsia="Times New Roman"/>
        </w:rPr>
        <w:t xml:space="preserve"> de grau dos cur</w:t>
      </w:r>
      <w:r w:rsidR="00552D58">
        <w:rPr>
          <w:rFonts w:eastAsia="Times New Roman"/>
        </w:rPr>
        <w:t>sos de graduação</w:t>
      </w:r>
      <w:r w:rsidR="00845697">
        <w:rPr>
          <w:rFonts w:eastAsia="Times New Roman"/>
        </w:rPr>
        <w:t>,</w:t>
      </w:r>
      <w:r w:rsidR="00552D58">
        <w:rPr>
          <w:rFonts w:eastAsia="Times New Roman"/>
        </w:rPr>
        <w:t xml:space="preserve"> na modalidade à</w:t>
      </w:r>
      <w:r w:rsidR="00A12C95" w:rsidRPr="009569A7">
        <w:rPr>
          <w:rFonts w:eastAsia="Times New Roman"/>
        </w:rPr>
        <w:t xml:space="preserve"> distância, a precedência para a composição da mesa terá a seguinte ordem:</w:t>
      </w:r>
      <w:r w:rsidR="00EB0708">
        <w:rPr>
          <w:rFonts w:eastAsia="Times New Roman"/>
        </w:rPr>
        <w:t xml:space="preserve"> </w:t>
      </w:r>
    </w:p>
    <w:p w14:paraId="08C68137" w14:textId="77777777" w:rsidR="00A12C95" w:rsidRPr="009569A7" w:rsidRDefault="00A12C95" w:rsidP="00A12C95">
      <w:pPr>
        <w:jc w:val="both"/>
        <w:rPr>
          <w:rFonts w:eastAsia="Times New Roman"/>
        </w:rPr>
      </w:pPr>
    </w:p>
    <w:p w14:paraId="4257CD68" w14:textId="77777777" w:rsidR="00A12C95" w:rsidRPr="009569A7" w:rsidRDefault="00A12C95" w:rsidP="00A12C95">
      <w:pPr>
        <w:pStyle w:val="PargrafodaList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9A7">
        <w:rPr>
          <w:rFonts w:ascii="Times New Roman" w:eastAsia="Times New Roman" w:hAnsi="Times New Roman" w:cs="Times New Roman"/>
          <w:sz w:val="24"/>
          <w:szCs w:val="24"/>
        </w:rPr>
        <w:t>Reitor ou seu representante legal;</w:t>
      </w:r>
    </w:p>
    <w:p w14:paraId="2B74EBFE" w14:textId="2A303CF1" w:rsidR="00EA4A62" w:rsidRPr="009569A7" w:rsidRDefault="00EA4A62" w:rsidP="00A12C95">
      <w:pPr>
        <w:pStyle w:val="PargrafodaList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9A7">
        <w:rPr>
          <w:rFonts w:ascii="Times New Roman" w:eastAsia="Times New Roman" w:hAnsi="Times New Roman" w:cs="Times New Roman"/>
          <w:sz w:val="24"/>
          <w:szCs w:val="24"/>
        </w:rPr>
        <w:t>Prefeito do</w:t>
      </w:r>
      <w:r w:rsidR="00112E68" w:rsidRPr="009569A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569A7">
        <w:rPr>
          <w:rFonts w:ascii="Times New Roman" w:eastAsia="Times New Roman" w:hAnsi="Times New Roman" w:cs="Times New Roman"/>
          <w:sz w:val="24"/>
          <w:szCs w:val="24"/>
        </w:rPr>
        <w:t xml:space="preserve"> município</w:t>
      </w:r>
      <w:r w:rsidR="00167FAF" w:rsidRPr="009569A7">
        <w:rPr>
          <w:rFonts w:ascii="Times New Roman" w:eastAsia="Times New Roman" w:hAnsi="Times New Roman" w:cs="Times New Roman"/>
          <w:sz w:val="24"/>
          <w:szCs w:val="24"/>
        </w:rPr>
        <w:t>s dos p</w:t>
      </w:r>
      <w:r w:rsidR="00112E68" w:rsidRPr="009569A7">
        <w:rPr>
          <w:rFonts w:ascii="Times New Roman" w:eastAsia="Times New Roman" w:hAnsi="Times New Roman" w:cs="Times New Roman"/>
          <w:sz w:val="24"/>
          <w:szCs w:val="24"/>
        </w:rPr>
        <w:t>olos</w:t>
      </w:r>
    </w:p>
    <w:p w14:paraId="3D6FF1FD" w14:textId="32E503C8" w:rsidR="00A12C95" w:rsidRPr="009569A7" w:rsidRDefault="00A12C95" w:rsidP="00A12C95">
      <w:pPr>
        <w:pStyle w:val="PargrafodaList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9A7">
        <w:rPr>
          <w:rFonts w:ascii="Times New Roman" w:eastAsia="Times New Roman" w:hAnsi="Times New Roman" w:cs="Times New Roman"/>
          <w:sz w:val="24"/>
          <w:szCs w:val="24"/>
        </w:rPr>
        <w:t>Pró-Reitor de Ensino</w:t>
      </w:r>
    </w:p>
    <w:p w14:paraId="301C224C" w14:textId="0B8EFBCC" w:rsidR="00A12C95" w:rsidRPr="009569A7" w:rsidRDefault="00A12C95" w:rsidP="00A12C95">
      <w:pPr>
        <w:pStyle w:val="PargrafodaList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9A7">
        <w:rPr>
          <w:rFonts w:ascii="Times New Roman" w:eastAsia="Times New Roman" w:hAnsi="Times New Roman" w:cs="Times New Roman"/>
          <w:sz w:val="24"/>
          <w:szCs w:val="24"/>
        </w:rPr>
        <w:t>Secretário de Educação a Distância</w:t>
      </w:r>
    </w:p>
    <w:p w14:paraId="0AA33D45" w14:textId="0EB7ACD3" w:rsidR="00A12C95" w:rsidRPr="009569A7" w:rsidRDefault="00A12C95" w:rsidP="00A12C95">
      <w:pPr>
        <w:pStyle w:val="PargrafodaList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9A7">
        <w:rPr>
          <w:rFonts w:ascii="Times New Roman" w:eastAsia="Times New Roman" w:hAnsi="Times New Roman" w:cs="Times New Roman"/>
          <w:sz w:val="24"/>
          <w:szCs w:val="24"/>
        </w:rPr>
        <w:t>Coordenador do curso de graduação</w:t>
      </w:r>
      <w:r w:rsidR="00C361ED" w:rsidRPr="009569A7">
        <w:rPr>
          <w:rFonts w:ascii="Times New Roman" w:eastAsia="Times New Roman" w:hAnsi="Times New Roman" w:cs="Times New Roman"/>
          <w:sz w:val="24"/>
          <w:szCs w:val="24"/>
        </w:rPr>
        <w:t xml:space="preserve"> à distancia</w:t>
      </w:r>
    </w:p>
    <w:p w14:paraId="396469F8" w14:textId="09403B5D" w:rsidR="00167FAF" w:rsidRPr="009569A7" w:rsidRDefault="00167FAF" w:rsidP="00A12C95">
      <w:pPr>
        <w:pStyle w:val="PargrafodaList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9A7">
        <w:rPr>
          <w:rFonts w:ascii="Times New Roman" w:eastAsia="Times New Roman" w:hAnsi="Times New Roman" w:cs="Times New Roman"/>
          <w:sz w:val="24"/>
          <w:szCs w:val="24"/>
        </w:rPr>
        <w:t>Coordenador de polo</w:t>
      </w:r>
    </w:p>
    <w:p w14:paraId="3372490C" w14:textId="77777777" w:rsidR="00A12C95" w:rsidRPr="009569A7" w:rsidRDefault="00A12C95" w:rsidP="00A12C95">
      <w:pPr>
        <w:pStyle w:val="PargrafodaList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9A7">
        <w:rPr>
          <w:rFonts w:ascii="Times New Roman" w:eastAsia="Times New Roman" w:hAnsi="Times New Roman" w:cs="Times New Roman"/>
          <w:sz w:val="24"/>
          <w:szCs w:val="24"/>
        </w:rPr>
        <w:t>Paraninfo</w:t>
      </w:r>
    </w:p>
    <w:p w14:paraId="4269280D" w14:textId="77777777" w:rsidR="00A12C95" w:rsidRPr="009569A7" w:rsidRDefault="00A12C95" w:rsidP="00A12C95">
      <w:pPr>
        <w:pStyle w:val="PargrafodaList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9A7">
        <w:rPr>
          <w:rFonts w:ascii="Times New Roman" w:eastAsia="Times New Roman" w:hAnsi="Times New Roman" w:cs="Times New Roman"/>
          <w:sz w:val="24"/>
          <w:szCs w:val="24"/>
        </w:rPr>
        <w:t>Patrono</w:t>
      </w:r>
    </w:p>
    <w:p w14:paraId="67C513A3" w14:textId="0E8F5432" w:rsidR="00EB0708" w:rsidRPr="009569A7" w:rsidRDefault="00A22F4D" w:rsidP="00EB0708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9569A7">
        <w:rPr>
          <w:b/>
          <w:color w:val="000000"/>
        </w:rPr>
        <w:lastRenderedPageBreak/>
        <w:t>Título II</w:t>
      </w:r>
      <w:r w:rsidR="00EB0708">
        <w:rPr>
          <w:b/>
          <w:color w:val="000000"/>
        </w:rPr>
        <w:t>I</w:t>
      </w:r>
    </w:p>
    <w:p w14:paraId="58F2D683" w14:textId="6A50B984" w:rsidR="00A22F4D" w:rsidRPr="009569A7" w:rsidRDefault="00A22F4D" w:rsidP="00A22F4D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9569A7">
        <w:rPr>
          <w:b/>
          <w:color w:val="000000"/>
        </w:rPr>
        <w:t>Dos Atos Protocolares</w:t>
      </w:r>
      <w:r w:rsidR="007168FE" w:rsidRPr="009569A7">
        <w:rPr>
          <w:b/>
          <w:color w:val="000000"/>
        </w:rPr>
        <w:t xml:space="preserve"> da </w:t>
      </w:r>
      <w:r w:rsidR="003278D6">
        <w:rPr>
          <w:b/>
          <w:color w:val="000000"/>
        </w:rPr>
        <w:t>solenidade</w:t>
      </w:r>
      <w:r w:rsidR="007168FE" w:rsidRPr="009569A7">
        <w:rPr>
          <w:b/>
          <w:color w:val="000000"/>
        </w:rPr>
        <w:t xml:space="preserve"> de </w:t>
      </w:r>
      <w:r w:rsidR="00CE392D" w:rsidRPr="009569A7">
        <w:rPr>
          <w:b/>
          <w:color w:val="000000"/>
        </w:rPr>
        <w:t>colação</w:t>
      </w:r>
      <w:r w:rsidR="007168FE" w:rsidRPr="009569A7">
        <w:rPr>
          <w:b/>
          <w:color w:val="000000"/>
        </w:rPr>
        <w:t xml:space="preserve"> de Grau</w:t>
      </w:r>
    </w:p>
    <w:p w14:paraId="2475CE4B" w14:textId="2B9DBEEF" w:rsidR="007168FE" w:rsidRPr="00EB0708" w:rsidRDefault="007168FE" w:rsidP="00A22F4D">
      <w:pPr>
        <w:jc w:val="both"/>
        <w:rPr>
          <w:rFonts w:eastAsia="Times New Roman"/>
        </w:rPr>
      </w:pPr>
    </w:p>
    <w:p w14:paraId="30439323" w14:textId="2023AA71" w:rsidR="002A44CD" w:rsidRDefault="00BB72B6" w:rsidP="00A22F4D">
      <w:pPr>
        <w:jc w:val="both"/>
        <w:rPr>
          <w:rFonts w:eastAsia="Times New Roman"/>
        </w:rPr>
      </w:pPr>
      <w:r>
        <w:rPr>
          <w:rFonts w:eastAsia="Times New Roman"/>
          <w:b/>
        </w:rPr>
        <w:t>Art. 14</w:t>
      </w:r>
      <w:r w:rsidR="002A44CD" w:rsidRPr="009569A7">
        <w:rPr>
          <w:rFonts w:eastAsia="Times New Roman"/>
          <w:b/>
        </w:rPr>
        <w:t xml:space="preserve"> </w:t>
      </w:r>
      <w:r w:rsidR="002A44CD" w:rsidRPr="009569A7">
        <w:rPr>
          <w:rFonts w:eastAsia="Times New Roman"/>
        </w:rPr>
        <w:t xml:space="preserve">Compete ao mestre de cerimônia </w:t>
      </w:r>
      <w:r w:rsidR="00845697" w:rsidRPr="009569A7">
        <w:rPr>
          <w:rFonts w:eastAsia="Times New Roman"/>
        </w:rPr>
        <w:t>à</w:t>
      </w:r>
      <w:r w:rsidR="002A44CD" w:rsidRPr="009569A7">
        <w:rPr>
          <w:rFonts w:eastAsia="Times New Roman"/>
        </w:rPr>
        <w:t xml:space="preserve"> condução dos atos protocolares, </w:t>
      </w:r>
      <w:r w:rsidR="00141295" w:rsidRPr="009569A7">
        <w:rPr>
          <w:rFonts w:eastAsia="Times New Roman"/>
        </w:rPr>
        <w:t xml:space="preserve">anunciando as fases </w:t>
      </w:r>
      <w:r>
        <w:rPr>
          <w:rFonts w:eastAsia="Times New Roman"/>
        </w:rPr>
        <w:t>da solenidade</w:t>
      </w:r>
      <w:r w:rsidR="00E33631">
        <w:rPr>
          <w:rFonts w:eastAsia="Times New Roman"/>
        </w:rPr>
        <w:t>, devendo o cerimonial seguir integralmente</w:t>
      </w:r>
      <w:r w:rsidR="00141295" w:rsidRPr="009569A7">
        <w:rPr>
          <w:rFonts w:eastAsia="Times New Roman"/>
        </w:rPr>
        <w:t xml:space="preserve"> o roteiro oficial elaborado pela Coordenação de Serviços Especializados (CSE/Propladi)</w:t>
      </w:r>
      <w:r w:rsidR="00FE59B0" w:rsidRPr="009569A7">
        <w:rPr>
          <w:rFonts w:eastAsia="Times New Roman"/>
        </w:rPr>
        <w:t>.</w:t>
      </w:r>
    </w:p>
    <w:p w14:paraId="4BD2E827" w14:textId="77777777" w:rsidR="00BB72B6" w:rsidRPr="009569A7" w:rsidRDefault="00BB72B6" w:rsidP="00A22F4D">
      <w:pPr>
        <w:jc w:val="both"/>
        <w:rPr>
          <w:rFonts w:eastAsia="Times New Roman"/>
        </w:rPr>
      </w:pPr>
    </w:p>
    <w:p w14:paraId="77FAE316" w14:textId="02CF8307" w:rsidR="00B2791D" w:rsidRPr="009569A7" w:rsidRDefault="00E33631" w:rsidP="00B2791D">
      <w:pPr>
        <w:jc w:val="both"/>
        <w:rPr>
          <w:rFonts w:eastAsia="Times New Roman"/>
        </w:rPr>
      </w:pPr>
      <w:r>
        <w:rPr>
          <w:rFonts w:eastAsia="Times New Roman"/>
          <w:b/>
        </w:rPr>
        <w:t>Art. 15</w:t>
      </w:r>
      <w:r w:rsidR="00B2791D" w:rsidRPr="009569A7">
        <w:rPr>
          <w:rFonts w:eastAsia="Times New Roman"/>
          <w:b/>
        </w:rPr>
        <w:t xml:space="preserve"> </w:t>
      </w:r>
      <w:r w:rsidR="00F92A68">
        <w:rPr>
          <w:rFonts w:eastAsia="Times New Roman"/>
        </w:rPr>
        <w:t xml:space="preserve">Os certificados </w:t>
      </w:r>
      <w:r w:rsidR="00B2791D" w:rsidRPr="009569A7">
        <w:rPr>
          <w:rFonts w:eastAsia="Times New Roman"/>
        </w:rPr>
        <w:t>serão entregues</w:t>
      </w:r>
      <w:r>
        <w:rPr>
          <w:rFonts w:eastAsia="Times New Roman"/>
        </w:rPr>
        <w:t xml:space="preserve"> </w:t>
      </w:r>
      <w:r w:rsidRPr="009569A7">
        <w:rPr>
          <w:rFonts w:eastAsia="Times New Roman"/>
        </w:rPr>
        <w:t>diretamente ao formando</w:t>
      </w:r>
      <w:r w:rsidR="00B2791D" w:rsidRPr="009569A7">
        <w:rPr>
          <w:rFonts w:eastAsia="Times New Roman"/>
        </w:rPr>
        <w:t xml:space="preserve"> pelo coordenador do curso ou por outr</w:t>
      </w:r>
      <w:r w:rsidR="00322D17" w:rsidRPr="009569A7">
        <w:rPr>
          <w:rFonts w:eastAsia="Times New Roman"/>
        </w:rPr>
        <w:t>o</w:t>
      </w:r>
      <w:r w:rsidR="00B2791D" w:rsidRPr="009569A7">
        <w:rPr>
          <w:rFonts w:eastAsia="Times New Roman"/>
        </w:rPr>
        <w:t xml:space="preserve"> componente da mesa</w:t>
      </w:r>
      <w:r w:rsidR="00845697">
        <w:rPr>
          <w:rFonts w:eastAsia="Times New Roman"/>
        </w:rPr>
        <w:t>,</w:t>
      </w:r>
      <w:r w:rsidR="00A66C7E">
        <w:rPr>
          <w:rFonts w:eastAsia="Times New Roman"/>
        </w:rPr>
        <w:t xml:space="preserve"> </w:t>
      </w:r>
      <w:r w:rsidR="00845697">
        <w:rPr>
          <w:rFonts w:eastAsia="Times New Roman"/>
        </w:rPr>
        <w:t xml:space="preserve">sendo </w:t>
      </w:r>
      <w:r w:rsidR="00A66C7E">
        <w:rPr>
          <w:rFonts w:eastAsia="Times New Roman"/>
        </w:rPr>
        <w:t>a entrega da láurea fei</w:t>
      </w:r>
      <w:r w:rsidR="00845697">
        <w:rPr>
          <w:rFonts w:eastAsia="Times New Roman"/>
        </w:rPr>
        <w:t>t</w:t>
      </w:r>
      <w:r w:rsidR="00A66C7E">
        <w:rPr>
          <w:rFonts w:eastAsia="Times New Roman"/>
        </w:rPr>
        <w:t>a pela Pró-reitoria de Ensino</w:t>
      </w:r>
      <w:r w:rsidR="002B5DB2">
        <w:rPr>
          <w:rFonts w:eastAsia="Times New Roman"/>
        </w:rPr>
        <w:t xml:space="preserve"> </w:t>
      </w:r>
      <w:r w:rsidR="009F7F57">
        <w:rPr>
          <w:rFonts w:eastAsia="Times New Roman"/>
        </w:rPr>
        <w:t>(Proen</w:t>
      </w:r>
      <w:r w:rsidR="002B5DB2">
        <w:rPr>
          <w:rFonts w:eastAsia="Times New Roman"/>
        </w:rPr>
        <w:t>)</w:t>
      </w:r>
      <w:r w:rsidR="00A66C7E">
        <w:rPr>
          <w:rFonts w:eastAsia="Times New Roman"/>
        </w:rPr>
        <w:t>.</w:t>
      </w:r>
    </w:p>
    <w:p w14:paraId="6F2137DB" w14:textId="77777777" w:rsidR="008A5565" w:rsidRPr="009569A7" w:rsidRDefault="008A5565" w:rsidP="007168FE">
      <w:pPr>
        <w:pStyle w:val="Default"/>
        <w:jc w:val="both"/>
      </w:pPr>
    </w:p>
    <w:p w14:paraId="13F4EF83" w14:textId="160AF7BD" w:rsidR="008A5565" w:rsidRPr="009569A7" w:rsidRDefault="00E33631" w:rsidP="008A5565">
      <w:pPr>
        <w:pStyle w:val="Default"/>
        <w:jc w:val="both"/>
      </w:pPr>
      <w:r>
        <w:rPr>
          <w:b/>
          <w:bCs/>
        </w:rPr>
        <w:t>Art. 16</w:t>
      </w:r>
      <w:r w:rsidR="008A5565" w:rsidRPr="009569A7">
        <w:rPr>
          <w:b/>
          <w:bCs/>
        </w:rPr>
        <w:t xml:space="preserve"> </w:t>
      </w:r>
      <w:r w:rsidR="008A5565" w:rsidRPr="009569A7">
        <w:rPr>
          <w:bCs/>
        </w:rPr>
        <w:t xml:space="preserve">Nas </w:t>
      </w:r>
      <w:r w:rsidR="00A66C7E">
        <w:rPr>
          <w:bCs/>
        </w:rPr>
        <w:t>solenidades</w:t>
      </w:r>
      <w:r w:rsidR="008A5565" w:rsidRPr="009569A7">
        <w:rPr>
          <w:bCs/>
        </w:rPr>
        <w:t xml:space="preserve"> de </w:t>
      </w:r>
      <w:r w:rsidR="00A66C7E">
        <w:rPr>
          <w:bCs/>
        </w:rPr>
        <w:t>colação</w:t>
      </w:r>
      <w:r w:rsidR="008A5565" w:rsidRPr="009569A7">
        <w:rPr>
          <w:bCs/>
        </w:rPr>
        <w:t xml:space="preserve"> de grau </w:t>
      </w:r>
      <w:r w:rsidR="002B5DB2">
        <w:rPr>
          <w:bCs/>
        </w:rPr>
        <w:t xml:space="preserve">serão </w:t>
      </w:r>
      <w:r w:rsidR="008A5565" w:rsidRPr="009569A7">
        <w:t>adot</w:t>
      </w:r>
      <w:r w:rsidR="002B5DB2">
        <w:t>ados</w:t>
      </w:r>
      <w:r w:rsidR="008A5565" w:rsidRPr="009569A7">
        <w:t xml:space="preserve"> os seguintes </w:t>
      </w:r>
      <w:r w:rsidR="002B5DB2">
        <w:t>ritos</w:t>
      </w:r>
      <w:r w:rsidR="008A5565" w:rsidRPr="009569A7">
        <w:t xml:space="preserve"> protocolares</w:t>
      </w:r>
      <w:r w:rsidR="00AF64F5" w:rsidRPr="009569A7">
        <w:t>:</w:t>
      </w:r>
    </w:p>
    <w:p w14:paraId="369529A4" w14:textId="77777777" w:rsidR="008A5565" w:rsidRPr="009569A7" w:rsidRDefault="008A5565" w:rsidP="008A5565">
      <w:pPr>
        <w:pStyle w:val="Default"/>
        <w:jc w:val="both"/>
      </w:pPr>
    </w:p>
    <w:p w14:paraId="136B4323" w14:textId="3FA06FB7" w:rsidR="008A5565" w:rsidRPr="009569A7" w:rsidRDefault="008A5565" w:rsidP="008A5565">
      <w:pPr>
        <w:pStyle w:val="Default"/>
        <w:numPr>
          <w:ilvl w:val="0"/>
          <w:numId w:val="7"/>
        </w:numPr>
        <w:spacing w:after="28"/>
        <w:jc w:val="both"/>
      </w:pPr>
      <w:r w:rsidRPr="009569A7">
        <w:t>Composição da Mesa de honra</w:t>
      </w:r>
      <w:r w:rsidR="002B5DB2">
        <w:t>;</w:t>
      </w:r>
      <w:r w:rsidRPr="009569A7">
        <w:t xml:space="preserve"> </w:t>
      </w:r>
    </w:p>
    <w:p w14:paraId="14FB3EEE" w14:textId="2A95B5A3" w:rsidR="008A5565" w:rsidRPr="009569A7" w:rsidRDefault="002B5DB2" w:rsidP="008A5565">
      <w:pPr>
        <w:pStyle w:val="Default"/>
        <w:numPr>
          <w:ilvl w:val="0"/>
          <w:numId w:val="7"/>
        </w:numPr>
        <w:spacing w:after="28"/>
        <w:jc w:val="both"/>
      </w:pPr>
      <w:r>
        <w:t>Entrada dos formandos;</w:t>
      </w:r>
    </w:p>
    <w:p w14:paraId="05A9E032" w14:textId="77777777" w:rsidR="008A5565" w:rsidRPr="009569A7" w:rsidRDefault="008A5565" w:rsidP="008A5565">
      <w:pPr>
        <w:pStyle w:val="Default"/>
        <w:numPr>
          <w:ilvl w:val="0"/>
          <w:numId w:val="7"/>
        </w:numPr>
        <w:spacing w:after="28"/>
        <w:jc w:val="both"/>
      </w:pPr>
      <w:r w:rsidRPr="009569A7">
        <w:t xml:space="preserve">Abertura oficial da sessão solene pelo reitor ou seu representante legal; </w:t>
      </w:r>
    </w:p>
    <w:p w14:paraId="610A8653" w14:textId="77777777" w:rsidR="008A5565" w:rsidRPr="009569A7" w:rsidRDefault="008A5565" w:rsidP="008A5565">
      <w:pPr>
        <w:pStyle w:val="Default"/>
        <w:numPr>
          <w:ilvl w:val="0"/>
          <w:numId w:val="7"/>
        </w:numPr>
        <w:spacing w:after="28"/>
        <w:jc w:val="both"/>
      </w:pPr>
      <w:r w:rsidRPr="009569A7">
        <w:t xml:space="preserve">Ato Cívico - Execução do hino nacional; </w:t>
      </w:r>
    </w:p>
    <w:p w14:paraId="6BD005C7" w14:textId="02D4ED2D" w:rsidR="008A5565" w:rsidRPr="009569A7" w:rsidRDefault="008A5565" w:rsidP="008A5565">
      <w:pPr>
        <w:pStyle w:val="Default"/>
        <w:numPr>
          <w:ilvl w:val="0"/>
          <w:numId w:val="7"/>
        </w:numPr>
        <w:spacing w:after="28"/>
        <w:jc w:val="both"/>
      </w:pPr>
      <w:r w:rsidRPr="009569A7">
        <w:t>Discurso do (a) Orador (a) da Turma</w:t>
      </w:r>
      <w:r w:rsidR="00026B47">
        <w:t>;</w:t>
      </w:r>
    </w:p>
    <w:p w14:paraId="267A8527" w14:textId="3D9B9B3C" w:rsidR="008A5565" w:rsidRPr="009569A7" w:rsidRDefault="008A5565" w:rsidP="008A5565">
      <w:pPr>
        <w:pStyle w:val="Default"/>
        <w:numPr>
          <w:ilvl w:val="0"/>
          <w:numId w:val="7"/>
        </w:numPr>
        <w:spacing w:after="28"/>
        <w:jc w:val="both"/>
      </w:pPr>
      <w:r w:rsidRPr="009569A7">
        <w:t>Entrega das Homenagens pelos formandos</w:t>
      </w:r>
      <w:r w:rsidR="00026B47">
        <w:t>;</w:t>
      </w:r>
    </w:p>
    <w:p w14:paraId="4552E52F" w14:textId="77777777" w:rsidR="008A5565" w:rsidRPr="009569A7" w:rsidRDefault="008A5565" w:rsidP="008A5565">
      <w:pPr>
        <w:pStyle w:val="Default"/>
        <w:numPr>
          <w:ilvl w:val="0"/>
          <w:numId w:val="7"/>
        </w:numPr>
        <w:spacing w:after="28"/>
        <w:jc w:val="both"/>
      </w:pPr>
      <w:r w:rsidRPr="009569A7">
        <w:t xml:space="preserve"> Entrega da Láurea Universitária – Certificado de Mérito Estudantil</w:t>
      </w:r>
    </w:p>
    <w:p w14:paraId="77EDB666" w14:textId="107C347D" w:rsidR="0024727A" w:rsidRPr="009569A7" w:rsidRDefault="008A5565" w:rsidP="0024727A">
      <w:pPr>
        <w:pStyle w:val="Default"/>
        <w:numPr>
          <w:ilvl w:val="0"/>
          <w:numId w:val="7"/>
        </w:numPr>
        <w:spacing w:after="28"/>
        <w:jc w:val="both"/>
      </w:pPr>
      <w:r w:rsidRPr="009569A7">
        <w:t>J</w:t>
      </w:r>
      <w:r w:rsidR="0024727A" w:rsidRPr="009569A7">
        <w:t>uramento;</w:t>
      </w:r>
    </w:p>
    <w:p w14:paraId="643FC2F5" w14:textId="07853514" w:rsidR="008A5565" w:rsidRDefault="0024727A" w:rsidP="008A5565">
      <w:pPr>
        <w:pStyle w:val="Default"/>
        <w:numPr>
          <w:ilvl w:val="0"/>
          <w:numId w:val="7"/>
        </w:numPr>
        <w:spacing w:after="28"/>
        <w:jc w:val="both"/>
      </w:pPr>
      <w:r w:rsidRPr="009569A7">
        <w:t>Requerente</w:t>
      </w:r>
      <w:r w:rsidR="002B5DB2">
        <w:t xml:space="preserve"> do</w:t>
      </w:r>
      <w:r w:rsidR="008A5565" w:rsidRPr="009569A7">
        <w:t xml:space="preserve"> grau; </w:t>
      </w:r>
    </w:p>
    <w:p w14:paraId="15DDA510" w14:textId="0E119523" w:rsidR="002B5DB2" w:rsidRPr="009569A7" w:rsidRDefault="002B5DB2" w:rsidP="008A5565">
      <w:pPr>
        <w:pStyle w:val="Default"/>
        <w:numPr>
          <w:ilvl w:val="0"/>
          <w:numId w:val="7"/>
        </w:numPr>
        <w:spacing w:after="28"/>
        <w:jc w:val="both"/>
      </w:pPr>
      <w:r>
        <w:t>Outorga de grau</w:t>
      </w:r>
      <w:r w:rsidR="00A8750C">
        <w:t>;</w:t>
      </w:r>
    </w:p>
    <w:p w14:paraId="7D2729EF" w14:textId="42F3BF2F" w:rsidR="008A5565" w:rsidRPr="009569A7" w:rsidRDefault="008A5565" w:rsidP="008A5565">
      <w:pPr>
        <w:pStyle w:val="Default"/>
        <w:numPr>
          <w:ilvl w:val="0"/>
          <w:numId w:val="7"/>
        </w:numPr>
        <w:spacing w:after="28"/>
        <w:jc w:val="both"/>
      </w:pPr>
      <w:r w:rsidRPr="009569A7">
        <w:t xml:space="preserve">Chamada dos novos bacharéis e/ou licenciados para receberem </w:t>
      </w:r>
      <w:r w:rsidR="00026B47" w:rsidRPr="009569A7">
        <w:t>os certificados</w:t>
      </w:r>
    </w:p>
    <w:p w14:paraId="6280BC78" w14:textId="45A9D1E2" w:rsidR="008A5565" w:rsidRPr="009569A7" w:rsidRDefault="002B5DB2" w:rsidP="008A5565">
      <w:pPr>
        <w:pStyle w:val="Default"/>
        <w:numPr>
          <w:ilvl w:val="0"/>
          <w:numId w:val="7"/>
        </w:numPr>
        <w:spacing w:after="28"/>
        <w:jc w:val="both"/>
      </w:pPr>
      <w:r>
        <w:t>Lavratura e a</w:t>
      </w:r>
      <w:r w:rsidR="008A5565" w:rsidRPr="009569A7">
        <w:t>ssinatura da Ata de Colação de Grau</w:t>
      </w:r>
      <w:r w:rsidR="00026B47">
        <w:t>;</w:t>
      </w:r>
    </w:p>
    <w:p w14:paraId="7FCB312A" w14:textId="1EE5A9BD" w:rsidR="008A5565" w:rsidRPr="009569A7" w:rsidRDefault="00285E35" w:rsidP="008A5565">
      <w:pPr>
        <w:pStyle w:val="Default"/>
        <w:numPr>
          <w:ilvl w:val="0"/>
          <w:numId w:val="7"/>
        </w:numPr>
        <w:spacing w:after="28"/>
        <w:jc w:val="both"/>
      </w:pPr>
      <w:r w:rsidRPr="009569A7">
        <w:t>Discurso</w:t>
      </w:r>
      <w:r w:rsidR="00FD077A" w:rsidRPr="009569A7">
        <w:t xml:space="preserve"> do Patrono</w:t>
      </w:r>
      <w:r w:rsidR="00026B47">
        <w:t>;</w:t>
      </w:r>
    </w:p>
    <w:p w14:paraId="312A15D7" w14:textId="69E541DA" w:rsidR="008A5565" w:rsidRPr="009569A7" w:rsidRDefault="008A5565" w:rsidP="008A5565">
      <w:pPr>
        <w:pStyle w:val="Default"/>
        <w:numPr>
          <w:ilvl w:val="0"/>
          <w:numId w:val="7"/>
        </w:numPr>
        <w:spacing w:after="28"/>
        <w:jc w:val="both"/>
      </w:pPr>
      <w:r w:rsidRPr="009569A7">
        <w:t>Discurso</w:t>
      </w:r>
      <w:r w:rsidR="00FD077A" w:rsidRPr="009569A7">
        <w:t xml:space="preserve"> do </w:t>
      </w:r>
      <w:r w:rsidR="00026B47" w:rsidRPr="009569A7">
        <w:t>Paraninfo da</w:t>
      </w:r>
      <w:r w:rsidR="00FD077A" w:rsidRPr="009569A7">
        <w:t xml:space="preserve"> Turma</w:t>
      </w:r>
      <w:r w:rsidRPr="009569A7">
        <w:t xml:space="preserve">; </w:t>
      </w:r>
    </w:p>
    <w:p w14:paraId="1E467EAC" w14:textId="6E1AE877" w:rsidR="00EC626C" w:rsidRPr="009569A7" w:rsidRDefault="00EC626C" w:rsidP="008A5565">
      <w:pPr>
        <w:pStyle w:val="Default"/>
        <w:numPr>
          <w:ilvl w:val="0"/>
          <w:numId w:val="7"/>
        </w:numPr>
        <w:spacing w:after="28"/>
        <w:jc w:val="both"/>
      </w:pPr>
      <w:r w:rsidRPr="009569A7">
        <w:t xml:space="preserve">Discurso do Prefeito nas solenidades </w:t>
      </w:r>
      <w:r w:rsidR="00026B47" w:rsidRPr="009569A7">
        <w:t>de Educação</w:t>
      </w:r>
      <w:r w:rsidR="002B5DB2">
        <w:t xml:space="preserve"> à</w:t>
      </w:r>
      <w:r w:rsidRPr="009569A7">
        <w:t xml:space="preserve"> </w:t>
      </w:r>
      <w:r w:rsidR="00026B47" w:rsidRPr="009569A7">
        <w:t>Distância</w:t>
      </w:r>
      <w:r w:rsidR="002B5DB2">
        <w:t>,</w:t>
      </w:r>
      <w:r w:rsidRPr="009569A7">
        <w:t xml:space="preserve"> conforme determina </w:t>
      </w:r>
      <w:r w:rsidR="00026B47">
        <w:t xml:space="preserve">o </w:t>
      </w:r>
      <w:r w:rsidR="00026B47" w:rsidRPr="009569A7">
        <w:rPr>
          <w:rFonts w:eastAsia="Times New Roman"/>
        </w:rPr>
        <w:t>Decreto-Lei nº 70.274/72</w:t>
      </w:r>
      <w:r w:rsidR="006B3686">
        <w:rPr>
          <w:rFonts w:eastAsia="Times New Roman"/>
        </w:rPr>
        <w:t xml:space="preserve"> (discursará o prefeito da cidade com maior número de habitantes, dentre os polos)</w:t>
      </w:r>
      <w:r w:rsidR="00026B47">
        <w:rPr>
          <w:rFonts w:eastAsia="Times New Roman"/>
        </w:rPr>
        <w:t>.</w:t>
      </w:r>
    </w:p>
    <w:p w14:paraId="2EC75694" w14:textId="63CCFA70" w:rsidR="00285E35" w:rsidRPr="009569A7" w:rsidRDefault="008A5565" w:rsidP="00285E35">
      <w:pPr>
        <w:pStyle w:val="Default"/>
        <w:numPr>
          <w:ilvl w:val="0"/>
          <w:numId w:val="7"/>
        </w:numPr>
        <w:spacing w:after="28"/>
        <w:jc w:val="both"/>
      </w:pPr>
      <w:r w:rsidRPr="009569A7">
        <w:t xml:space="preserve">Pronunciamento do Reitor ou de seu representante legal; </w:t>
      </w:r>
    </w:p>
    <w:p w14:paraId="1C1EB0A4" w14:textId="77777777" w:rsidR="00026B47" w:rsidRDefault="008A5565" w:rsidP="00992E7E">
      <w:pPr>
        <w:pStyle w:val="Default"/>
        <w:numPr>
          <w:ilvl w:val="0"/>
          <w:numId w:val="7"/>
        </w:numPr>
        <w:spacing w:after="28"/>
        <w:jc w:val="both"/>
      </w:pPr>
      <w:r w:rsidRPr="009569A7">
        <w:t xml:space="preserve">Encerramento. </w:t>
      </w:r>
    </w:p>
    <w:p w14:paraId="23F267EC" w14:textId="77777777" w:rsidR="00B63E1B" w:rsidRPr="00EE0934" w:rsidRDefault="00B63E1B" w:rsidP="00B63E1B">
      <w:pPr>
        <w:pStyle w:val="Default"/>
      </w:pPr>
    </w:p>
    <w:p w14:paraId="234ED756" w14:textId="32F26458" w:rsidR="00B63E1B" w:rsidRDefault="00E02EC5" w:rsidP="00B63E1B">
      <w:pPr>
        <w:pStyle w:val="Default"/>
        <w:jc w:val="both"/>
        <w:rPr>
          <w:bCs/>
        </w:rPr>
      </w:pPr>
      <w:r>
        <w:rPr>
          <w:b/>
          <w:bCs/>
        </w:rPr>
        <w:t>Art. 17</w:t>
      </w:r>
      <w:r w:rsidR="003278D6">
        <w:rPr>
          <w:b/>
          <w:bCs/>
        </w:rPr>
        <w:t xml:space="preserve"> </w:t>
      </w:r>
      <w:r w:rsidR="003278D6" w:rsidRPr="00E02EC5">
        <w:rPr>
          <w:bCs/>
        </w:rPr>
        <w:t>Os</w:t>
      </w:r>
      <w:r w:rsidR="00B63E1B" w:rsidRPr="00E02EC5">
        <w:rPr>
          <w:bCs/>
        </w:rPr>
        <w:t xml:space="preserve"> </w:t>
      </w:r>
      <w:r w:rsidR="00B63E1B" w:rsidRPr="006B3686">
        <w:rPr>
          <w:bCs/>
        </w:rPr>
        <w:t>discursos</w:t>
      </w:r>
      <w:r w:rsidR="003278D6">
        <w:rPr>
          <w:bCs/>
        </w:rPr>
        <w:t xml:space="preserve"> serão proferidos</w:t>
      </w:r>
      <w:r w:rsidR="00B63E1B" w:rsidRPr="006B3686">
        <w:rPr>
          <w:bCs/>
        </w:rPr>
        <w:t>:</w:t>
      </w:r>
      <w:r w:rsidR="006B3686">
        <w:rPr>
          <w:bCs/>
        </w:rPr>
        <w:t xml:space="preserve"> </w:t>
      </w:r>
    </w:p>
    <w:p w14:paraId="5413D78A" w14:textId="77777777" w:rsidR="00B63E1B" w:rsidRPr="00B63E1B" w:rsidRDefault="00B63E1B" w:rsidP="00B63E1B">
      <w:pPr>
        <w:pStyle w:val="Default"/>
        <w:jc w:val="both"/>
        <w:rPr>
          <w:bCs/>
        </w:rPr>
      </w:pPr>
    </w:p>
    <w:p w14:paraId="25898E6B" w14:textId="78547240" w:rsidR="00B63E1B" w:rsidRPr="00EE0934" w:rsidRDefault="00B63E1B" w:rsidP="00B63E1B">
      <w:pPr>
        <w:pStyle w:val="Default"/>
        <w:jc w:val="both"/>
      </w:pPr>
      <w:r>
        <w:rPr>
          <w:b/>
        </w:rPr>
        <w:t>§1º</w:t>
      </w:r>
      <w:r w:rsidRPr="009569A7">
        <w:rPr>
          <w:b/>
          <w:bCs/>
        </w:rPr>
        <w:t xml:space="preserve"> </w:t>
      </w:r>
      <w:r>
        <w:t>O</w:t>
      </w:r>
      <w:r w:rsidRPr="00EE0934">
        <w:t xml:space="preserve"> orador</w:t>
      </w:r>
      <w:r>
        <w:t xml:space="preserve"> escolhido pela turma de formandos </w:t>
      </w:r>
      <w:r w:rsidRPr="00EE0934">
        <w:t>d</w:t>
      </w:r>
      <w:r>
        <w:t>everá escrever o discurso</w:t>
      </w:r>
      <w:r w:rsidRPr="00EE0934">
        <w:t xml:space="preserve"> </w:t>
      </w:r>
      <w:r>
        <w:t>e envi</w:t>
      </w:r>
      <w:r w:rsidR="00615910">
        <w:t xml:space="preserve">á-lo para o </w:t>
      </w:r>
      <w:r>
        <w:t>e-mail da CSE/Propladi (</w:t>
      </w:r>
      <w:r w:rsidRPr="00845697">
        <w:t>cse.propladi@univasf.edu.br</w:t>
      </w:r>
      <w:r w:rsidRPr="00B63E1B">
        <w:t>)</w:t>
      </w:r>
      <w:r w:rsidR="00615910">
        <w:t>,</w:t>
      </w:r>
      <w:r w:rsidRPr="00B63E1B">
        <w:t xml:space="preserve"> at</w:t>
      </w:r>
      <w:r>
        <w:t>é dois</w:t>
      </w:r>
      <w:r w:rsidRPr="00EE0934">
        <w:t xml:space="preserve"> dias antes da cerimônia. </w:t>
      </w:r>
    </w:p>
    <w:p w14:paraId="04D8F9EE" w14:textId="3691CA6F" w:rsidR="00B63E1B" w:rsidRPr="00EE0934" w:rsidRDefault="00B63E1B" w:rsidP="00B63E1B">
      <w:pPr>
        <w:autoSpaceDE w:val="0"/>
        <w:autoSpaceDN w:val="0"/>
        <w:adjustRightInd w:val="0"/>
        <w:rPr>
          <w:color w:val="FFFFFF"/>
        </w:rPr>
      </w:pPr>
      <w:r w:rsidRPr="00EE0934">
        <w:rPr>
          <w:color w:val="FFFFFF"/>
        </w:rPr>
        <w:t>O PARA</w:t>
      </w:r>
    </w:p>
    <w:p w14:paraId="70A11D42" w14:textId="4A6876DF" w:rsidR="00B63E1B" w:rsidRPr="00EE0934" w:rsidRDefault="00B63E1B" w:rsidP="00B63E1B">
      <w:pPr>
        <w:autoSpaceDE w:val="0"/>
        <w:autoSpaceDN w:val="0"/>
        <w:adjustRightInd w:val="0"/>
        <w:jc w:val="both"/>
      </w:pPr>
      <w:r>
        <w:rPr>
          <w:b/>
        </w:rPr>
        <w:lastRenderedPageBreak/>
        <w:t>§2º</w:t>
      </w:r>
      <w:r>
        <w:t xml:space="preserve"> O orador </w:t>
      </w:r>
      <w:r w:rsidRPr="00EE0934">
        <w:t>da turma se dirig</w:t>
      </w:r>
      <w:r w:rsidR="00C963FD">
        <w:t>irá</w:t>
      </w:r>
      <w:r w:rsidRPr="00EE0934">
        <w:t xml:space="preserve"> ao púlpito e fa</w:t>
      </w:r>
      <w:r w:rsidR="00C963FD">
        <w:t>rá</w:t>
      </w:r>
      <w:r w:rsidRPr="00EE0934">
        <w:t xml:space="preserve"> seu pronunciamento, em nome dos colegas, no tempo </w:t>
      </w:r>
      <w:r>
        <w:t>máximo de cinco</w:t>
      </w:r>
      <w:r w:rsidRPr="00EE0934">
        <w:t xml:space="preserve"> minutos</w:t>
      </w:r>
      <w:r w:rsidR="00D77AC9">
        <w:t xml:space="preserve"> (o que corresponde a </w:t>
      </w:r>
      <w:r w:rsidR="00D813F5">
        <w:t>quatro</w:t>
      </w:r>
      <w:r w:rsidR="00D77AC9">
        <w:t xml:space="preserve"> laudas, tamanho A4, </w:t>
      </w:r>
      <w:r w:rsidR="00C963FD">
        <w:t xml:space="preserve">fonte </w:t>
      </w:r>
      <w:r w:rsidR="00D77AC9" w:rsidRPr="00C963FD">
        <w:rPr>
          <w:i/>
        </w:rPr>
        <w:t>times</w:t>
      </w:r>
      <w:r w:rsidR="00C963FD" w:rsidRPr="00C963FD">
        <w:rPr>
          <w:i/>
        </w:rPr>
        <w:t xml:space="preserve"> new roman</w:t>
      </w:r>
      <w:r w:rsidR="00D77AC9">
        <w:t xml:space="preserve"> ou </w:t>
      </w:r>
      <w:r w:rsidR="00D77AC9" w:rsidRPr="00C963FD">
        <w:rPr>
          <w:i/>
        </w:rPr>
        <w:t>arial</w:t>
      </w:r>
      <w:r w:rsidR="00D77AC9">
        <w:t>, tamanho 12)</w:t>
      </w:r>
      <w:r w:rsidRPr="00EE0934">
        <w:t>;</w:t>
      </w:r>
    </w:p>
    <w:p w14:paraId="6FEC6F0D" w14:textId="77777777" w:rsidR="00B63E1B" w:rsidRPr="00EE0934" w:rsidRDefault="00B63E1B" w:rsidP="00B63E1B">
      <w:pPr>
        <w:autoSpaceDE w:val="0"/>
        <w:autoSpaceDN w:val="0"/>
        <w:adjustRightInd w:val="0"/>
        <w:jc w:val="both"/>
      </w:pPr>
    </w:p>
    <w:p w14:paraId="5C6D2C26" w14:textId="54D803D1" w:rsidR="00B63E1B" w:rsidRPr="00EE0934" w:rsidRDefault="00B63E1B" w:rsidP="00B63E1B">
      <w:pPr>
        <w:autoSpaceDE w:val="0"/>
        <w:autoSpaceDN w:val="0"/>
        <w:adjustRightInd w:val="0"/>
        <w:jc w:val="both"/>
      </w:pPr>
      <w:r>
        <w:rPr>
          <w:b/>
        </w:rPr>
        <w:t>§3º</w:t>
      </w:r>
      <w:r>
        <w:t xml:space="preserve"> </w:t>
      </w:r>
      <w:r w:rsidRPr="00EE0934">
        <w:t>O</w:t>
      </w:r>
      <w:r w:rsidR="00C963FD">
        <w:t>s</w:t>
      </w:r>
      <w:r w:rsidRPr="00EE0934">
        <w:t xml:space="preserve"> discurso</w:t>
      </w:r>
      <w:r w:rsidR="00C963FD">
        <w:t>s</w:t>
      </w:r>
      <w:r w:rsidRPr="00EE0934">
        <w:t xml:space="preserve"> </w:t>
      </w:r>
      <w:r>
        <w:t xml:space="preserve">do </w:t>
      </w:r>
      <w:r w:rsidR="00C963FD">
        <w:t>Paraninfo e Patrono</w:t>
      </w:r>
      <w:r w:rsidRPr="00EE0934">
        <w:t xml:space="preserve"> não pode</w:t>
      </w:r>
      <w:r>
        <w:t>rão</w:t>
      </w:r>
      <w:r w:rsidRPr="00EE0934">
        <w:t xml:space="preserve"> </w:t>
      </w:r>
      <w:r>
        <w:t xml:space="preserve">ultrapassar o limite de cinco </w:t>
      </w:r>
      <w:r w:rsidR="00E02EC5" w:rsidRPr="00EE0934">
        <w:t>minutos</w:t>
      </w:r>
      <w:r w:rsidR="00E02EC5">
        <w:t>.</w:t>
      </w:r>
    </w:p>
    <w:p w14:paraId="28EE9A05" w14:textId="77777777" w:rsidR="00B63E1B" w:rsidRDefault="00B63E1B" w:rsidP="00026B47">
      <w:pPr>
        <w:pStyle w:val="Default"/>
        <w:jc w:val="both"/>
        <w:rPr>
          <w:b/>
          <w:bCs/>
        </w:rPr>
      </w:pPr>
    </w:p>
    <w:p w14:paraId="067FAAB5" w14:textId="5EF69892" w:rsidR="00B63E1B" w:rsidRPr="00026B47" w:rsidRDefault="00026B47" w:rsidP="00026B47">
      <w:pPr>
        <w:pStyle w:val="Default"/>
        <w:jc w:val="both"/>
        <w:rPr>
          <w:bCs/>
        </w:rPr>
      </w:pPr>
      <w:r w:rsidRPr="009569A7">
        <w:rPr>
          <w:b/>
          <w:bCs/>
        </w:rPr>
        <w:t>Art.</w:t>
      </w:r>
      <w:r w:rsidR="00E02EC5">
        <w:rPr>
          <w:b/>
          <w:bCs/>
        </w:rPr>
        <w:t xml:space="preserve"> 18</w:t>
      </w:r>
      <w:r w:rsidRPr="009569A7">
        <w:rPr>
          <w:b/>
          <w:bCs/>
        </w:rPr>
        <w:t xml:space="preserve"> </w:t>
      </w:r>
      <w:r w:rsidRPr="00026B47">
        <w:rPr>
          <w:bCs/>
        </w:rPr>
        <w:t xml:space="preserve">Na solenidade de colação de grau não haverá momento de entrega de anel de curso, por padrinhos ou familiares. </w:t>
      </w:r>
    </w:p>
    <w:p w14:paraId="18BB095A" w14:textId="77777777" w:rsidR="00026B47" w:rsidRDefault="00026B47" w:rsidP="00026B47">
      <w:pPr>
        <w:pStyle w:val="Default"/>
        <w:jc w:val="both"/>
        <w:rPr>
          <w:b/>
          <w:bCs/>
        </w:rPr>
      </w:pPr>
    </w:p>
    <w:p w14:paraId="13CB744D" w14:textId="5C2FD8F8" w:rsidR="00026B47" w:rsidRDefault="00B63E1B" w:rsidP="00026B47">
      <w:pPr>
        <w:pStyle w:val="Default"/>
        <w:jc w:val="both"/>
        <w:rPr>
          <w:bCs/>
        </w:rPr>
      </w:pPr>
      <w:r>
        <w:rPr>
          <w:b/>
          <w:bCs/>
        </w:rPr>
        <w:t xml:space="preserve">Art. </w:t>
      </w:r>
      <w:r w:rsidR="00E02EC5">
        <w:rPr>
          <w:b/>
          <w:bCs/>
        </w:rPr>
        <w:t>19</w:t>
      </w:r>
      <w:r w:rsidR="00992E7E" w:rsidRPr="00026B47">
        <w:rPr>
          <w:b/>
          <w:bCs/>
        </w:rPr>
        <w:t xml:space="preserve"> </w:t>
      </w:r>
      <w:r w:rsidR="00E02EC5">
        <w:rPr>
          <w:bCs/>
        </w:rPr>
        <w:t>A</w:t>
      </w:r>
      <w:r w:rsidR="00992E7E" w:rsidRPr="00026B47">
        <w:rPr>
          <w:bCs/>
        </w:rPr>
        <w:t xml:space="preserve">s colações de grau por agrupamento </w:t>
      </w:r>
      <w:r w:rsidR="00026B47">
        <w:rPr>
          <w:bCs/>
        </w:rPr>
        <w:t>seguirão os atos protocolares</w:t>
      </w:r>
      <w:r w:rsidR="00C963FD">
        <w:rPr>
          <w:bCs/>
        </w:rPr>
        <w:t xml:space="preserve"> descritos abaixo</w:t>
      </w:r>
      <w:r w:rsidR="00026B47">
        <w:rPr>
          <w:bCs/>
        </w:rPr>
        <w:t>:</w:t>
      </w:r>
    </w:p>
    <w:p w14:paraId="54F7C07C" w14:textId="77777777" w:rsidR="00026B47" w:rsidRDefault="00026B47" w:rsidP="00026B47">
      <w:pPr>
        <w:pStyle w:val="Default"/>
        <w:jc w:val="both"/>
        <w:rPr>
          <w:bCs/>
        </w:rPr>
      </w:pPr>
    </w:p>
    <w:p w14:paraId="32CE5310" w14:textId="0216A0B6" w:rsidR="00992E7E" w:rsidRPr="00026B47" w:rsidRDefault="00026B47" w:rsidP="00026B47">
      <w:pPr>
        <w:pStyle w:val="Default"/>
        <w:jc w:val="both"/>
        <w:rPr>
          <w:bCs/>
        </w:rPr>
      </w:pPr>
      <w:r>
        <w:rPr>
          <w:b/>
        </w:rPr>
        <w:t xml:space="preserve">§1º </w:t>
      </w:r>
      <w:r w:rsidR="00E02EC5">
        <w:rPr>
          <w:bCs/>
        </w:rPr>
        <w:t>A</w:t>
      </w:r>
      <w:r w:rsidR="00992E7E" w:rsidRPr="00026B47">
        <w:rPr>
          <w:bCs/>
        </w:rPr>
        <w:t>s turmas</w:t>
      </w:r>
      <w:r w:rsidR="00E02EC5">
        <w:rPr>
          <w:bCs/>
        </w:rPr>
        <w:t xml:space="preserve"> poderão escolher</w:t>
      </w:r>
      <w:r w:rsidR="00992E7E" w:rsidRPr="00026B47">
        <w:rPr>
          <w:bCs/>
        </w:rPr>
        <w:t xml:space="preserve"> </w:t>
      </w:r>
      <w:r w:rsidR="00D813F5">
        <w:rPr>
          <w:bCs/>
        </w:rPr>
        <w:t>um</w:t>
      </w:r>
      <w:r w:rsidR="005F1E50" w:rsidRPr="00026B47">
        <w:rPr>
          <w:bCs/>
        </w:rPr>
        <w:t xml:space="preserve"> paraninfo </w:t>
      </w:r>
      <w:r w:rsidR="00B63E1B" w:rsidRPr="00026B47">
        <w:rPr>
          <w:bCs/>
        </w:rPr>
        <w:t xml:space="preserve">por </w:t>
      </w:r>
      <w:r w:rsidR="00B63E1B">
        <w:rPr>
          <w:bCs/>
        </w:rPr>
        <w:t>curso</w:t>
      </w:r>
      <w:r>
        <w:rPr>
          <w:bCs/>
        </w:rPr>
        <w:t xml:space="preserve"> e </w:t>
      </w:r>
      <w:r w:rsidRPr="00026B47">
        <w:rPr>
          <w:bCs/>
        </w:rPr>
        <w:t>um único patrono</w:t>
      </w:r>
      <w:r w:rsidR="00C963FD">
        <w:rPr>
          <w:bCs/>
        </w:rPr>
        <w:t xml:space="preserve">, o qual </w:t>
      </w:r>
      <w:r>
        <w:rPr>
          <w:bCs/>
        </w:rPr>
        <w:t xml:space="preserve">representará </w:t>
      </w:r>
      <w:r w:rsidR="00C963FD">
        <w:rPr>
          <w:bCs/>
        </w:rPr>
        <w:t>todos os</w:t>
      </w:r>
      <w:r>
        <w:rPr>
          <w:bCs/>
        </w:rPr>
        <w:t xml:space="preserve"> cursos.</w:t>
      </w:r>
    </w:p>
    <w:p w14:paraId="42F8A5CC" w14:textId="744BA32E" w:rsidR="00C72048" w:rsidRPr="00026B47" w:rsidRDefault="00026B47" w:rsidP="00026B47">
      <w:pPr>
        <w:pStyle w:val="Default"/>
        <w:tabs>
          <w:tab w:val="left" w:pos="3465"/>
        </w:tabs>
        <w:spacing w:after="28"/>
        <w:jc w:val="both"/>
      </w:pPr>
      <w:r w:rsidRPr="00026B47">
        <w:tab/>
      </w:r>
    </w:p>
    <w:p w14:paraId="146EC783" w14:textId="59A37689" w:rsidR="00C72048" w:rsidRPr="009569A7" w:rsidRDefault="00026B47" w:rsidP="00992E7E">
      <w:pPr>
        <w:pStyle w:val="Default"/>
        <w:spacing w:after="28"/>
        <w:jc w:val="both"/>
      </w:pPr>
      <w:r>
        <w:rPr>
          <w:b/>
        </w:rPr>
        <w:t xml:space="preserve">§2º </w:t>
      </w:r>
      <w:r w:rsidR="00C72048" w:rsidRPr="009569A7">
        <w:t xml:space="preserve">Nas colações agrupadas com mais de </w:t>
      </w:r>
      <w:r w:rsidR="00E02EC5">
        <w:t>três</w:t>
      </w:r>
      <w:r w:rsidR="00C72048" w:rsidRPr="009569A7">
        <w:t xml:space="preserve"> cursos</w:t>
      </w:r>
      <w:r w:rsidR="00D813F5">
        <w:t>,</w:t>
      </w:r>
      <w:r w:rsidR="00C72048" w:rsidRPr="009569A7">
        <w:t xml:space="preserve"> somente </w:t>
      </w:r>
      <w:r w:rsidR="00D813F5">
        <w:t>um</w:t>
      </w:r>
      <w:r w:rsidR="00C72048" w:rsidRPr="009569A7">
        <w:t xml:space="preserve"> paraninfo terá direito a fala</w:t>
      </w:r>
      <w:r w:rsidR="00D813F5">
        <w:t xml:space="preserve">, que </w:t>
      </w:r>
      <w:r w:rsidR="00C72048" w:rsidRPr="009569A7">
        <w:t>será escolhido pelos concluintes em comum acordo.</w:t>
      </w:r>
    </w:p>
    <w:p w14:paraId="3DE5D3F1" w14:textId="77777777" w:rsidR="005F1E50" w:rsidRPr="009569A7" w:rsidRDefault="005F1E50" w:rsidP="00992E7E">
      <w:pPr>
        <w:pStyle w:val="Default"/>
        <w:spacing w:after="28"/>
        <w:jc w:val="both"/>
      </w:pPr>
    </w:p>
    <w:p w14:paraId="7095F8DB" w14:textId="79790C1B" w:rsidR="005F1E50" w:rsidRPr="009569A7" w:rsidRDefault="00026B47" w:rsidP="00992E7E">
      <w:pPr>
        <w:pStyle w:val="Default"/>
        <w:spacing w:after="28"/>
        <w:jc w:val="both"/>
      </w:pPr>
      <w:r>
        <w:rPr>
          <w:b/>
        </w:rPr>
        <w:t xml:space="preserve">§3º </w:t>
      </w:r>
      <w:r w:rsidR="005F1E50" w:rsidRPr="009569A7">
        <w:t xml:space="preserve">Nas colações de grau por agrupamento </w:t>
      </w:r>
      <w:r w:rsidR="00D813F5">
        <w:t>de</w:t>
      </w:r>
      <w:r w:rsidR="005F1E50" w:rsidRPr="009569A7">
        <w:t xml:space="preserve"> até </w:t>
      </w:r>
      <w:r w:rsidR="00E02EC5">
        <w:t>três</w:t>
      </w:r>
      <w:r w:rsidR="00E02EC5" w:rsidRPr="009569A7">
        <w:t xml:space="preserve"> </w:t>
      </w:r>
      <w:r w:rsidR="005F1E50" w:rsidRPr="009569A7">
        <w:t>cursos, cada</w:t>
      </w:r>
      <w:r>
        <w:t xml:space="preserve"> </w:t>
      </w:r>
      <w:r w:rsidR="00D813F5">
        <w:t>turma</w:t>
      </w:r>
      <w:r>
        <w:t xml:space="preserve"> terá direito </w:t>
      </w:r>
      <w:r w:rsidR="00D813F5">
        <w:t>a</w:t>
      </w:r>
      <w:r>
        <w:t xml:space="preserve"> indicar </w:t>
      </w:r>
      <w:r w:rsidR="00D813F5">
        <w:t>um</w:t>
      </w:r>
      <w:r>
        <w:t xml:space="preserve"> </w:t>
      </w:r>
      <w:r w:rsidR="005F1E50" w:rsidRPr="009569A7">
        <w:t>orador.</w:t>
      </w:r>
    </w:p>
    <w:p w14:paraId="6CEEEECE" w14:textId="77777777" w:rsidR="008A5565" w:rsidRPr="009569A7" w:rsidRDefault="008A5565" w:rsidP="008A5565">
      <w:pPr>
        <w:pStyle w:val="Default"/>
        <w:jc w:val="both"/>
      </w:pPr>
    </w:p>
    <w:p w14:paraId="6842054B" w14:textId="21643C3E" w:rsidR="005F1E50" w:rsidRPr="009569A7" w:rsidRDefault="00026B47" w:rsidP="005F1E50">
      <w:pPr>
        <w:pStyle w:val="Default"/>
        <w:spacing w:after="28"/>
        <w:jc w:val="both"/>
      </w:pPr>
      <w:r>
        <w:rPr>
          <w:b/>
        </w:rPr>
        <w:t>§4</w:t>
      </w:r>
      <w:r w:rsidR="00D813F5">
        <w:rPr>
          <w:b/>
        </w:rPr>
        <w:t>º</w:t>
      </w:r>
      <w:r>
        <w:rPr>
          <w:b/>
        </w:rPr>
        <w:t xml:space="preserve"> </w:t>
      </w:r>
      <w:r w:rsidR="005F1E50" w:rsidRPr="009569A7">
        <w:t xml:space="preserve">Nas colações de grau por agrupamento com mais de </w:t>
      </w:r>
      <w:r w:rsidR="00E02EC5">
        <w:t>três</w:t>
      </w:r>
      <w:r w:rsidR="00E02EC5" w:rsidRPr="009569A7">
        <w:t xml:space="preserve"> </w:t>
      </w:r>
      <w:r w:rsidR="005F1E50" w:rsidRPr="009569A7">
        <w:t>cursos, ca</w:t>
      </w:r>
      <w:r>
        <w:t xml:space="preserve">da </w:t>
      </w:r>
      <w:r w:rsidR="00D813F5">
        <w:t>turma</w:t>
      </w:r>
      <w:r>
        <w:t xml:space="preserve"> terá direito </w:t>
      </w:r>
      <w:r w:rsidR="00D813F5">
        <w:t>a</w:t>
      </w:r>
      <w:r>
        <w:t xml:space="preserve"> indicar um</w:t>
      </w:r>
      <w:r w:rsidR="005F1E50" w:rsidRPr="009569A7">
        <w:t xml:space="preserve"> orador.</w:t>
      </w:r>
    </w:p>
    <w:p w14:paraId="7BC0753E" w14:textId="77777777" w:rsidR="0024727A" w:rsidRPr="009569A7" w:rsidRDefault="0024727A" w:rsidP="005F1E50">
      <w:pPr>
        <w:pStyle w:val="Default"/>
        <w:spacing w:after="28"/>
        <w:jc w:val="both"/>
      </w:pPr>
    </w:p>
    <w:p w14:paraId="261FDE9B" w14:textId="269DF96A" w:rsidR="008A5565" w:rsidRPr="009569A7" w:rsidRDefault="008A5565" w:rsidP="008A5565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9569A7">
        <w:rPr>
          <w:b/>
          <w:color w:val="000000"/>
        </w:rPr>
        <w:t>Título IV</w:t>
      </w:r>
    </w:p>
    <w:p w14:paraId="32F33FA7" w14:textId="481B3218" w:rsidR="003C3BC4" w:rsidRPr="009569A7" w:rsidRDefault="00E02EC5" w:rsidP="008A5565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Da e</w:t>
      </w:r>
      <w:r w:rsidR="008A5565" w:rsidRPr="009569A7">
        <w:rPr>
          <w:rFonts w:eastAsia="Times New Roman"/>
          <w:b/>
        </w:rPr>
        <w:t>xecução do Hino Nacional</w:t>
      </w:r>
    </w:p>
    <w:p w14:paraId="38DDB8A5" w14:textId="77777777" w:rsidR="003C3BC4" w:rsidRPr="009569A7" w:rsidRDefault="003C3BC4" w:rsidP="003C3BC4">
      <w:pPr>
        <w:jc w:val="both"/>
        <w:rPr>
          <w:rFonts w:eastAsia="Times New Roman"/>
          <w:b/>
        </w:rPr>
      </w:pPr>
    </w:p>
    <w:p w14:paraId="2D0156A7" w14:textId="1CDEDB83" w:rsidR="003C3BC4" w:rsidRPr="00E02EC5" w:rsidRDefault="00E02EC5" w:rsidP="003C3BC4">
      <w:pPr>
        <w:pStyle w:val="Default"/>
        <w:jc w:val="both"/>
        <w:rPr>
          <w:b/>
          <w:bCs/>
        </w:rPr>
      </w:pPr>
      <w:r>
        <w:rPr>
          <w:b/>
          <w:bCs/>
        </w:rPr>
        <w:t>Art. 20</w:t>
      </w:r>
      <w:r w:rsidR="003C3BC4" w:rsidRPr="009569A7">
        <w:rPr>
          <w:b/>
          <w:bCs/>
        </w:rPr>
        <w:t xml:space="preserve"> </w:t>
      </w:r>
      <w:r w:rsidR="00926DF5">
        <w:t>O Hino nacional b</w:t>
      </w:r>
      <w:r w:rsidR="003C3BC4" w:rsidRPr="009569A7">
        <w:t>rasileiro poderá ser executado ao vivo</w:t>
      </w:r>
      <w:r>
        <w:t>,</w:t>
      </w:r>
      <w:r w:rsidR="003C3BC4" w:rsidRPr="009569A7">
        <w:t xml:space="preserve"> de </w:t>
      </w:r>
      <w:r w:rsidR="009D1CE0" w:rsidRPr="009569A7">
        <w:t>forma</w:t>
      </w:r>
      <w:r w:rsidR="00926DF5">
        <w:t xml:space="preserve"> </w:t>
      </w:r>
      <w:r w:rsidR="003C3BC4" w:rsidRPr="009569A7">
        <w:t xml:space="preserve">instrumental ou por som mecânico. </w:t>
      </w:r>
    </w:p>
    <w:p w14:paraId="27660DCD" w14:textId="77777777" w:rsidR="003C3BC4" w:rsidRPr="009569A7" w:rsidRDefault="003C3BC4" w:rsidP="003C3BC4">
      <w:pPr>
        <w:pStyle w:val="Default"/>
        <w:jc w:val="both"/>
      </w:pPr>
    </w:p>
    <w:p w14:paraId="112C2FBE" w14:textId="3B11EE34" w:rsidR="003C3BC4" w:rsidRPr="00926DF5" w:rsidRDefault="003C3BC4" w:rsidP="003C3BC4">
      <w:pPr>
        <w:pStyle w:val="Default"/>
        <w:jc w:val="both"/>
      </w:pPr>
      <w:r w:rsidRPr="00926DF5">
        <w:rPr>
          <w:b/>
          <w:bCs/>
          <w:iCs/>
        </w:rPr>
        <w:t xml:space="preserve">§ 1º </w:t>
      </w:r>
      <w:r w:rsidR="00E02EC5">
        <w:t>A</w:t>
      </w:r>
      <w:r w:rsidR="00AF62CC">
        <w:t xml:space="preserve"> execução ao vivo </w:t>
      </w:r>
      <w:r w:rsidR="00E02EC5">
        <w:t>respeitará</w:t>
      </w:r>
      <w:r w:rsidRPr="00926DF5">
        <w:t xml:space="preserve"> as especificações regidas pela Lei nº. 5.700, de 1º de setembro de 1971</w:t>
      </w:r>
      <w:r w:rsidR="00926DF5">
        <w:t>.</w:t>
      </w:r>
    </w:p>
    <w:p w14:paraId="67303D53" w14:textId="77777777" w:rsidR="003C3BC4" w:rsidRPr="00926DF5" w:rsidRDefault="003C3BC4" w:rsidP="003C3BC4">
      <w:pPr>
        <w:pStyle w:val="Default"/>
        <w:jc w:val="both"/>
      </w:pPr>
    </w:p>
    <w:p w14:paraId="40AD86EC" w14:textId="23150CBE" w:rsidR="003C3BC4" w:rsidRPr="00926DF5" w:rsidRDefault="003C3BC4" w:rsidP="003C3BC4">
      <w:pPr>
        <w:pStyle w:val="Default"/>
        <w:jc w:val="both"/>
      </w:pPr>
      <w:r w:rsidRPr="00926DF5">
        <w:rPr>
          <w:b/>
          <w:bCs/>
          <w:iCs/>
        </w:rPr>
        <w:t xml:space="preserve">§ 2º </w:t>
      </w:r>
      <w:r w:rsidRPr="00926DF5">
        <w:t>A execução do Hino nacional ao vivo</w:t>
      </w:r>
      <w:r w:rsidR="00D813F5">
        <w:t xml:space="preserve"> e</w:t>
      </w:r>
      <w:r w:rsidRPr="00926DF5">
        <w:t xml:space="preserve"> de forma instrumental deve</w:t>
      </w:r>
      <w:r w:rsidR="00504B7D" w:rsidRPr="00926DF5">
        <w:t xml:space="preserve">rá ser realizada por </w:t>
      </w:r>
      <w:r w:rsidR="009D1CE0" w:rsidRPr="00926DF5">
        <w:t>um grupo</w:t>
      </w:r>
      <w:r w:rsidR="00E02EC5">
        <w:t xml:space="preserve"> composto</w:t>
      </w:r>
      <w:r w:rsidR="00D813F5">
        <w:t xml:space="preserve"> de, no máximo, </w:t>
      </w:r>
      <w:r w:rsidRPr="00926DF5">
        <w:t>quatro integrantes</w:t>
      </w:r>
      <w:r w:rsidR="00BF45B6" w:rsidRPr="00926DF5">
        <w:t>.</w:t>
      </w:r>
      <w:r w:rsidRPr="00926DF5">
        <w:t xml:space="preserve"> </w:t>
      </w:r>
    </w:p>
    <w:p w14:paraId="176B3E5C" w14:textId="77777777" w:rsidR="008A5565" w:rsidRPr="009569A7" w:rsidRDefault="008A5565" w:rsidP="008A5565">
      <w:pPr>
        <w:rPr>
          <w:rFonts w:eastAsia="Times New Roman"/>
          <w:b/>
        </w:rPr>
      </w:pPr>
    </w:p>
    <w:p w14:paraId="6EF142E5" w14:textId="4FFB84A7" w:rsidR="003F4C17" w:rsidRPr="009569A7" w:rsidRDefault="00AF62CC" w:rsidP="003F4C17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Título V</w:t>
      </w:r>
    </w:p>
    <w:p w14:paraId="38A03823" w14:textId="45B21DD5" w:rsidR="003F4C17" w:rsidRPr="009569A7" w:rsidRDefault="003F4C17" w:rsidP="003F4C17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9569A7">
        <w:rPr>
          <w:b/>
          <w:color w:val="000000"/>
        </w:rPr>
        <w:t>Do Traje</w:t>
      </w:r>
    </w:p>
    <w:p w14:paraId="573A3432" w14:textId="77777777" w:rsidR="003F4C17" w:rsidRPr="009569A7" w:rsidRDefault="003F4C17" w:rsidP="00CD7E7F">
      <w:pPr>
        <w:jc w:val="both"/>
        <w:rPr>
          <w:rFonts w:eastAsia="Times New Roman"/>
        </w:rPr>
      </w:pPr>
    </w:p>
    <w:p w14:paraId="49D4B3B7" w14:textId="632BCA83" w:rsidR="00B94586" w:rsidRPr="009569A7" w:rsidRDefault="00E02EC5" w:rsidP="00CD7E7F">
      <w:pPr>
        <w:jc w:val="both"/>
        <w:rPr>
          <w:rFonts w:eastAsia="Times New Roman"/>
        </w:rPr>
      </w:pPr>
      <w:r>
        <w:rPr>
          <w:rFonts w:eastAsia="Times New Roman"/>
          <w:b/>
        </w:rPr>
        <w:t>Art. 21</w:t>
      </w:r>
      <w:r w:rsidR="003F4C17" w:rsidRPr="009569A7">
        <w:rPr>
          <w:rFonts w:eastAsia="Times New Roman"/>
        </w:rPr>
        <w:t xml:space="preserve"> Nas </w:t>
      </w:r>
      <w:r>
        <w:rPr>
          <w:rFonts w:eastAsia="Times New Roman"/>
        </w:rPr>
        <w:t>solenidades</w:t>
      </w:r>
      <w:r w:rsidR="003F4C17" w:rsidRPr="009569A7">
        <w:rPr>
          <w:rFonts w:eastAsia="Times New Roman"/>
        </w:rPr>
        <w:t xml:space="preserve"> de </w:t>
      </w:r>
      <w:r w:rsidR="00BF45B6" w:rsidRPr="009569A7">
        <w:rPr>
          <w:rFonts w:eastAsia="Times New Roman"/>
        </w:rPr>
        <w:t>colação</w:t>
      </w:r>
      <w:r w:rsidR="00391B02" w:rsidRPr="009569A7">
        <w:rPr>
          <w:rFonts w:eastAsia="Times New Roman"/>
        </w:rPr>
        <w:t xml:space="preserve"> de grau</w:t>
      </w:r>
      <w:r w:rsidR="003F4C17" w:rsidRPr="009569A7">
        <w:rPr>
          <w:rFonts w:eastAsia="Times New Roman"/>
        </w:rPr>
        <w:t xml:space="preserve">, </w:t>
      </w:r>
      <w:r w:rsidR="00B94586" w:rsidRPr="009569A7">
        <w:rPr>
          <w:rFonts w:eastAsia="Times New Roman"/>
        </w:rPr>
        <w:t xml:space="preserve">o presidente e os demais membros da mesa, quando integrantes do corpo docente da instituição, usarão </w:t>
      </w:r>
      <w:r w:rsidR="003F4C17" w:rsidRPr="009569A7">
        <w:rPr>
          <w:rFonts w:eastAsia="Times New Roman"/>
        </w:rPr>
        <w:t>veste</w:t>
      </w:r>
      <w:r w:rsidR="00B94586" w:rsidRPr="009569A7">
        <w:rPr>
          <w:rFonts w:eastAsia="Times New Roman"/>
        </w:rPr>
        <w:t>s</w:t>
      </w:r>
      <w:r w:rsidR="003F4C17" w:rsidRPr="009569A7">
        <w:rPr>
          <w:rFonts w:eastAsia="Times New Roman"/>
        </w:rPr>
        <w:t xml:space="preserve"> talar</w:t>
      </w:r>
      <w:r w:rsidR="00B94586" w:rsidRPr="009569A7">
        <w:rPr>
          <w:rFonts w:eastAsia="Times New Roman"/>
        </w:rPr>
        <w:t>es.</w:t>
      </w:r>
    </w:p>
    <w:p w14:paraId="3A4EFF5A" w14:textId="77777777" w:rsidR="00B94586" w:rsidRPr="009569A7" w:rsidRDefault="00B94586" w:rsidP="00CD7E7F">
      <w:pPr>
        <w:jc w:val="both"/>
        <w:rPr>
          <w:rFonts w:eastAsia="Times New Roman"/>
        </w:rPr>
      </w:pPr>
    </w:p>
    <w:p w14:paraId="4AAFBA7A" w14:textId="327E364D" w:rsidR="00B94586" w:rsidRDefault="00E02EC5" w:rsidP="00CD7E7F">
      <w:pPr>
        <w:jc w:val="both"/>
        <w:rPr>
          <w:rFonts w:eastAsia="Times New Roman"/>
        </w:rPr>
      </w:pPr>
      <w:r>
        <w:rPr>
          <w:rFonts w:eastAsia="Times New Roman"/>
          <w:b/>
        </w:rPr>
        <w:lastRenderedPageBreak/>
        <w:t>Art. 22</w:t>
      </w:r>
      <w:r w:rsidR="00AF62CC">
        <w:rPr>
          <w:rFonts w:eastAsia="Times New Roman"/>
        </w:rPr>
        <w:t xml:space="preserve"> </w:t>
      </w:r>
      <w:r w:rsidR="00B94586" w:rsidRPr="009569A7">
        <w:rPr>
          <w:rFonts w:eastAsia="Times New Roman"/>
        </w:rPr>
        <w:t xml:space="preserve">As vestes talares reitorais são </w:t>
      </w:r>
      <w:r w:rsidR="00AF62CC" w:rsidRPr="009569A7">
        <w:rPr>
          <w:rFonts w:eastAsia="Times New Roman"/>
        </w:rPr>
        <w:t>compostas</w:t>
      </w:r>
      <w:r w:rsidR="00B94586" w:rsidRPr="009569A7">
        <w:rPr>
          <w:rFonts w:eastAsia="Times New Roman"/>
        </w:rPr>
        <w:t xml:space="preserve"> de:</w:t>
      </w:r>
    </w:p>
    <w:p w14:paraId="79969921" w14:textId="77777777" w:rsidR="00D813F5" w:rsidRPr="009569A7" w:rsidRDefault="00D813F5" w:rsidP="00CD7E7F">
      <w:pPr>
        <w:jc w:val="both"/>
        <w:rPr>
          <w:rFonts w:eastAsia="Times New Roman"/>
        </w:rPr>
      </w:pPr>
    </w:p>
    <w:p w14:paraId="378930E6" w14:textId="3EBEE857" w:rsidR="00B94586" w:rsidRPr="009569A7" w:rsidRDefault="00B94586" w:rsidP="00B94586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9A7">
        <w:rPr>
          <w:rFonts w:ascii="Times New Roman" w:eastAsia="Times New Roman" w:hAnsi="Times New Roman" w:cs="Times New Roman"/>
          <w:sz w:val="24"/>
          <w:szCs w:val="24"/>
        </w:rPr>
        <w:t>Beca preta longa</w:t>
      </w:r>
      <w:r w:rsidR="00400860" w:rsidRPr="009569A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CB6C4E9" w14:textId="2B3332E3" w:rsidR="00B94586" w:rsidRPr="009569A7" w:rsidRDefault="00D813F5" w:rsidP="00B94586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Samarra na cor branca, que no cerimonial universitário </w:t>
      </w:r>
      <w:r w:rsidR="00400860" w:rsidRPr="009569A7">
        <w:rPr>
          <w:rFonts w:ascii="Times New Roman" w:eastAsia="Times New Roman" w:hAnsi="Times New Roman" w:cs="Times New Roman"/>
          <w:sz w:val="24"/>
          <w:szCs w:val="24"/>
        </w:rPr>
        <w:t xml:space="preserve">representa </w:t>
      </w:r>
      <w:r w:rsidR="00B94586" w:rsidRPr="009569A7">
        <w:rPr>
          <w:rFonts w:ascii="Times New Roman" w:eastAsia="Times New Roman" w:hAnsi="Times New Roman" w:cs="Times New Roman"/>
          <w:sz w:val="24"/>
          <w:szCs w:val="24"/>
        </w:rPr>
        <w:t>a abrangência de todo o conhecimen</w:t>
      </w:r>
      <w:r w:rsidR="00400860" w:rsidRPr="009569A7">
        <w:rPr>
          <w:rFonts w:ascii="Times New Roman" w:eastAsia="Times New Roman" w:hAnsi="Times New Roman" w:cs="Times New Roman"/>
          <w:sz w:val="24"/>
          <w:szCs w:val="24"/>
        </w:rPr>
        <w:t>t</w:t>
      </w:r>
      <w:r w:rsidR="00B94586" w:rsidRPr="009569A7">
        <w:rPr>
          <w:rFonts w:ascii="Times New Roman" w:eastAsia="Times New Roman" w:hAnsi="Times New Roman" w:cs="Times New Roman"/>
          <w:sz w:val="24"/>
          <w:szCs w:val="24"/>
        </w:rPr>
        <w:t>o</w:t>
      </w:r>
      <w:r w:rsidR="00400860" w:rsidRPr="009569A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CE424A0" w14:textId="212C3A13" w:rsidR="00400860" w:rsidRPr="009569A7" w:rsidRDefault="00400860" w:rsidP="00B94586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9A7">
        <w:rPr>
          <w:rFonts w:ascii="Times New Roman" w:eastAsia="Times New Roman" w:hAnsi="Times New Roman" w:cs="Times New Roman"/>
          <w:sz w:val="24"/>
          <w:szCs w:val="24"/>
        </w:rPr>
        <w:t>Borla na cor branca que tem o simbolismo idêntico ao da samarra e, na Universidade, é insígnia complementar das vestes talares;</w:t>
      </w:r>
    </w:p>
    <w:p w14:paraId="6D318E47" w14:textId="7F89ED75" w:rsidR="00400860" w:rsidRPr="009569A7" w:rsidRDefault="00400860" w:rsidP="00B94586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9A7">
        <w:rPr>
          <w:rFonts w:ascii="Times New Roman" w:eastAsia="Times New Roman" w:hAnsi="Times New Roman" w:cs="Times New Roman"/>
          <w:sz w:val="24"/>
          <w:szCs w:val="24"/>
        </w:rPr>
        <w:t>Colar Reitoral, que é o símbolo da união e da integração que une as unidades universitárias e os demais órgãos da Universidade na sua tríplice missão de ensino, pesquisa e extensão.</w:t>
      </w:r>
    </w:p>
    <w:p w14:paraId="68855FCE" w14:textId="74019796" w:rsidR="00C121F1" w:rsidRPr="009569A7" w:rsidRDefault="001C43D8" w:rsidP="00C121F1">
      <w:pPr>
        <w:jc w:val="both"/>
        <w:rPr>
          <w:rFonts w:eastAsia="Times New Roman"/>
        </w:rPr>
      </w:pPr>
      <w:r>
        <w:rPr>
          <w:rFonts w:eastAsia="Times New Roman"/>
          <w:b/>
        </w:rPr>
        <w:t>Art. 23</w:t>
      </w:r>
      <w:r w:rsidR="00B63E1B">
        <w:rPr>
          <w:rFonts w:eastAsia="Times New Roman"/>
          <w:b/>
        </w:rPr>
        <w:t xml:space="preserve"> </w:t>
      </w:r>
      <w:r w:rsidR="00C121F1" w:rsidRPr="009569A7">
        <w:rPr>
          <w:rFonts w:eastAsia="Times New Roman"/>
        </w:rPr>
        <w:t xml:space="preserve">As vestes talares dos professores membros da mesa, integrantes </w:t>
      </w:r>
      <w:r w:rsidR="00D813F5">
        <w:rPr>
          <w:rFonts w:eastAsia="Times New Roman"/>
        </w:rPr>
        <w:t>do corpo docente da instituição</w:t>
      </w:r>
      <w:r w:rsidR="00C121F1" w:rsidRPr="009569A7">
        <w:rPr>
          <w:rFonts w:eastAsia="Times New Roman"/>
        </w:rPr>
        <w:t xml:space="preserve"> deverão usar:</w:t>
      </w:r>
    </w:p>
    <w:p w14:paraId="62B430AE" w14:textId="77777777" w:rsidR="00C121F1" w:rsidRPr="009569A7" w:rsidRDefault="00C121F1" w:rsidP="00C121F1">
      <w:pPr>
        <w:jc w:val="both"/>
        <w:rPr>
          <w:rFonts w:eastAsia="Times New Roman"/>
        </w:rPr>
      </w:pPr>
    </w:p>
    <w:p w14:paraId="1544C05D" w14:textId="49CC2751" w:rsidR="00C121F1" w:rsidRPr="009569A7" w:rsidRDefault="00C121F1" w:rsidP="00C121F1">
      <w:pPr>
        <w:pStyle w:val="PargrafodaLista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9A7">
        <w:rPr>
          <w:rFonts w:ascii="Times New Roman" w:eastAsia="Times New Roman" w:hAnsi="Times New Roman" w:cs="Times New Roman"/>
          <w:sz w:val="24"/>
          <w:szCs w:val="24"/>
        </w:rPr>
        <w:t>Beca preta longa</w:t>
      </w:r>
    </w:p>
    <w:p w14:paraId="145C4DD4" w14:textId="580AED3E" w:rsidR="00C121F1" w:rsidRPr="009569A7" w:rsidRDefault="00C121F1" w:rsidP="00C121F1">
      <w:pPr>
        <w:pStyle w:val="PargrafodaLista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9A7">
        <w:rPr>
          <w:rFonts w:ascii="Times New Roman" w:eastAsia="Times New Roman" w:hAnsi="Times New Roman" w:cs="Times New Roman"/>
          <w:sz w:val="24"/>
          <w:szCs w:val="24"/>
        </w:rPr>
        <w:t>Pelerine sobre os ombros, na cor da respectiva área de conhecimento.</w:t>
      </w:r>
    </w:p>
    <w:p w14:paraId="1036EAB7" w14:textId="4D7621F9" w:rsidR="00577F3E" w:rsidRPr="009569A7" w:rsidRDefault="003E7C77" w:rsidP="00577F3E">
      <w:pPr>
        <w:jc w:val="both"/>
        <w:rPr>
          <w:rFonts w:eastAsia="Times New Roman"/>
        </w:rPr>
      </w:pPr>
      <w:r>
        <w:rPr>
          <w:rFonts w:eastAsia="Times New Roman"/>
          <w:b/>
        </w:rPr>
        <w:t>Art. 24</w:t>
      </w:r>
      <w:r w:rsidR="00577F3E" w:rsidRPr="009569A7">
        <w:rPr>
          <w:rFonts w:eastAsia="Times New Roman"/>
        </w:rPr>
        <w:t xml:space="preserve"> As vestes talares dos formandos são </w:t>
      </w:r>
      <w:r w:rsidR="00AF62CC" w:rsidRPr="009569A7">
        <w:rPr>
          <w:rFonts w:eastAsia="Times New Roman"/>
        </w:rPr>
        <w:t>compostas</w:t>
      </w:r>
      <w:r w:rsidR="00577F3E" w:rsidRPr="009569A7">
        <w:rPr>
          <w:rFonts w:eastAsia="Times New Roman"/>
        </w:rPr>
        <w:t xml:space="preserve"> de:</w:t>
      </w:r>
    </w:p>
    <w:p w14:paraId="69679DBC" w14:textId="77777777" w:rsidR="00400860" w:rsidRPr="009569A7" w:rsidRDefault="00400860" w:rsidP="00400860">
      <w:pPr>
        <w:jc w:val="both"/>
        <w:rPr>
          <w:rFonts w:eastAsia="Times New Roman"/>
        </w:rPr>
      </w:pPr>
    </w:p>
    <w:p w14:paraId="27071B30" w14:textId="14440CDE" w:rsidR="00C121F1" w:rsidRPr="009569A7" w:rsidRDefault="00C121F1" w:rsidP="00C121F1">
      <w:pPr>
        <w:pStyle w:val="PargrafodaList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9A7">
        <w:rPr>
          <w:rFonts w:ascii="Times New Roman" w:eastAsia="Times New Roman" w:hAnsi="Times New Roman" w:cs="Times New Roman"/>
          <w:sz w:val="24"/>
          <w:szCs w:val="24"/>
        </w:rPr>
        <w:t>Beca preta longa com jabou</w:t>
      </w:r>
      <w:r w:rsidR="007D4E28" w:rsidRPr="009569A7">
        <w:rPr>
          <w:rFonts w:ascii="Times New Roman" w:eastAsia="Times New Roman" w:hAnsi="Times New Roman" w:cs="Times New Roman"/>
          <w:sz w:val="24"/>
          <w:szCs w:val="24"/>
        </w:rPr>
        <w:t>r na cor branca</w:t>
      </w:r>
    </w:p>
    <w:p w14:paraId="3069124A" w14:textId="551129F1" w:rsidR="00C121F1" w:rsidRPr="009569A7" w:rsidRDefault="00C121F1" w:rsidP="00C121F1">
      <w:pPr>
        <w:pStyle w:val="PargrafodaList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9A7">
        <w:rPr>
          <w:rFonts w:ascii="Times New Roman" w:eastAsia="Times New Roman" w:hAnsi="Times New Roman" w:cs="Times New Roman"/>
          <w:sz w:val="24"/>
          <w:szCs w:val="24"/>
        </w:rPr>
        <w:t>Faixa na cor que caracteriza a área de conhecimento do curso;</w:t>
      </w:r>
    </w:p>
    <w:p w14:paraId="7C0966E8" w14:textId="48EE22B5" w:rsidR="00C121F1" w:rsidRPr="009569A7" w:rsidRDefault="00C121F1" w:rsidP="00C121F1">
      <w:pPr>
        <w:pStyle w:val="PargrafodaList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9A7">
        <w:rPr>
          <w:rFonts w:ascii="Times New Roman" w:eastAsia="Times New Roman" w:hAnsi="Times New Roman" w:cs="Times New Roman"/>
          <w:sz w:val="24"/>
          <w:szCs w:val="24"/>
        </w:rPr>
        <w:t>capelo preto, que é colocado sobre a c</w:t>
      </w:r>
      <w:r w:rsidR="00D813F5">
        <w:rPr>
          <w:rFonts w:ascii="Times New Roman" w:eastAsia="Times New Roman" w:hAnsi="Times New Roman" w:cs="Times New Roman"/>
          <w:sz w:val="24"/>
          <w:szCs w:val="24"/>
        </w:rPr>
        <w:t>abeça no ato da outorga de grau.</w:t>
      </w:r>
      <w:r w:rsidRPr="009569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E01318" w14:textId="2391887B" w:rsidR="00391B02" w:rsidRPr="009569A7" w:rsidRDefault="003E7C77" w:rsidP="00400860">
      <w:pPr>
        <w:jc w:val="both"/>
        <w:rPr>
          <w:rFonts w:eastAsia="Times New Roman"/>
        </w:rPr>
      </w:pPr>
      <w:r>
        <w:rPr>
          <w:rFonts w:eastAsia="Times New Roman"/>
          <w:b/>
        </w:rPr>
        <w:t xml:space="preserve">Art. </w:t>
      </w:r>
      <w:r w:rsidR="00D145AA">
        <w:rPr>
          <w:rFonts w:eastAsia="Times New Roman"/>
          <w:b/>
        </w:rPr>
        <w:t xml:space="preserve">25 </w:t>
      </w:r>
      <w:r w:rsidR="00D145AA">
        <w:rPr>
          <w:rFonts w:eastAsia="Times New Roman"/>
        </w:rPr>
        <w:t>Os</w:t>
      </w:r>
      <w:r>
        <w:rPr>
          <w:rFonts w:eastAsia="Times New Roman"/>
        </w:rPr>
        <w:t xml:space="preserve"> demais componentes da mesa deverão usar </w:t>
      </w:r>
      <w:r w:rsidR="00391B02" w:rsidRPr="009569A7">
        <w:rPr>
          <w:rFonts w:eastAsia="Times New Roman"/>
        </w:rPr>
        <w:t xml:space="preserve">traje passeio completo. </w:t>
      </w:r>
    </w:p>
    <w:p w14:paraId="6B336AB8" w14:textId="77777777" w:rsidR="00CD7E7F" w:rsidRPr="009569A7" w:rsidRDefault="00CD7E7F" w:rsidP="00642106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14:paraId="4EF7E42B" w14:textId="29A35128" w:rsidR="00642106" w:rsidRPr="009569A7" w:rsidRDefault="003E7C77" w:rsidP="0064210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Art. 26</w:t>
      </w:r>
      <w:r w:rsidR="003F4C17" w:rsidRPr="009569A7">
        <w:rPr>
          <w:rFonts w:eastAsiaTheme="minorHAnsi"/>
          <w:lang w:eastAsia="en-US"/>
        </w:rPr>
        <w:t xml:space="preserve"> </w:t>
      </w:r>
      <w:r w:rsidR="00391B02" w:rsidRPr="009569A7">
        <w:rPr>
          <w:rFonts w:eastAsiaTheme="minorHAnsi"/>
          <w:lang w:eastAsia="en-US"/>
        </w:rPr>
        <w:t xml:space="preserve">Ficam estabelecidas </w:t>
      </w:r>
      <w:r w:rsidR="00642106" w:rsidRPr="009569A7">
        <w:rPr>
          <w:rFonts w:eastAsiaTheme="minorHAnsi"/>
          <w:lang w:eastAsia="en-US"/>
        </w:rPr>
        <w:t>as cores para as faixas a partir da tabela de classificação das áreas de conhecimento</w:t>
      </w:r>
      <w:r w:rsidR="00D813F5">
        <w:rPr>
          <w:rFonts w:eastAsiaTheme="minorHAnsi"/>
          <w:lang w:eastAsia="en-US"/>
        </w:rPr>
        <w:t>,</w:t>
      </w:r>
      <w:r w:rsidR="00DF4EF4" w:rsidRPr="009569A7">
        <w:rPr>
          <w:rFonts w:eastAsiaTheme="minorHAnsi"/>
          <w:lang w:eastAsia="en-US"/>
        </w:rPr>
        <w:t xml:space="preserve"> s</w:t>
      </w:r>
      <w:r w:rsidR="00642106" w:rsidRPr="009569A7">
        <w:rPr>
          <w:rFonts w:eastAsiaTheme="minorHAnsi"/>
          <w:lang w:eastAsia="en-US"/>
        </w:rPr>
        <w:t>egundo o Conselho</w:t>
      </w:r>
      <w:r w:rsidR="00DF4EF4" w:rsidRPr="009569A7">
        <w:rPr>
          <w:rFonts w:eastAsiaTheme="minorHAnsi"/>
          <w:lang w:eastAsia="en-US"/>
        </w:rPr>
        <w:t xml:space="preserve"> Nacional de Pesquisa </w:t>
      </w:r>
      <w:r w:rsidR="00AF62CC">
        <w:rPr>
          <w:rFonts w:eastAsiaTheme="minorHAnsi"/>
          <w:lang w:eastAsia="en-US"/>
        </w:rPr>
        <w:t>–</w:t>
      </w:r>
      <w:r w:rsidR="00DF4EF4" w:rsidRPr="009569A7">
        <w:rPr>
          <w:rFonts w:eastAsiaTheme="minorHAnsi"/>
          <w:lang w:eastAsia="en-US"/>
        </w:rPr>
        <w:t xml:space="preserve"> </w:t>
      </w:r>
      <w:r w:rsidR="00642106" w:rsidRPr="009569A7">
        <w:rPr>
          <w:rFonts w:eastAsiaTheme="minorHAnsi"/>
          <w:lang w:eastAsia="en-US"/>
        </w:rPr>
        <w:t>CNPq</w:t>
      </w:r>
      <w:r w:rsidR="00AF62CC">
        <w:rPr>
          <w:rFonts w:eastAsiaTheme="minorHAnsi"/>
          <w:lang w:eastAsia="en-US"/>
        </w:rPr>
        <w:t>:</w:t>
      </w:r>
    </w:p>
    <w:p w14:paraId="32923456" w14:textId="16F91F77" w:rsidR="003F4C17" w:rsidRPr="009569A7" w:rsidRDefault="00642106" w:rsidP="0064210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569A7">
        <w:rPr>
          <w:rFonts w:eastAsiaTheme="minorHAnsi"/>
          <w:lang w:eastAsia="en-US"/>
        </w:rPr>
        <w:t xml:space="preserve"> </w:t>
      </w:r>
    </w:p>
    <w:p w14:paraId="2DEE8728" w14:textId="6E1760F8" w:rsidR="003F4C17" w:rsidRPr="009569A7" w:rsidRDefault="00642106" w:rsidP="00642106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569A7">
        <w:rPr>
          <w:rFonts w:ascii="Times New Roman" w:hAnsi="Times New Roman" w:cs="Times New Roman"/>
          <w:b/>
          <w:sz w:val="24"/>
          <w:szCs w:val="24"/>
        </w:rPr>
        <w:t>A</w:t>
      </w:r>
      <w:r w:rsidR="003F4C17" w:rsidRPr="009569A7">
        <w:rPr>
          <w:rFonts w:ascii="Times New Roman" w:hAnsi="Times New Roman" w:cs="Times New Roman"/>
          <w:b/>
          <w:sz w:val="24"/>
          <w:szCs w:val="24"/>
        </w:rPr>
        <w:t>zul</w:t>
      </w:r>
      <w:r w:rsidR="00DF4EF4" w:rsidRPr="009569A7">
        <w:rPr>
          <w:rFonts w:ascii="Times New Roman" w:hAnsi="Times New Roman" w:cs="Times New Roman"/>
          <w:b/>
          <w:sz w:val="24"/>
          <w:szCs w:val="24"/>
        </w:rPr>
        <w:t>:</w:t>
      </w:r>
      <w:r w:rsidR="00DF4EF4" w:rsidRPr="009569A7">
        <w:rPr>
          <w:rFonts w:ascii="Times New Roman" w:hAnsi="Times New Roman" w:cs="Times New Roman"/>
          <w:sz w:val="24"/>
          <w:szCs w:val="24"/>
        </w:rPr>
        <w:t xml:space="preserve"> corresponde o conhecimento relacionado às Ciências Exatas e da Terra, Ciências de Engenharia e Tecnologia</w:t>
      </w:r>
      <w:r w:rsidR="003F4C17" w:rsidRPr="009569A7">
        <w:rPr>
          <w:rFonts w:ascii="Times New Roman" w:hAnsi="Times New Roman" w:cs="Times New Roman"/>
          <w:sz w:val="24"/>
          <w:szCs w:val="24"/>
        </w:rPr>
        <w:t>;</w:t>
      </w:r>
    </w:p>
    <w:p w14:paraId="32C3E10C" w14:textId="1DEA64D0" w:rsidR="003F4C17" w:rsidRPr="009569A7" w:rsidRDefault="00642106" w:rsidP="00642106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569A7">
        <w:rPr>
          <w:rFonts w:ascii="Times New Roman" w:hAnsi="Times New Roman" w:cs="Times New Roman"/>
          <w:b/>
          <w:sz w:val="24"/>
          <w:szCs w:val="24"/>
        </w:rPr>
        <w:t>V</w:t>
      </w:r>
      <w:r w:rsidR="003F4C17" w:rsidRPr="009569A7">
        <w:rPr>
          <w:rFonts w:ascii="Times New Roman" w:hAnsi="Times New Roman" w:cs="Times New Roman"/>
          <w:b/>
          <w:sz w:val="24"/>
          <w:szCs w:val="24"/>
        </w:rPr>
        <w:t>erde</w:t>
      </w:r>
      <w:r w:rsidR="00DF4EF4" w:rsidRPr="009569A7">
        <w:rPr>
          <w:rFonts w:ascii="Times New Roman" w:hAnsi="Times New Roman" w:cs="Times New Roman"/>
          <w:b/>
          <w:sz w:val="24"/>
          <w:szCs w:val="24"/>
        </w:rPr>
        <w:t>:</w:t>
      </w:r>
      <w:r w:rsidR="003F4C17" w:rsidRPr="009569A7">
        <w:rPr>
          <w:rFonts w:ascii="Times New Roman" w:hAnsi="Times New Roman" w:cs="Times New Roman"/>
          <w:sz w:val="24"/>
          <w:szCs w:val="24"/>
        </w:rPr>
        <w:t xml:space="preserve"> </w:t>
      </w:r>
      <w:r w:rsidR="00DF4EF4" w:rsidRPr="009569A7">
        <w:rPr>
          <w:rFonts w:ascii="Times New Roman" w:hAnsi="Times New Roman" w:cs="Times New Roman"/>
          <w:sz w:val="24"/>
          <w:szCs w:val="24"/>
        </w:rPr>
        <w:t>corresponde o conhecimento relacionado às Ciências da Saúde e Ciências Biológicas</w:t>
      </w:r>
      <w:r w:rsidR="003F4C17" w:rsidRPr="009569A7">
        <w:rPr>
          <w:rFonts w:ascii="Times New Roman" w:hAnsi="Times New Roman" w:cs="Times New Roman"/>
          <w:sz w:val="24"/>
          <w:szCs w:val="24"/>
        </w:rPr>
        <w:t>;</w:t>
      </w:r>
    </w:p>
    <w:p w14:paraId="1F9D6932" w14:textId="0E45FFB4" w:rsidR="003F4C17" w:rsidRDefault="00642106" w:rsidP="00642106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569A7">
        <w:rPr>
          <w:rFonts w:ascii="Times New Roman" w:hAnsi="Times New Roman" w:cs="Times New Roman"/>
          <w:b/>
          <w:sz w:val="24"/>
          <w:szCs w:val="24"/>
        </w:rPr>
        <w:t>V</w:t>
      </w:r>
      <w:r w:rsidR="003F4C17" w:rsidRPr="009569A7">
        <w:rPr>
          <w:rFonts w:ascii="Times New Roman" w:hAnsi="Times New Roman" w:cs="Times New Roman"/>
          <w:b/>
          <w:sz w:val="24"/>
          <w:szCs w:val="24"/>
        </w:rPr>
        <w:t>ermelho</w:t>
      </w:r>
      <w:r w:rsidR="00DF4EF4" w:rsidRPr="009569A7">
        <w:rPr>
          <w:rFonts w:ascii="Times New Roman" w:hAnsi="Times New Roman" w:cs="Times New Roman"/>
          <w:b/>
          <w:sz w:val="24"/>
          <w:szCs w:val="24"/>
        </w:rPr>
        <w:t>:</w:t>
      </w:r>
      <w:r w:rsidR="00DF4EF4" w:rsidRPr="009569A7">
        <w:rPr>
          <w:rFonts w:ascii="Times New Roman" w:hAnsi="Times New Roman" w:cs="Times New Roman"/>
          <w:sz w:val="24"/>
          <w:szCs w:val="24"/>
        </w:rPr>
        <w:t xml:space="preserve"> corresponde o conhecimento relacionado às Ciências Sociais Aplicadas, Ciências Humanas, Linguística e Artes.</w:t>
      </w:r>
    </w:p>
    <w:p w14:paraId="293A6795" w14:textId="77777777" w:rsidR="001630B1" w:rsidRDefault="001630B1" w:rsidP="00AF62CC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</w:p>
    <w:p w14:paraId="6FD481A3" w14:textId="77777777" w:rsidR="00D813F5" w:rsidRDefault="00D813F5">
      <w:pPr>
        <w:spacing w:after="200" w:line="276" w:lineRule="auto"/>
        <w:rPr>
          <w:rFonts w:eastAsia="Times New Roman"/>
          <w:b/>
          <w:color w:val="000000"/>
        </w:rPr>
      </w:pPr>
      <w:r>
        <w:rPr>
          <w:b/>
          <w:color w:val="000000"/>
        </w:rPr>
        <w:br w:type="page"/>
      </w:r>
    </w:p>
    <w:p w14:paraId="50F798C9" w14:textId="796D43F2" w:rsidR="00AF62CC" w:rsidRPr="009569A7" w:rsidRDefault="00AF62CC" w:rsidP="00AF62CC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Título VI</w:t>
      </w:r>
    </w:p>
    <w:p w14:paraId="47582C56" w14:textId="212D8EBB" w:rsidR="00A37E94" w:rsidRPr="00AF62CC" w:rsidRDefault="00AF62CC" w:rsidP="00AF62CC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AF62CC">
        <w:rPr>
          <w:b/>
          <w:color w:val="000000"/>
        </w:rPr>
        <w:t xml:space="preserve">Das regras para </w:t>
      </w:r>
      <w:r w:rsidRPr="00AF62CC">
        <w:rPr>
          <w:rFonts w:eastAsiaTheme="minorHAnsi"/>
          <w:b/>
          <w:lang w:eastAsia="en-US"/>
        </w:rPr>
        <w:t>profissionais e empresas de</w:t>
      </w:r>
      <w:r>
        <w:rPr>
          <w:rFonts w:eastAsiaTheme="minorHAnsi"/>
          <w:b/>
          <w:lang w:eastAsia="en-US"/>
        </w:rPr>
        <w:t xml:space="preserve"> cerimonial</w:t>
      </w:r>
      <w:r w:rsidR="00D145AA">
        <w:rPr>
          <w:rFonts w:eastAsiaTheme="minorHAnsi"/>
          <w:b/>
          <w:lang w:eastAsia="en-US"/>
        </w:rPr>
        <w:t>,</w:t>
      </w:r>
    </w:p>
    <w:p w14:paraId="1CA9B530" w14:textId="74BADB70" w:rsidR="00A37E94" w:rsidRPr="00AF62CC" w:rsidRDefault="00AF62CC" w:rsidP="00AF62CC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AF62CC">
        <w:rPr>
          <w:rFonts w:eastAsiaTheme="minorHAnsi"/>
          <w:b/>
          <w:lang w:eastAsia="en-US"/>
        </w:rPr>
        <w:t>fo</w:t>
      </w:r>
      <w:r>
        <w:rPr>
          <w:rFonts w:eastAsiaTheme="minorHAnsi"/>
          <w:b/>
          <w:lang w:eastAsia="en-US"/>
        </w:rPr>
        <w:t xml:space="preserve">to e filmagem em colações de grau </w:t>
      </w:r>
      <w:r w:rsidRPr="00AF62CC">
        <w:rPr>
          <w:rFonts w:eastAsiaTheme="minorHAnsi"/>
          <w:b/>
          <w:lang w:eastAsia="en-US"/>
        </w:rPr>
        <w:t>da Univasf</w:t>
      </w:r>
    </w:p>
    <w:p w14:paraId="56A0289F" w14:textId="77777777" w:rsidR="008A5565" w:rsidRDefault="008A5565" w:rsidP="00A37E94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1D94C74" w14:textId="6AD725BF" w:rsidR="00AF62CC" w:rsidRDefault="00D145AA" w:rsidP="00AF62C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Art. 27</w:t>
      </w:r>
      <w:r w:rsidR="00A37E94" w:rsidRPr="009569A7">
        <w:rPr>
          <w:rFonts w:eastAsiaTheme="minorHAnsi"/>
          <w:lang w:eastAsia="en-US"/>
        </w:rPr>
        <w:t xml:space="preserve"> </w:t>
      </w:r>
      <w:r w:rsidR="00AF62CC">
        <w:rPr>
          <w:rFonts w:eastAsiaTheme="minorHAnsi"/>
          <w:lang w:eastAsia="en-US"/>
        </w:rPr>
        <w:t>As</w:t>
      </w:r>
      <w:r w:rsidR="00AF62CC" w:rsidRPr="009569A7">
        <w:rPr>
          <w:rFonts w:eastAsiaTheme="minorHAnsi"/>
          <w:lang w:eastAsia="en-US"/>
        </w:rPr>
        <w:t xml:space="preserve"> empresas e profissionais contratados pelos formandos para a realização de atividades de cerimonial, fotografia e filmag</w:t>
      </w:r>
      <w:r w:rsidR="00AF62CC">
        <w:rPr>
          <w:rFonts w:eastAsiaTheme="minorHAnsi"/>
          <w:lang w:eastAsia="en-US"/>
        </w:rPr>
        <w:t>em</w:t>
      </w:r>
      <w:r w:rsidR="001A05D5">
        <w:rPr>
          <w:rFonts w:eastAsiaTheme="minorHAnsi"/>
          <w:lang w:eastAsia="en-US"/>
        </w:rPr>
        <w:t xml:space="preserve"> deverão</w:t>
      </w:r>
      <w:r w:rsidR="00AF62CC">
        <w:rPr>
          <w:rFonts w:eastAsiaTheme="minorHAnsi"/>
          <w:lang w:eastAsia="en-US"/>
        </w:rPr>
        <w:t xml:space="preserve"> cumprir o disposto nesta instrução normativa e demais orientações da </w:t>
      </w:r>
      <w:r w:rsidR="005075C7">
        <w:rPr>
          <w:rFonts w:eastAsiaTheme="minorHAnsi"/>
          <w:lang w:eastAsia="en-US"/>
        </w:rPr>
        <w:t>Univasf</w:t>
      </w:r>
      <w:r w:rsidR="00AF62CC">
        <w:rPr>
          <w:rFonts w:eastAsiaTheme="minorHAnsi"/>
          <w:lang w:eastAsia="en-US"/>
        </w:rPr>
        <w:t>.</w:t>
      </w:r>
    </w:p>
    <w:p w14:paraId="51BF20B6" w14:textId="77777777" w:rsidR="003E4F37" w:rsidRDefault="003E4F37" w:rsidP="00AF62C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BC84146" w14:textId="2EBADA95" w:rsidR="003E4F37" w:rsidRPr="009569A7" w:rsidRDefault="003E4F37" w:rsidP="00AF62C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C06AA">
        <w:rPr>
          <w:b/>
          <w:bCs/>
        </w:rPr>
        <w:t>Parágrafo Único:</w:t>
      </w:r>
      <w:r w:rsidRPr="00EE0934">
        <w:rPr>
          <w:bCs/>
        </w:rPr>
        <w:t xml:space="preserve"> </w:t>
      </w:r>
      <w:r w:rsidRPr="00EE0934">
        <w:t>A condução da cerimônia de Colação de Grau deverá ser feita pelo mestre de cerimônias, seguindo exatamente o que está escrito no roteiro. O profissional deverá ter uma boa oratória e postura.</w:t>
      </w:r>
    </w:p>
    <w:p w14:paraId="400CE9B4" w14:textId="77777777" w:rsidR="00A37E94" w:rsidRPr="009569A7" w:rsidRDefault="00A37E94" w:rsidP="00A37E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A0ACA66" w14:textId="7627BA8C" w:rsidR="00A37E94" w:rsidRPr="009569A7" w:rsidRDefault="00462BB0" w:rsidP="00A37E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Art.</w:t>
      </w:r>
      <w:r w:rsidR="00B63E1B">
        <w:rPr>
          <w:rFonts w:eastAsiaTheme="minorHAnsi"/>
          <w:b/>
          <w:lang w:eastAsia="en-US"/>
        </w:rPr>
        <w:t>2</w:t>
      </w:r>
      <w:r>
        <w:rPr>
          <w:rFonts w:eastAsiaTheme="minorHAnsi"/>
          <w:b/>
          <w:lang w:eastAsia="en-US"/>
        </w:rPr>
        <w:t>8</w:t>
      </w:r>
      <w:r w:rsidR="00A37E94" w:rsidRPr="009569A7">
        <w:rPr>
          <w:rFonts w:eastAsiaTheme="minorHAnsi"/>
          <w:lang w:eastAsia="en-US"/>
        </w:rPr>
        <w:t xml:space="preserve"> A sessão d</w:t>
      </w:r>
      <w:r w:rsidR="00AF62CC">
        <w:rPr>
          <w:rFonts w:eastAsiaTheme="minorHAnsi"/>
          <w:lang w:eastAsia="en-US"/>
        </w:rPr>
        <w:t xml:space="preserve">e fotos deverá ser encerrada </w:t>
      </w:r>
      <w:r w:rsidR="00A37E94" w:rsidRPr="009569A7">
        <w:rPr>
          <w:rFonts w:eastAsiaTheme="minorHAnsi"/>
          <w:lang w:eastAsia="en-US"/>
        </w:rPr>
        <w:t>trinta minutos antes</w:t>
      </w:r>
      <w:r w:rsidR="00AF62CC">
        <w:rPr>
          <w:rFonts w:eastAsiaTheme="minorHAnsi"/>
          <w:lang w:eastAsia="en-US"/>
        </w:rPr>
        <w:t xml:space="preserve"> do início da solenidade</w:t>
      </w:r>
      <w:r>
        <w:rPr>
          <w:rFonts w:eastAsiaTheme="minorHAnsi"/>
          <w:lang w:eastAsia="en-US"/>
        </w:rPr>
        <w:t>,</w:t>
      </w:r>
      <w:r w:rsidR="00A37E94" w:rsidRPr="009569A7">
        <w:rPr>
          <w:rFonts w:eastAsiaTheme="minorHAnsi"/>
          <w:lang w:eastAsia="en-US"/>
        </w:rPr>
        <w:t xml:space="preserve"> para que os formandos possam rece</w:t>
      </w:r>
      <w:r w:rsidR="001A05D5">
        <w:rPr>
          <w:rFonts w:eastAsiaTheme="minorHAnsi"/>
          <w:lang w:eastAsia="en-US"/>
        </w:rPr>
        <w:t xml:space="preserve">ber as últimas orientações </w:t>
      </w:r>
      <w:r w:rsidR="00A37E94" w:rsidRPr="009569A7">
        <w:rPr>
          <w:rFonts w:eastAsiaTheme="minorHAnsi"/>
          <w:lang w:eastAsia="en-US"/>
        </w:rPr>
        <w:t xml:space="preserve">para </w:t>
      </w:r>
      <w:r w:rsidR="00D813F5">
        <w:rPr>
          <w:rFonts w:eastAsiaTheme="minorHAnsi"/>
          <w:lang w:eastAsia="en-US"/>
        </w:rPr>
        <w:t>a</w:t>
      </w:r>
      <w:r w:rsidR="00A37E94" w:rsidRPr="009569A7">
        <w:rPr>
          <w:rFonts w:eastAsiaTheme="minorHAnsi"/>
          <w:lang w:eastAsia="en-US"/>
        </w:rPr>
        <w:t xml:space="preserve"> entrada no auditório.</w:t>
      </w:r>
    </w:p>
    <w:p w14:paraId="6210F827" w14:textId="77777777" w:rsidR="00A37E94" w:rsidRPr="009569A7" w:rsidRDefault="00A37E94" w:rsidP="00A37E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46145AB" w14:textId="3DAFCC26" w:rsidR="00A37E94" w:rsidRPr="009569A7" w:rsidRDefault="00462BB0" w:rsidP="00A37E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Art.29</w:t>
      </w:r>
      <w:r w:rsidR="00A37E94" w:rsidRPr="009569A7">
        <w:rPr>
          <w:rFonts w:eastAsiaTheme="minorHAnsi"/>
          <w:lang w:eastAsia="en-US"/>
        </w:rPr>
        <w:t xml:space="preserve"> Nenhum formando poderá ser impedido de ser fotografado nos estúdios instalados n</w:t>
      </w:r>
      <w:r w:rsidR="00F41E12" w:rsidRPr="009569A7">
        <w:rPr>
          <w:rFonts w:eastAsiaTheme="minorHAnsi"/>
          <w:lang w:eastAsia="en-US"/>
        </w:rPr>
        <w:t xml:space="preserve">a </w:t>
      </w:r>
      <w:r w:rsidR="00BF45B6" w:rsidRPr="009569A7">
        <w:rPr>
          <w:rFonts w:eastAsiaTheme="minorHAnsi"/>
          <w:lang w:eastAsia="en-US"/>
        </w:rPr>
        <w:t>Univasf</w:t>
      </w:r>
      <w:r w:rsidR="00A754BB">
        <w:rPr>
          <w:rFonts w:eastAsiaTheme="minorHAnsi"/>
          <w:lang w:eastAsia="en-US"/>
        </w:rPr>
        <w:t xml:space="preserve"> durante a</w:t>
      </w:r>
      <w:r w:rsidR="00F41E12" w:rsidRPr="009569A7">
        <w:rPr>
          <w:rFonts w:eastAsiaTheme="minorHAnsi"/>
          <w:lang w:eastAsia="en-US"/>
        </w:rPr>
        <w:t xml:space="preserve"> </w:t>
      </w:r>
      <w:r w:rsidR="00A37E94" w:rsidRPr="009569A7">
        <w:rPr>
          <w:rFonts w:eastAsiaTheme="minorHAnsi"/>
          <w:lang w:eastAsia="en-US"/>
        </w:rPr>
        <w:t>solenidade de colação de grau.</w:t>
      </w:r>
    </w:p>
    <w:p w14:paraId="50184E7F" w14:textId="77777777" w:rsidR="00F41E12" w:rsidRPr="004F09D6" w:rsidRDefault="00F41E12" w:rsidP="00F41E12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</w:p>
    <w:p w14:paraId="40D4CE31" w14:textId="654323E0" w:rsidR="00F41E12" w:rsidRPr="009569A7" w:rsidRDefault="00462BB0" w:rsidP="0052099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 xml:space="preserve">Art.30 </w:t>
      </w:r>
      <w:r w:rsidR="00F41E12" w:rsidRPr="009569A7">
        <w:rPr>
          <w:rFonts w:eastAsiaTheme="minorHAnsi"/>
          <w:color w:val="000000"/>
          <w:lang w:eastAsia="en-US"/>
        </w:rPr>
        <w:t xml:space="preserve">Permanecerão no </w:t>
      </w:r>
      <w:r w:rsidR="0052099B" w:rsidRPr="009569A7">
        <w:rPr>
          <w:rFonts w:eastAsiaTheme="minorHAnsi"/>
          <w:color w:val="000000"/>
          <w:lang w:eastAsia="en-US"/>
        </w:rPr>
        <w:t>palco</w:t>
      </w:r>
      <w:r w:rsidR="00F41E12" w:rsidRPr="009569A7">
        <w:rPr>
          <w:rFonts w:eastAsiaTheme="minorHAnsi"/>
          <w:color w:val="000000"/>
          <w:lang w:eastAsia="en-US"/>
        </w:rPr>
        <w:t xml:space="preserve"> </w:t>
      </w:r>
      <w:r w:rsidR="004F09D6">
        <w:rPr>
          <w:rFonts w:eastAsiaTheme="minorHAnsi"/>
          <w:color w:val="000000"/>
          <w:lang w:eastAsia="en-US"/>
        </w:rPr>
        <w:t xml:space="preserve">do </w:t>
      </w:r>
      <w:r w:rsidR="00F41E12" w:rsidRPr="009569A7">
        <w:rPr>
          <w:rFonts w:eastAsiaTheme="minorHAnsi"/>
          <w:color w:val="000000"/>
          <w:lang w:eastAsia="en-US"/>
        </w:rPr>
        <w:t xml:space="preserve">auditório somente os fotógrafos e cinegrafistas </w:t>
      </w:r>
      <w:r w:rsidR="0052099B" w:rsidRPr="009569A7">
        <w:rPr>
          <w:rFonts w:eastAsiaTheme="minorHAnsi"/>
          <w:color w:val="000000"/>
          <w:lang w:eastAsia="en-US"/>
        </w:rPr>
        <w:t>em até</w:t>
      </w:r>
      <w:r w:rsidR="00A754BB">
        <w:rPr>
          <w:rFonts w:eastAsiaTheme="minorHAnsi"/>
          <w:color w:val="000000"/>
          <w:lang w:eastAsia="en-US"/>
        </w:rPr>
        <w:t>,</w:t>
      </w:r>
      <w:r w:rsidR="0052099B" w:rsidRPr="009569A7">
        <w:rPr>
          <w:rFonts w:eastAsiaTheme="minorHAnsi"/>
          <w:color w:val="000000"/>
          <w:lang w:eastAsia="en-US"/>
        </w:rPr>
        <w:t xml:space="preserve"> no máximo</w:t>
      </w:r>
      <w:r w:rsidR="00A754BB">
        <w:rPr>
          <w:rFonts w:eastAsiaTheme="minorHAnsi"/>
          <w:color w:val="000000"/>
          <w:lang w:eastAsia="en-US"/>
        </w:rPr>
        <w:t>,</w:t>
      </w:r>
      <w:r w:rsidR="0052099B" w:rsidRPr="009569A7">
        <w:rPr>
          <w:rFonts w:eastAsiaTheme="minorHAnsi"/>
          <w:color w:val="000000"/>
          <w:lang w:eastAsia="en-US"/>
        </w:rPr>
        <w:t xml:space="preserve"> </w:t>
      </w:r>
      <w:r w:rsidR="004F09D6">
        <w:rPr>
          <w:rFonts w:eastAsiaTheme="minorHAnsi"/>
          <w:color w:val="000000"/>
          <w:lang w:eastAsia="en-US"/>
        </w:rPr>
        <w:t>quatro</w:t>
      </w:r>
      <w:r w:rsidR="0052099B" w:rsidRPr="009569A7">
        <w:rPr>
          <w:rFonts w:eastAsiaTheme="minorHAnsi"/>
          <w:color w:val="000000"/>
          <w:lang w:eastAsia="en-US"/>
        </w:rPr>
        <w:t xml:space="preserve"> profissionais por vez.</w:t>
      </w:r>
    </w:p>
    <w:p w14:paraId="5BD5B098" w14:textId="77777777" w:rsidR="00F41E12" w:rsidRPr="009569A7" w:rsidRDefault="00F41E12" w:rsidP="00F41E1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47E818EC" w14:textId="100516C6" w:rsidR="00F41E12" w:rsidRPr="009569A7" w:rsidRDefault="00462BB0" w:rsidP="00F41E1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>Art. 31</w:t>
      </w:r>
      <w:r w:rsidR="00F41E12" w:rsidRPr="009569A7">
        <w:rPr>
          <w:rFonts w:eastAsiaTheme="minorHAnsi"/>
          <w:color w:val="000000"/>
          <w:lang w:eastAsia="en-US"/>
        </w:rPr>
        <w:t xml:space="preserve"> No palco, somente será permitido o uso de equipamentos portáteis sem a montagem de tripé de apoio</w:t>
      </w:r>
      <w:r w:rsidR="00C24BCB" w:rsidRPr="009569A7">
        <w:rPr>
          <w:rFonts w:eastAsiaTheme="minorHAnsi"/>
          <w:color w:val="000000"/>
          <w:lang w:eastAsia="en-US"/>
        </w:rPr>
        <w:t xml:space="preserve"> </w:t>
      </w:r>
      <w:r w:rsidR="00F41E12" w:rsidRPr="009569A7">
        <w:rPr>
          <w:rFonts w:eastAsiaTheme="minorHAnsi"/>
          <w:color w:val="000000"/>
          <w:lang w:eastAsia="en-US"/>
        </w:rPr>
        <w:t>ou similares.</w:t>
      </w:r>
    </w:p>
    <w:p w14:paraId="17B96FF3" w14:textId="66918D02" w:rsidR="00F41E12" w:rsidRPr="009569A7" w:rsidRDefault="00F41E12" w:rsidP="00C24BCB">
      <w:pPr>
        <w:tabs>
          <w:tab w:val="left" w:pos="6810"/>
        </w:tabs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9569A7">
        <w:rPr>
          <w:rFonts w:eastAsiaTheme="minorHAnsi"/>
          <w:color w:val="000000"/>
          <w:lang w:eastAsia="en-US"/>
        </w:rPr>
        <w:tab/>
      </w:r>
    </w:p>
    <w:p w14:paraId="23E37D7D" w14:textId="2BAF53CF" w:rsidR="00F41E12" w:rsidRPr="009569A7" w:rsidRDefault="00A754BB" w:rsidP="00F41E1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 xml:space="preserve">Art. 32 </w:t>
      </w:r>
      <w:r w:rsidR="004F09D6">
        <w:rPr>
          <w:rFonts w:eastAsiaTheme="minorHAnsi"/>
          <w:color w:val="000000"/>
          <w:lang w:eastAsia="en-US"/>
        </w:rPr>
        <w:t>Durante a execução do H</w:t>
      </w:r>
      <w:r w:rsidR="00F41E12" w:rsidRPr="009569A7">
        <w:rPr>
          <w:rFonts w:eastAsiaTheme="minorHAnsi"/>
          <w:color w:val="000000"/>
          <w:lang w:eastAsia="en-US"/>
        </w:rPr>
        <w:t xml:space="preserve">ino nacional não </w:t>
      </w:r>
      <w:r w:rsidR="00D813F5">
        <w:rPr>
          <w:rFonts w:eastAsiaTheme="minorHAnsi"/>
          <w:color w:val="000000"/>
          <w:lang w:eastAsia="en-US"/>
        </w:rPr>
        <w:t>será</w:t>
      </w:r>
      <w:r w:rsidR="00F41E12" w:rsidRPr="009569A7">
        <w:rPr>
          <w:rFonts w:eastAsiaTheme="minorHAnsi"/>
          <w:color w:val="000000"/>
          <w:lang w:eastAsia="en-US"/>
        </w:rPr>
        <w:t xml:space="preserve"> permitida a movimentação</w:t>
      </w:r>
      <w:r w:rsidR="004F09D6">
        <w:rPr>
          <w:rFonts w:eastAsiaTheme="minorHAnsi"/>
          <w:color w:val="000000"/>
          <w:lang w:eastAsia="en-US"/>
        </w:rPr>
        <w:t xml:space="preserve"> </w:t>
      </w:r>
      <w:r w:rsidR="00F41E12" w:rsidRPr="009569A7">
        <w:rPr>
          <w:rFonts w:eastAsiaTheme="minorHAnsi"/>
          <w:color w:val="000000"/>
          <w:lang w:eastAsia="en-US"/>
        </w:rPr>
        <w:t>dos fotógrafos e cinegrafistas no palco.</w:t>
      </w:r>
    </w:p>
    <w:p w14:paraId="2B042B7B" w14:textId="77777777" w:rsidR="00F41E12" w:rsidRPr="009569A7" w:rsidRDefault="00F41E12" w:rsidP="00F41E1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1EA1C9E2" w14:textId="210693B1" w:rsidR="00F41E12" w:rsidRDefault="00A754BB" w:rsidP="00F41E1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>Art. 33</w:t>
      </w:r>
      <w:r w:rsidR="00F41E12" w:rsidRPr="009569A7">
        <w:rPr>
          <w:rFonts w:eastAsiaTheme="minorHAnsi"/>
          <w:color w:val="000000"/>
          <w:lang w:eastAsia="en-US"/>
        </w:rPr>
        <w:t xml:space="preserve"> No momento da colação de grau e na entrega </w:t>
      </w:r>
      <w:r>
        <w:rPr>
          <w:rFonts w:eastAsiaTheme="minorHAnsi"/>
          <w:color w:val="000000"/>
          <w:lang w:eastAsia="en-US"/>
        </w:rPr>
        <w:t>dos certificados</w:t>
      </w:r>
      <w:r w:rsidR="00F41E12" w:rsidRPr="009569A7">
        <w:rPr>
          <w:rFonts w:eastAsiaTheme="minorHAnsi"/>
          <w:color w:val="000000"/>
          <w:lang w:eastAsia="en-US"/>
        </w:rPr>
        <w:t xml:space="preserve">, fotógrafos e cinegrafistas </w:t>
      </w:r>
      <w:r w:rsidR="004F09D6">
        <w:rPr>
          <w:rFonts w:eastAsiaTheme="minorHAnsi"/>
          <w:color w:val="000000"/>
          <w:lang w:eastAsia="en-US"/>
        </w:rPr>
        <w:t xml:space="preserve">não poderão </w:t>
      </w:r>
      <w:r w:rsidR="00B41F56" w:rsidRPr="009569A7">
        <w:rPr>
          <w:rFonts w:eastAsiaTheme="minorHAnsi"/>
          <w:color w:val="000000"/>
          <w:lang w:eastAsia="en-US"/>
        </w:rPr>
        <w:t>se posicionar na frente</w:t>
      </w:r>
      <w:r w:rsidR="00F41E12" w:rsidRPr="009569A7">
        <w:rPr>
          <w:rFonts w:eastAsiaTheme="minorHAnsi"/>
          <w:color w:val="000000"/>
          <w:lang w:eastAsia="en-US"/>
        </w:rPr>
        <w:t xml:space="preserve"> da</w:t>
      </w:r>
      <w:r w:rsidR="00B41F56" w:rsidRPr="009569A7">
        <w:rPr>
          <w:rFonts w:eastAsiaTheme="minorHAnsi"/>
          <w:color w:val="000000"/>
          <w:lang w:eastAsia="en-US"/>
        </w:rPr>
        <w:t xml:space="preserve"> mesa de autoridades</w:t>
      </w:r>
      <w:r w:rsidR="00F41E12" w:rsidRPr="009569A7">
        <w:rPr>
          <w:rFonts w:eastAsiaTheme="minorHAnsi"/>
          <w:color w:val="000000"/>
          <w:lang w:eastAsia="en-US"/>
        </w:rPr>
        <w:t>.</w:t>
      </w:r>
    </w:p>
    <w:p w14:paraId="2AF7F684" w14:textId="77777777" w:rsidR="004F09D6" w:rsidRDefault="004F09D6" w:rsidP="00F41E1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002EEBF8" w14:textId="77777777" w:rsidR="00D813F5" w:rsidRPr="009569A7" w:rsidRDefault="00D813F5" w:rsidP="00F41E1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32CAD91D" w14:textId="24C125DA" w:rsidR="004F09D6" w:rsidRDefault="004F09D6" w:rsidP="004F09D6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Título VII</w:t>
      </w:r>
    </w:p>
    <w:p w14:paraId="05B8FCA6" w14:textId="20D5E2DB" w:rsidR="004F09D6" w:rsidRPr="009569A7" w:rsidRDefault="004F09D6" w:rsidP="004F09D6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Das Homenagens</w:t>
      </w:r>
    </w:p>
    <w:p w14:paraId="58AE1A80" w14:textId="77777777" w:rsidR="00863A86" w:rsidRPr="004F09D6" w:rsidRDefault="00863A86" w:rsidP="00F41E12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</w:p>
    <w:p w14:paraId="7856FA35" w14:textId="7F3818DF" w:rsidR="00F41E12" w:rsidRPr="009569A7" w:rsidRDefault="00A754BB" w:rsidP="00F41E1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>Art. 34</w:t>
      </w:r>
      <w:r w:rsidR="00F41E12" w:rsidRPr="009569A7">
        <w:rPr>
          <w:rFonts w:eastAsiaTheme="minorHAnsi"/>
          <w:color w:val="000000"/>
          <w:lang w:eastAsia="en-US"/>
        </w:rPr>
        <w:t xml:space="preserve"> Placas, flores e outros materiais para</w:t>
      </w:r>
      <w:r w:rsidR="004F09D6">
        <w:rPr>
          <w:rFonts w:eastAsiaTheme="minorHAnsi"/>
          <w:color w:val="000000"/>
          <w:lang w:eastAsia="en-US"/>
        </w:rPr>
        <w:t xml:space="preserve"> os homenageados</w:t>
      </w:r>
      <w:r w:rsidR="00F41E12" w:rsidRPr="009569A7">
        <w:rPr>
          <w:rFonts w:eastAsiaTheme="minorHAnsi"/>
          <w:color w:val="000000"/>
          <w:lang w:eastAsia="en-US"/>
        </w:rPr>
        <w:t xml:space="preserve"> deverão ser </w:t>
      </w:r>
      <w:r w:rsidR="004F09D6">
        <w:rPr>
          <w:rFonts w:eastAsiaTheme="minorHAnsi"/>
          <w:color w:val="000000"/>
          <w:lang w:eastAsia="en-US"/>
        </w:rPr>
        <w:t>adquiridos pela c</w:t>
      </w:r>
      <w:r w:rsidR="00B4551F" w:rsidRPr="009569A7">
        <w:rPr>
          <w:rFonts w:eastAsiaTheme="minorHAnsi"/>
          <w:color w:val="000000"/>
          <w:lang w:eastAsia="en-US"/>
        </w:rPr>
        <w:t xml:space="preserve">omissão de formatura e </w:t>
      </w:r>
      <w:r w:rsidR="00F41E12" w:rsidRPr="009569A7">
        <w:rPr>
          <w:rFonts w:eastAsiaTheme="minorHAnsi"/>
          <w:color w:val="000000"/>
          <w:lang w:eastAsia="en-US"/>
        </w:rPr>
        <w:t xml:space="preserve">entregues no palco </w:t>
      </w:r>
      <w:r w:rsidR="00B4551F" w:rsidRPr="009569A7">
        <w:rPr>
          <w:rFonts w:eastAsiaTheme="minorHAnsi"/>
          <w:color w:val="000000"/>
          <w:lang w:eastAsia="en-US"/>
        </w:rPr>
        <w:t>uma hora antes do início da cerimônia</w:t>
      </w:r>
      <w:r w:rsidR="00F41E12" w:rsidRPr="009569A7">
        <w:rPr>
          <w:rFonts w:eastAsiaTheme="minorHAnsi"/>
          <w:color w:val="000000"/>
          <w:lang w:eastAsia="en-US"/>
        </w:rPr>
        <w:t xml:space="preserve"> para a equipe </w:t>
      </w:r>
      <w:r>
        <w:rPr>
          <w:rFonts w:eastAsiaTheme="minorHAnsi"/>
          <w:color w:val="000000"/>
          <w:lang w:eastAsia="en-US"/>
        </w:rPr>
        <w:t>da CSE/Propladi</w:t>
      </w:r>
      <w:r w:rsidR="00F41E12" w:rsidRPr="009569A7">
        <w:rPr>
          <w:rFonts w:eastAsiaTheme="minorHAnsi"/>
          <w:color w:val="000000"/>
          <w:lang w:eastAsia="en-US"/>
        </w:rPr>
        <w:t>.</w:t>
      </w:r>
    </w:p>
    <w:p w14:paraId="2D40F3E6" w14:textId="77777777" w:rsidR="005B6F6E" w:rsidRPr="009569A7" w:rsidRDefault="005B6F6E" w:rsidP="00F41E1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2FD98CEE" w14:textId="14C1B948" w:rsidR="005B6F6E" w:rsidRPr="009569A7" w:rsidRDefault="00A754BB" w:rsidP="00F41E1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>Art. 35</w:t>
      </w:r>
      <w:r w:rsidR="00B63E1B">
        <w:rPr>
          <w:rFonts w:eastAsiaTheme="minorHAnsi"/>
          <w:b/>
          <w:color w:val="000000"/>
          <w:lang w:eastAsia="en-US"/>
        </w:rPr>
        <w:t xml:space="preserve"> </w:t>
      </w:r>
      <w:r w:rsidR="005B6F6E" w:rsidRPr="009569A7">
        <w:rPr>
          <w:rFonts w:eastAsiaTheme="minorHAnsi"/>
          <w:color w:val="000000"/>
          <w:lang w:eastAsia="en-US"/>
        </w:rPr>
        <w:t>Os convidados homenageados n</w:t>
      </w:r>
      <w:r>
        <w:rPr>
          <w:rFonts w:eastAsiaTheme="minorHAnsi"/>
          <w:color w:val="000000"/>
          <w:lang w:eastAsia="en-US"/>
        </w:rPr>
        <w:t xml:space="preserve">ão irão compor a mesa de honra </w:t>
      </w:r>
      <w:r w:rsidR="005B6F6E" w:rsidRPr="009569A7">
        <w:rPr>
          <w:rFonts w:eastAsiaTheme="minorHAnsi"/>
          <w:color w:val="000000"/>
          <w:lang w:eastAsia="en-US"/>
        </w:rPr>
        <w:t>e poderão subir ao palco para receber a homenagem a convite da turma.</w:t>
      </w:r>
    </w:p>
    <w:p w14:paraId="6131DC34" w14:textId="77777777" w:rsidR="005B6F6E" w:rsidRPr="009569A7" w:rsidRDefault="005B6F6E" w:rsidP="00F41E1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45F10356" w14:textId="7DF3BAC6" w:rsidR="005B6F6E" w:rsidRDefault="00A754BB" w:rsidP="00F41E1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>Art.36</w:t>
      </w:r>
      <w:r w:rsidR="00B63E1B">
        <w:rPr>
          <w:rFonts w:eastAsiaTheme="minorHAnsi"/>
          <w:b/>
          <w:color w:val="000000"/>
          <w:lang w:eastAsia="en-US"/>
        </w:rPr>
        <w:t xml:space="preserve"> </w:t>
      </w:r>
      <w:r w:rsidR="005B6F6E" w:rsidRPr="009569A7">
        <w:rPr>
          <w:rFonts w:eastAsiaTheme="minorHAnsi"/>
          <w:color w:val="000000"/>
          <w:lang w:eastAsia="en-US"/>
        </w:rPr>
        <w:t>Em colações de grau única, os con</w:t>
      </w:r>
      <w:r>
        <w:rPr>
          <w:rFonts w:eastAsiaTheme="minorHAnsi"/>
          <w:color w:val="000000"/>
          <w:lang w:eastAsia="en-US"/>
        </w:rPr>
        <w:t>cluintes poderão escolher até três</w:t>
      </w:r>
      <w:r w:rsidR="005B6F6E" w:rsidRPr="009569A7">
        <w:rPr>
          <w:rFonts w:eastAsiaTheme="minorHAnsi"/>
          <w:color w:val="000000"/>
          <w:lang w:eastAsia="en-US"/>
        </w:rPr>
        <w:t xml:space="preserve"> homenageados e em colações</w:t>
      </w:r>
      <w:r>
        <w:rPr>
          <w:rFonts w:eastAsiaTheme="minorHAnsi"/>
          <w:color w:val="000000"/>
          <w:lang w:eastAsia="en-US"/>
        </w:rPr>
        <w:t xml:space="preserve"> de grau por agrupamento até dois</w:t>
      </w:r>
      <w:r w:rsidR="005B6F6E" w:rsidRPr="009569A7">
        <w:rPr>
          <w:rFonts w:eastAsiaTheme="minorHAnsi"/>
          <w:color w:val="000000"/>
          <w:lang w:eastAsia="en-US"/>
        </w:rPr>
        <w:t xml:space="preserve"> por curso.</w:t>
      </w:r>
    </w:p>
    <w:p w14:paraId="0D1C1FDF" w14:textId="77777777" w:rsidR="004F09D6" w:rsidRDefault="004F09D6" w:rsidP="00F41E1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491AD653" w14:textId="77777777" w:rsidR="00F41E12" w:rsidRPr="009569A7" w:rsidRDefault="00F41E12" w:rsidP="00F41E1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228C3797" w14:textId="3F8A0806" w:rsidR="004F09D6" w:rsidRDefault="004F09D6" w:rsidP="004F09D6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Título VIII</w:t>
      </w:r>
    </w:p>
    <w:p w14:paraId="62DF8AA1" w14:textId="7FFB9DEC" w:rsidR="004F09D6" w:rsidRDefault="004F09D6" w:rsidP="004F09D6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Disposições finais</w:t>
      </w:r>
    </w:p>
    <w:p w14:paraId="1BE1623D" w14:textId="00FA6F4B" w:rsidR="00F41E12" w:rsidRPr="009569A7" w:rsidRDefault="00F41E12" w:rsidP="00F41E12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</w:p>
    <w:p w14:paraId="41723C84" w14:textId="67E9659E" w:rsidR="00E13379" w:rsidRPr="009569A7" w:rsidRDefault="00CF0B25" w:rsidP="00F41E1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>Art. 37</w:t>
      </w:r>
      <w:r w:rsidR="00961669" w:rsidRPr="009569A7">
        <w:rPr>
          <w:rFonts w:eastAsiaTheme="minorHAnsi"/>
          <w:color w:val="000000"/>
          <w:lang w:eastAsia="en-US"/>
        </w:rPr>
        <w:t xml:space="preserve"> </w:t>
      </w:r>
      <w:r w:rsidR="00E13379" w:rsidRPr="009569A7">
        <w:rPr>
          <w:rFonts w:eastAsiaTheme="minorHAnsi"/>
          <w:color w:val="000000"/>
          <w:lang w:eastAsia="en-US"/>
        </w:rPr>
        <w:t>O ensaio da solenidade deverá ser marcado junto a CSE/Propladi</w:t>
      </w:r>
      <w:r>
        <w:rPr>
          <w:rFonts w:eastAsiaTheme="minorHAnsi"/>
          <w:color w:val="000000"/>
          <w:lang w:eastAsia="en-US"/>
        </w:rPr>
        <w:t>, por meio</w:t>
      </w:r>
      <w:r w:rsidR="00E13379" w:rsidRPr="009569A7">
        <w:rPr>
          <w:rFonts w:eastAsiaTheme="minorHAnsi"/>
          <w:color w:val="000000"/>
          <w:lang w:eastAsia="en-US"/>
        </w:rPr>
        <w:t xml:space="preserve"> de e</w:t>
      </w:r>
      <w:r w:rsidR="00961669">
        <w:rPr>
          <w:rFonts w:eastAsiaTheme="minorHAnsi"/>
          <w:color w:val="000000"/>
          <w:lang w:eastAsia="en-US"/>
        </w:rPr>
        <w:t>-</w:t>
      </w:r>
      <w:r w:rsidR="00E13379" w:rsidRPr="009569A7">
        <w:rPr>
          <w:rFonts w:eastAsiaTheme="minorHAnsi"/>
          <w:color w:val="000000"/>
          <w:lang w:eastAsia="en-US"/>
        </w:rPr>
        <w:t>mail</w:t>
      </w:r>
      <w:r>
        <w:rPr>
          <w:rFonts w:eastAsiaTheme="minorHAnsi"/>
          <w:color w:val="000000"/>
          <w:lang w:eastAsia="en-US"/>
        </w:rPr>
        <w:t>,</w:t>
      </w:r>
      <w:r w:rsidR="00C33E06" w:rsidRPr="009569A7">
        <w:rPr>
          <w:rFonts w:eastAsiaTheme="minorHAnsi"/>
          <w:color w:val="000000"/>
          <w:lang w:eastAsia="en-US"/>
        </w:rPr>
        <w:t xml:space="preserve"> e deverá ser realizado</w:t>
      </w:r>
      <w:r w:rsidR="00E13379" w:rsidRPr="009569A7">
        <w:rPr>
          <w:rFonts w:eastAsiaTheme="minorHAnsi"/>
          <w:color w:val="000000"/>
          <w:lang w:eastAsia="en-US"/>
        </w:rPr>
        <w:t xml:space="preserve"> com a p</w:t>
      </w:r>
      <w:r w:rsidR="00961669">
        <w:rPr>
          <w:rFonts w:eastAsiaTheme="minorHAnsi"/>
          <w:color w:val="000000"/>
          <w:lang w:eastAsia="en-US"/>
        </w:rPr>
        <w:t>resença de um servidor do setor</w:t>
      </w:r>
      <w:r w:rsidR="00D813F5">
        <w:rPr>
          <w:rFonts w:eastAsiaTheme="minorHAnsi"/>
          <w:color w:val="000000"/>
          <w:lang w:eastAsia="en-US"/>
        </w:rPr>
        <w:t>,</w:t>
      </w:r>
      <w:r w:rsidR="00961669">
        <w:rPr>
          <w:rFonts w:eastAsiaTheme="minorHAnsi"/>
          <w:color w:val="000000"/>
          <w:lang w:eastAsia="en-US"/>
        </w:rPr>
        <w:t xml:space="preserve"> </w:t>
      </w:r>
      <w:r w:rsidR="00961669" w:rsidRPr="009569A7">
        <w:rPr>
          <w:rFonts w:eastAsiaTheme="minorHAnsi"/>
          <w:color w:val="000000"/>
          <w:lang w:eastAsia="en-US"/>
        </w:rPr>
        <w:t>em horário comercial, de segunda-feira a sexta-feira</w:t>
      </w:r>
      <w:r w:rsidR="00961669">
        <w:rPr>
          <w:rFonts w:eastAsiaTheme="minorHAnsi"/>
          <w:color w:val="000000"/>
          <w:lang w:eastAsia="en-US"/>
        </w:rPr>
        <w:t>.</w:t>
      </w:r>
      <w:bookmarkStart w:id="0" w:name="_GoBack"/>
      <w:bookmarkEnd w:id="0"/>
    </w:p>
    <w:p w14:paraId="0DF30EF9" w14:textId="77777777" w:rsidR="009569A7" w:rsidRPr="009569A7" w:rsidRDefault="009569A7" w:rsidP="009569A7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4092192F" w14:textId="756DE910" w:rsidR="009569A7" w:rsidRPr="009569A7" w:rsidRDefault="00CF0B25" w:rsidP="009569A7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/>
          <w:bCs/>
          <w:color w:val="000000"/>
        </w:rPr>
        <w:t>Art. 38</w:t>
      </w:r>
      <w:r w:rsidR="009569A7" w:rsidRPr="009569A7">
        <w:rPr>
          <w:bCs/>
          <w:color w:val="000000"/>
        </w:rPr>
        <w:t xml:space="preserve"> Os caso</w:t>
      </w:r>
      <w:r w:rsidR="005C105F">
        <w:rPr>
          <w:bCs/>
          <w:color w:val="000000"/>
        </w:rPr>
        <w:t>s omissos serão resolvidos pela Propladi</w:t>
      </w:r>
      <w:r>
        <w:rPr>
          <w:bCs/>
          <w:color w:val="000000"/>
        </w:rPr>
        <w:t>, cabendo recurso ao Reitor.</w:t>
      </w:r>
      <w:r w:rsidR="009569A7" w:rsidRPr="009569A7">
        <w:rPr>
          <w:bCs/>
          <w:color w:val="000000"/>
        </w:rPr>
        <w:t xml:space="preserve"> </w:t>
      </w:r>
    </w:p>
    <w:p w14:paraId="1B41399F" w14:textId="77777777" w:rsidR="009569A7" w:rsidRPr="009569A7" w:rsidRDefault="009569A7" w:rsidP="009569A7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304C533E" w14:textId="7C7C2FB3" w:rsidR="009569A7" w:rsidRPr="009569A7" w:rsidRDefault="009569A7" w:rsidP="009569A7">
      <w:pPr>
        <w:jc w:val="both"/>
      </w:pPr>
      <w:r w:rsidRPr="009569A7">
        <w:rPr>
          <w:b/>
        </w:rPr>
        <w:t xml:space="preserve">Art. </w:t>
      </w:r>
      <w:r w:rsidR="00CF0B25">
        <w:rPr>
          <w:b/>
        </w:rPr>
        <w:t xml:space="preserve">39 </w:t>
      </w:r>
      <w:r w:rsidRPr="009569A7">
        <w:t>Esta Instrução Normativa entra em vigor na data de sua publicação.</w:t>
      </w:r>
    </w:p>
    <w:p w14:paraId="6B1CDE33" w14:textId="6E554259" w:rsidR="009569A7" w:rsidRPr="009569A7" w:rsidRDefault="009569A7" w:rsidP="009569A7">
      <w:pPr>
        <w:autoSpaceDE w:val="0"/>
        <w:autoSpaceDN w:val="0"/>
        <w:adjustRightInd w:val="0"/>
        <w:spacing w:line="360" w:lineRule="auto"/>
        <w:jc w:val="both"/>
      </w:pPr>
      <w:r w:rsidRPr="009569A7">
        <w:t xml:space="preserve"> </w:t>
      </w:r>
    </w:p>
    <w:p w14:paraId="6EFB37E8" w14:textId="77777777" w:rsidR="00EB298B" w:rsidRDefault="00EB298B" w:rsidP="009569A7">
      <w:pPr>
        <w:jc w:val="center"/>
      </w:pPr>
    </w:p>
    <w:p w14:paraId="4D853F0A" w14:textId="1FB6B6A8" w:rsidR="009569A7" w:rsidRPr="009569A7" w:rsidRDefault="009569A7" w:rsidP="009569A7">
      <w:pPr>
        <w:jc w:val="center"/>
      </w:pPr>
      <w:r w:rsidRPr="009569A7">
        <w:t xml:space="preserve">Petrolina/PE, </w:t>
      </w:r>
      <w:r w:rsidR="00DB491C">
        <w:t>10</w:t>
      </w:r>
      <w:r w:rsidRPr="009569A7">
        <w:t xml:space="preserve"> de </w:t>
      </w:r>
      <w:r w:rsidR="005C105F">
        <w:t>outubro</w:t>
      </w:r>
      <w:r w:rsidRPr="009569A7">
        <w:t xml:space="preserve"> de 2017.</w:t>
      </w:r>
    </w:p>
    <w:p w14:paraId="0BD04DDC" w14:textId="77777777" w:rsidR="009569A7" w:rsidRPr="009569A7" w:rsidRDefault="009569A7" w:rsidP="009569A7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14:paraId="5147A1A0" w14:textId="77777777" w:rsidR="009569A7" w:rsidRDefault="009569A7" w:rsidP="009569A7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14:paraId="369CACFA" w14:textId="77777777" w:rsidR="00EB298B" w:rsidRPr="009569A7" w:rsidRDefault="00EB298B" w:rsidP="009569A7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14:paraId="44105383" w14:textId="77777777" w:rsidR="009569A7" w:rsidRPr="009569A7" w:rsidRDefault="009569A7" w:rsidP="009569A7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14:paraId="4160A101" w14:textId="77777777" w:rsidR="009569A7" w:rsidRPr="009569A7" w:rsidRDefault="009569A7" w:rsidP="009569A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9569A7">
        <w:rPr>
          <w:b/>
          <w:bCs/>
          <w:color w:val="000000"/>
        </w:rPr>
        <w:t>Julianeli Tolentino de Lima</w:t>
      </w:r>
    </w:p>
    <w:p w14:paraId="29776F52" w14:textId="57DF3988" w:rsidR="009569A7" w:rsidRPr="009569A7" w:rsidRDefault="009569A7" w:rsidP="00B34B2D">
      <w:pPr>
        <w:autoSpaceDE w:val="0"/>
        <w:autoSpaceDN w:val="0"/>
        <w:adjustRightInd w:val="0"/>
        <w:jc w:val="center"/>
        <w:rPr>
          <w:color w:val="000000"/>
        </w:rPr>
      </w:pPr>
      <w:r w:rsidRPr="009569A7">
        <w:rPr>
          <w:bCs/>
          <w:color w:val="000000"/>
        </w:rPr>
        <w:t>Reitor</w:t>
      </w:r>
    </w:p>
    <w:p w14:paraId="3BC57EE6" w14:textId="77777777" w:rsidR="00891F6D" w:rsidRPr="009569A7" w:rsidRDefault="00891F6D" w:rsidP="0052281C">
      <w:pPr>
        <w:jc w:val="center"/>
      </w:pPr>
    </w:p>
    <w:sectPr w:rsidR="00891F6D" w:rsidRPr="009569A7" w:rsidSect="0020058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4BBA2" w14:textId="77777777" w:rsidR="00D813F5" w:rsidRDefault="00D813F5" w:rsidP="00BD315A">
      <w:r>
        <w:separator/>
      </w:r>
    </w:p>
  </w:endnote>
  <w:endnote w:type="continuationSeparator" w:id="0">
    <w:p w14:paraId="507ADA6F" w14:textId="77777777" w:rsidR="00D813F5" w:rsidRDefault="00D813F5" w:rsidP="00B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117325454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AB54CF8" w14:textId="0ED21F08" w:rsidR="00D813F5" w:rsidRPr="00B34B2D" w:rsidRDefault="00D813F5">
            <w:pPr>
              <w:pStyle w:val="Rodap"/>
              <w:jc w:val="right"/>
              <w:rPr>
                <w:sz w:val="16"/>
                <w:szCs w:val="16"/>
              </w:rPr>
            </w:pPr>
            <w:r w:rsidRPr="00B34B2D">
              <w:rPr>
                <w:sz w:val="16"/>
                <w:szCs w:val="16"/>
              </w:rPr>
              <w:t xml:space="preserve">Página </w:t>
            </w:r>
            <w:r w:rsidRPr="00B34B2D">
              <w:rPr>
                <w:b/>
                <w:bCs/>
                <w:sz w:val="16"/>
                <w:szCs w:val="16"/>
              </w:rPr>
              <w:fldChar w:fldCharType="begin"/>
            </w:r>
            <w:r w:rsidRPr="00B34B2D">
              <w:rPr>
                <w:b/>
                <w:bCs/>
                <w:sz w:val="16"/>
                <w:szCs w:val="16"/>
              </w:rPr>
              <w:instrText>PAGE</w:instrText>
            </w:r>
            <w:r w:rsidRPr="00B34B2D">
              <w:rPr>
                <w:b/>
                <w:bCs/>
                <w:sz w:val="16"/>
                <w:szCs w:val="16"/>
              </w:rPr>
              <w:fldChar w:fldCharType="separate"/>
            </w:r>
            <w:r w:rsidR="00DB632C">
              <w:rPr>
                <w:b/>
                <w:bCs/>
                <w:noProof/>
                <w:sz w:val="16"/>
                <w:szCs w:val="16"/>
              </w:rPr>
              <w:t>2</w:t>
            </w:r>
            <w:r w:rsidRPr="00B34B2D">
              <w:rPr>
                <w:b/>
                <w:bCs/>
                <w:sz w:val="16"/>
                <w:szCs w:val="16"/>
              </w:rPr>
              <w:fldChar w:fldCharType="end"/>
            </w:r>
            <w:r w:rsidRPr="00B34B2D">
              <w:rPr>
                <w:sz w:val="16"/>
                <w:szCs w:val="16"/>
              </w:rPr>
              <w:t xml:space="preserve"> de </w:t>
            </w:r>
            <w:r w:rsidRPr="00B34B2D">
              <w:rPr>
                <w:b/>
                <w:bCs/>
                <w:sz w:val="16"/>
                <w:szCs w:val="16"/>
              </w:rPr>
              <w:fldChar w:fldCharType="begin"/>
            </w:r>
            <w:r w:rsidRPr="00B34B2D">
              <w:rPr>
                <w:b/>
                <w:bCs/>
                <w:sz w:val="16"/>
                <w:szCs w:val="16"/>
              </w:rPr>
              <w:instrText>NUMPAGES</w:instrText>
            </w:r>
            <w:r w:rsidRPr="00B34B2D">
              <w:rPr>
                <w:b/>
                <w:bCs/>
                <w:sz w:val="16"/>
                <w:szCs w:val="16"/>
              </w:rPr>
              <w:fldChar w:fldCharType="separate"/>
            </w:r>
            <w:r w:rsidR="00DB632C">
              <w:rPr>
                <w:b/>
                <w:bCs/>
                <w:noProof/>
                <w:sz w:val="16"/>
                <w:szCs w:val="16"/>
              </w:rPr>
              <w:t>8</w:t>
            </w:r>
            <w:r w:rsidRPr="00B34B2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A2F61DF" w14:textId="77777777" w:rsidR="00D813F5" w:rsidRDefault="00D813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F2A00" w14:textId="77777777" w:rsidR="00D813F5" w:rsidRDefault="00D813F5" w:rsidP="00BD315A">
      <w:r>
        <w:separator/>
      </w:r>
    </w:p>
  </w:footnote>
  <w:footnote w:type="continuationSeparator" w:id="0">
    <w:p w14:paraId="7C69DAD8" w14:textId="77777777" w:rsidR="00D813F5" w:rsidRDefault="00D813F5" w:rsidP="00BD3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CD445" w14:textId="77777777" w:rsidR="00D813F5" w:rsidRDefault="00D813F5" w:rsidP="00BD315A">
    <w:pPr>
      <w:pStyle w:val="Cabealho"/>
      <w:jc w:val="center"/>
      <w:rPr>
        <w:b/>
        <w:sz w:val="22"/>
      </w:rPr>
    </w:pPr>
    <w:r>
      <w:rPr>
        <w:noProof/>
      </w:rPr>
      <w:drawing>
        <wp:inline distT="0" distB="0" distL="0" distR="0" wp14:anchorId="198D003B" wp14:editId="514E85E3">
          <wp:extent cx="723265" cy="723265"/>
          <wp:effectExtent l="0" t="0" r="635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C8FE83" w14:textId="77777777" w:rsidR="00D813F5" w:rsidRPr="008D2B41" w:rsidRDefault="00D813F5" w:rsidP="009569A7">
    <w:pPr>
      <w:tabs>
        <w:tab w:val="left" w:pos="8504"/>
      </w:tabs>
      <w:ind w:right="-1"/>
      <w:jc w:val="center"/>
      <w:rPr>
        <w:b/>
        <w:sz w:val="20"/>
        <w:szCs w:val="20"/>
      </w:rPr>
    </w:pPr>
    <w:r w:rsidRPr="008D2B41">
      <w:rPr>
        <w:b/>
        <w:sz w:val="20"/>
        <w:szCs w:val="20"/>
      </w:rPr>
      <w:t>UNIVERSIDADE FEDERAL DO VALE DO SÃO FRANCISCO</w:t>
    </w:r>
  </w:p>
  <w:p w14:paraId="53D8E385" w14:textId="77777777" w:rsidR="00D813F5" w:rsidRPr="008D2B41" w:rsidRDefault="00D813F5" w:rsidP="009569A7">
    <w:pPr>
      <w:pStyle w:val="Cabealho"/>
      <w:tabs>
        <w:tab w:val="clear" w:pos="4252"/>
        <w:tab w:val="clear" w:pos="8504"/>
        <w:tab w:val="center" w:pos="8505"/>
      </w:tabs>
      <w:jc w:val="center"/>
      <w:rPr>
        <w:b/>
        <w:sz w:val="20"/>
        <w:szCs w:val="20"/>
      </w:rPr>
    </w:pPr>
    <w:r w:rsidRPr="008D2B41">
      <w:rPr>
        <w:rFonts w:eastAsia="Times New Roman"/>
        <w:b/>
        <w:sz w:val="20"/>
        <w:szCs w:val="20"/>
      </w:rPr>
      <w:t>GABINETE DA REITORIA</w:t>
    </w:r>
  </w:p>
  <w:p w14:paraId="429D4FCA" w14:textId="77777777" w:rsidR="00D813F5" w:rsidRPr="008D2B41" w:rsidRDefault="00D813F5" w:rsidP="009569A7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8D2B41">
      <w:rPr>
        <w:sz w:val="20"/>
        <w:szCs w:val="20"/>
      </w:rPr>
      <w:t>Av. José de Sá Maniçoba, s/n, Campus Universitário – Centro CEP 56304-917</w:t>
    </w:r>
  </w:p>
  <w:p w14:paraId="280AD67F" w14:textId="77777777" w:rsidR="00D813F5" w:rsidRPr="008D2B41" w:rsidRDefault="00D813F5" w:rsidP="009569A7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8D2B41">
      <w:rPr>
        <w:sz w:val="20"/>
        <w:szCs w:val="20"/>
      </w:rPr>
      <w:t xml:space="preserve">Petrolina-PE, Tel: (87) 2101 6705, E-mail: </w:t>
    </w:r>
    <w:hyperlink r:id="rId2" w:history="1">
      <w:r w:rsidRPr="008D2B41">
        <w:rPr>
          <w:color w:val="0000FF"/>
          <w:sz w:val="20"/>
          <w:szCs w:val="20"/>
          <w:u w:val="single"/>
        </w:rPr>
        <w:t>reitoria@univasf.edu.br</w:t>
      </w:r>
    </w:hyperlink>
  </w:p>
  <w:p w14:paraId="42D37F02" w14:textId="77777777" w:rsidR="00D813F5" w:rsidRPr="008D2B41" w:rsidRDefault="00D813F5" w:rsidP="009569A7">
    <w:pPr>
      <w:pStyle w:val="Corpodetexto"/>
      <w:jc w:val="center"/>
      <w:rPr>
        <w:sz w:val="20"/>
        <w:szCs w:val="20"/>
      </w:rPr>
    </w:pPr>
    <w:r w:rsidRPr="008D2B41">
      <w:rPr>
        <w:sz w:val="20"/>
        <w:szCs w:val="20"/>
      </w:rPr>
      <w:t>CNPJ: 05.440.725/0001-14</w:t>
    </w:r>
  </w:p>
  <w:p w14:paraId="38687F22" w14:textId="77777777" w:rsidR="00D813F5" w:rsidRDefault="00D813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0BC6"/>
    <w:multiLevelType w:val="hybridMultilevel"/>
    <w:tmpl w:val="B4D4B6BE"/>
    <w:lvl w:ilvl="0" w:tplc="94C86996">
      <w:start w:val="1"/>
      <w:numFmt w:val="upperRoman"/>
      <w:lvlText w:val="%1."/>
      <w:lvlJc w:val="righ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00624"/>
    <w:multiLevelType w:val="hybridMultilevel"/>
    <w:tmpl w:val="0C7EA6A8"/>
    <w:lvl w:ilvl="0" w:tplc="94C86996">
      <w:start w:val="1"/>
      <w:numFmt w:val="upperRoman"/>
      <w:lvlText w:val="%1."/>
      <w:lvlJc w:val="righ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E44FF"/>
    <w:multiLevelType w:val="hybridMultilevel"/>
    <w:tmpl w:val="E1EA74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1765E"/>
    <w:multiLevelType w:val="hybridMultilevel"/>
    <w:tmpl w:val="AC20F4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141CB"/>
    <w:multiLevelType w:val="hybridMultilevel"/>
    <w:tmpl w:val="348A1B54"/>
    <w:lvl w:ilvl="0" w:tplc="94C86996">
      <w:start w:val="1"/>
      <w:numFmt w:val="upperRoman"/>
      <w:lvlText w:val="%1."/>
      <w:lvlJc w:val="right"/>
      <w:pPr>
        <w:ind w:left="78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D833EE6"/>
    <w:multiLevelType w:val="hybridMultilevel"/>
    <w:tmpl w:val="895863E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B6B6E"/>
    <w:multiLevelType w:val="hybridMultilevel"/>
    <w:tmpl w:val="348A1B54"/>
    <w:lvl w:ilvl="0" w:tplc="94C86996">
      <w:start w:val="1"/>
      <w:numFmt w:val="upperRoman"/>
      <w:lvlText w:val="%1."/>
      <w:lvlJc w:val="right"/>
      <w:pPr>
        <w:ind w:left="78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668476E"/>
    <w:multiLevelType w:val="hybridMultilevel"/>
    <w:tmpl w:val="0C7EA6A8"/>
    <w:lvl w:ilvl="0" w:tplc="94C86996">
      <w:start w:val="1"/>
      <w:numFmt w:val="upperRoman"/>
      <w:lvlText w:val="%1."/>
      <w:lvlJc w:val="righ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66BE4"/>
    <w:multiLevelType w:val="hybridMultilevel"/>
    <w:tmpl w:val="A52C27D2"/>
    <w:lvl w:ilvl="0" w:tplc="94C86996">
      <w:start w:val="1"/>
      <w:numFmt w:val="upperRoman"/>
      <w:lvlText w:val="%1."/>
      <w:lvlJc w:val="righ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5A"/>
    <w:rsid w:val="00026B47"/>
    <w:rsid w:val="00054282"/>
    <w:rsid w:val="00096CE9"/>
    <w:rsid w:val="000B774C"/>
    <w:rsid w:val="000E252F"/>
    <w:rsid w:val="00100E4B"/>
    <w:rsid w:val="00112E68"/>
    <w:rsid w:val="00141295"/>
    <w:rsid w:val="001630B1"/>
    <w:rsid w:val="001632D8"/>
    <w:rsid w:val="00167FAF"/>
    <w:rsid w:val="001929C1"/>
    <w:rsid w:val="001A05D5"/>
    <w:rsid w:val="001A0C9B"/>
    <w:rsid w:val="001A4745"/>
    <w:rsid w:val="001A6933"/>
    <w:rsid w:val="001B329F"/>
    <w:rsid w:val="001C06AA"/>
    <w:rsid w:val="001C43D8"/>
    <w:rsid w:val="001D6DCE"/>
    <w:rsid w:val="001E34CD"/>
    <w:rsid w:val="00200580"/>
    <w:rsid w:val="00203884"/>
    <w:rsid w:val="0024727A"/>
    <w:rsid w:val="0025533B"/>
    <w:rsid w:val="0026313A"/>
    <w:rsid w:val="00266A43"/>
    <w:rsid w:val="00285E35"/>
    <w:rsid w:val="002A44CD"/>
    <w:rsid w:val="002B5DB2"/>
    <w:rsid w:val="002C5C87"/>
    <w:rsid w:val="002D0C5A"/>
    <w:rsid w:val="002E7766"/>
    <w:rsid w:val="002F76A3"/>
    <w:rsid w:val="00300A09"/>
    <w:rsid w:val="00322D17"/>
    <w:rsid w:val="003278D6"/>
    <w:rsid w:val="00334475"/>
    <w:rsid w:val="0036604B"/>
    <w:rsid w:val="00391B02"/>
    <w:rsid w:val="00394D74"/>
    <w:rsid w:val="003A6B43"/>
    <w:rsid w:val="003C3BC4"/>
    <w:rsid w:val="003E4F37"/>
    <w:rsid w:val="003E7C77"/>
    <w:rsid w:val="003F4C17"/>
    <w:rsid w:val="00400860"/>
    <w:rsid w:val="004136F1"/>
    <w:rsid w:val="00425921"/>
    <w:rsid w:val="00462BB0"/>
    <w:rsid w:val="0047465D"/>
    <w:rsid w:val="00475137"/>
    <w:rsid w:val="00491854"/>
    <w:rsid w:val="00496719"/>
    <w:rsid w:val="004A5823"/>
    <w:rsid w:val="004B6502"/>
    <w:rsid w:val="004E77C9"/>
    <w:rsid w:val="004F09D6"/>
    <w:rsid w:val="00504B7D"/>
    <w:rsid w:val="005075C7"/>
    <w:rsid w:val="00510E5D"/>
    <w:rsid w:val="00515993"/>
    <w:rsid w:val="0052099B"/>
    <w:rsid w:val="0052281C"/>
    <w:rsid w:val="00537A76"/>
    <w:rsid w:val="00552D58"/>
    <w:rsid w:val="005710D4"/>
    <w:rsid w:val="00577F3E"/>
    <w:rsid w:val="00590009"/>
    <w:rsid w:val="005A201D"/>
    <w:rsid w:val="005B6F6E"/>
    <w:rsid w:val="005C105F"/>
    <w:rsid w:val="005C1FA5"/>
    <w:rsid w:val="005D1DAF"/>
    <w:rsid w:val="005E1C99"/>
    <w:rsid w:val="005F1E50"/>
    <w:rsid w:val="005F63A3"/>
    <w:rsid w:val="00611F3A"/>
    <w:rsid w:val="00613960"/>
    <w:rsid w:val="00615910"/>
    <w:rsid w:val="00642106"/>
    <w:rsid w:val="00655C78"/>
    <w:rsid w:val="00667D1F"/>
    <w:rsid w:val="006A3279"/>
    <w:rsid w:val="006B3686"/>
    <w:rsid w:val="006C25F3"/>
    <w:rsid w:val="006C52CB"/>
    <w:rsid w:val="006D2F1F"/>
    <w:rsid w:val="006E701A"/>
    <w:rsid w:val="006F673A"/>
    <w:rsid w:val="007168FE"/>
    <w:rsid w:val="00716C5B"/>
    <w:rsid w:val="007A0336"/>
    <w:rsid w:val="007B4CCF"/>
    <w:rsid w:val="007D4E28"/>
    <w:rsid w:val="00804D4E"/>
    <w:rsid w:val="00840CF0"/>
    <w:rsid w:val="00844544"/>
    <w:rsid w:val="00845697"/>
    <w:rsid w:val="00863A86"/>
    <w:rsid w:val="00890896"/>
    <w:rsid w:val="00891F6D"/>
    <w:rsid w:val="0089556A"/>
    <w:rsid w:val="008A5565"/>
    <w:rsid w:val="008A777B"/>
    <w:rsid w:val="008C4629"/>
    <w:rsid w:val="008C4E46"/>
    <w:rsid w:val="008C753D"/>
    <w:rsid w:val="008E0161"/>
    <w:rsid w:val="008E5C5B"/>
    <w:rsid w:val="00904744"/>
    <w:rsid w:val="00926DF5"/>
    <w:rsid w:val="0093584E"/>
    <w:rsid w:val="009461BC"/>
    <w:rsid w:val="009569A7"/>
    <w:rsid w:val="00961669"/>
    <w:rsid w:val="00964290"/>
    <w:rsid w:val="00992E7E"/>
    <w:rsid w:val="009A0FC5"/>
    <w:rsid w:val="009C2B03"/>
    <w:rsid w:val="009C6233"/>
    <w:rsid w:val="009D1CE0"/>
    <w:rsid w:val="009F7F57"/>
    <w:rsid w:val="00A0686D"/>
    <w:rsid w:val="00A12C95"/>
    <w:rsid w:val="00A15D35"/>
    <w:rsid w:val="00A22F4D"/>
    <w:rsid w:val="00A37E94"/>
    <w:rsid w:val="00A432BE"/>
    <w:rsid w:val="00A4624F"/>
    <w:rsid w:val="00A66C7E"/>
    <w:rsid w:val="00A750B5"/>
    <w:rsid w:val="00A754BB"/>
    <w:rsid w:val="00A85532"/>
    <w:rsid w:val="00A8750C"/>
    <w:rsid w:val="00A92F4D"/>
    <w:rsid w:val="00AD0AC6"/>
    <w:rsid w:val="00AF62CC"/>
    <w:rsid w:val="00AF64F5"/>
    <w:rsid w:val="00AF6951"/>
    <w:rsid w:val="00B02FD3"/>
    <w:rsid w:val="00B04462"/>
    <w:rsid w:val="00B04854"/>
    <w:rsid w:val="00B10422"/>
    <w:rsid w:val="00B2791D"/>
    <w:rsid w:val="00B34B2D"/>
    <w:rsid w:val="00B41F56"/>
    <w:rsid w:val="00B4551F"/>
    <w:rsid w:val="00B47FF5"/>
    <w:rsid w:val="00B63E1B"/>
    <w:rsid w:val="00B94586"/>
    <w:rsid w:val="00BB26BB"/>
    <w:rsid w:val="00BB72B6"/>
    <w:rsid w:val="00BD2F3C"/>
    <w:rsid w:val="00BD315A"/>
    <w:rsid w:val="00BF45B6"/>
    <w:rsid w:val="00C07754"/>
    <w:rsid w:val="00C121F1"/>
    <w:rsid w:val="00C24BCB"/>
    <w:rsid w:val="00C33E06"/>
    <w:rsid w:val="00C361ED"/>
    <w:rsid w:val="00C46263"/>
    <w:rsid w:val="00C61BD4"/>
    <w:rsid w:val="00C72048"/>
    <w:rsid w:val="00C85F90"/>
    <w:rsid w:val="00C9267F"/>
    <w:rsid w:val="00C963FD"/>
    <w:rsid w:val="00CD7E7F"/>
    <w:rsid w:val="00CE392D"/>
    <w:rsid w:val="00CF0B25"/>
    <w:rsid w:val="00D145AA"/>
    <w:rsid w:val="00D1653B"/>
    <w:rsid w:val="00D26D33"/>
    <w:rsid w:val="00D40E2B"/>
    <w:rsid w:val="00D533BB"/>
    <w:rsid w:val="00D733C0"/>
    <w:rsid w:val="00D77AC9"/>
    <w:rsid w:val="00D813F5"/>
    <w:rsid w:val="00D84502"/>
    <w:rsid w:val="00DB491C"/>
    <w:rsid w:val="00DB632C"/>
    <w:rsid w:val="00DC44E6"/>
    <w:rsid w:val="00DD1B41"/>
    <w:rsid w:val="00DD3E34"/>
    <w:rsid w:val="00DE0930"/>
    <w:rsid w:val="00DF4EF4"/>
    <w:rsid w:val="00DF77F5"/>
    <w:rsid w:val="00E02EC5"/>
    <w:rsid w:val="00E13379"/>
    <w:rsid w:val="00E25C26"/>
    <w:rsid w:val="00E33631"/>
    <w:rsid w:val="00E34A01"/>
    <w:rsid w:val="00E35C21"/>
    <w:rsid w:val="00E5194F"/>
    <w:rsid w:val="00E57DFF"/>
    <w:rsid w:val="00E7460A"/>
    <w:rsid w:val="00E7728D"/>
    <w:rsid w:val="00EA4A62"/>
    <w:rsid w:val="00EB0708"/>
    <w:rsid w:val="00EB1BEF"/>
    <w:rsid w:val="00EB298B"/>
    <w:rsid w:val="00EC626C"/>
    <w:rsid w:val="00ED517A"/>
    <w:rsid w:val="00ED546D"/>
    <w:rsid w:val="00EE3013"/>
    <w:rsid w:val="00F142AE"/>
    <w:rsid w:val="00F41E12"/>
    <w:rsid w:val="00F804F0"/>
    <w:rsid w:val="00F92A68"/>
    <w:rsid w:val="00FC1E3E"/>
    <w:rsid w:val="00FD077A"/>
    <w:rsid w:val="00FE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6E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F76A3"/>
    <w:pPr>
      <w:keepNext/>
      <w:jc w:val="center"/>
      <w:outlineLvl w:val="0"/>
    </w:pPr>
    <w:rPr>
      <w:rFonts w:ascii="Tahoma" w:hAnsi="Tahoma" w:cs="Tahoma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D315A"/>
    <w:rPr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rsid w:val="00BD315A"/>
    <w:rPr>
      <w:rFonts w:ascii="Times New Roman" w:eastAsia="MS Mincho" w:hAnsi="Times New Roman" w:cs="Times New Roman"/>
      <w:lang w:eastAsia="pt-BR"/>
    </w:rPr>
  </w:style>
  <w:style w:type="paragraph" w:styleId="Cabealho">
    <w:name w:val="header"/>
    <w:aliases w:val="Cabeçalho superior,Heading 1a,encabezado,h,he,HeaderNN"/>
    <w:basedOn w:val="Normal"/>
    <w:link w:val="CabealhoChar"/>
    <w:unhideWhenUsed/>
    <w:rsid w:val="00BD31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encabezado Char,h Char,he Char,HeaderNN Char"/>
    <w:basedOn w:val="Fontepargpadro"/>
    <w:link w:val="Cabealho"/>
    <w:rsid w:val="00BD315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D31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315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31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15A"/>
    <w:rPr>
      <w:rFonts w:ascii="Tahoma" w:eastAsia="MS Mincho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rsid w:val="00BD315A"/>
    <w:rPr>
      <w:rFonts w:cs="Times New Roman"/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2F76A3"/>
    <w:rPr>
      <w:rFonts w:ascii="Tahoma" w:eastAsia="MS Mincho" w:hAnsi="Tahoma" w:cs="Tahoma"/>
      <w:sz w:val="28"/>
      <w:szCs w:val="20"/>
      <w:lang w:eastAsia="pt-BR"/>
    </w:rPr>
  </w:style>
  <w:style w:type="paragraph" w:customStyle="1" w:styleId="Ttulo11">
    <w:name w:val="Título 11"/>
    <w:basedOn w:val="Normal"/>
    <w:uiPriority w:val="1"/>
    <w:qFormat/>
    <w:rsid w:val="002F76A3"/>
    <w:pPr>
      <w:widowControl w:val="0"/>
      <w:spacing w:before="1"/>
      <w:ind w:left="2327" w:right="2327"/>
      <w:jc w:val="center"/>
      <w:outlineLvl w:val="1"/>
    </w:pPr>
    <w:rPr>
      <w:rFonts w:eastAsia="Times New Roman"/>
      <w:b/>
      <w:bCs/>
      <w:lang w:val="en-US" w:eastAsia="en-US"/>
    </w:rPr>
  </w:style>
  <w:style w:type="paragraph" w:styleId="PargrafodaLista">
    <w:name w:val="List Paragraph"/>
    <w:basedOn w:val="Normal"/>
    <w:uiPriority w:val="34"/>
    <w:qFormat/>
    <w:rsid w:val="00C926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rsid w:val="00CD7E7F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7168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5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F76A3"/>
    <w:pPr>
      <w:keepNext/>
      <w:jc w:val="center"/>
      <w:outlineLvl w:val="0"/>
    </w:pPr>
    <w:rPr>
      <w:rFonts w:ascii="Tahoma" w:hAnsi="Tahoma" w:cs="Tahoma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D315A"/>
    <w:rPr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rsid w:val="00BD315A"/>
    <w:rPr>
      <w:rFonts w:ascii="Times New Roman" w:eastAsia="MS Mincho" w:hAnsi="Times New Roman" w:cs="Times New Roman"/>
      <w:lang w:eastAsia="pt-BR"/>
    </w:rPr>
  </w:style>
  <w:style w:type="paragraph" w:styleId="Cabealho">
    <w:name w:val="header"/>
    <w:aliases w:val="Cabeçalho superior,Heading 1a,encabezado,h,he,HeaderNN"/>
    <w:basedOn w:val="Normal"/>
    <w:link w:val="CabealhoChar"/>
    <w:unhideWhenUsed/>
    <w:rsid w:val="00BD31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encabezado Char,h Char,he Char,HeaderNN Char"/>
    <w:basedOn w:val="Fontepargpadro"/>
    <w:link w:val="Cabealho"/>
    <w:rsid w:val="00BD315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D31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315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31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15A"/>
    <w:rPr>
      <w:rFonts w:ascii="Tahoma" w:eastAsia="MS Mincho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rsid w:val="00BD315A"/>
    <w:rPr>
      <w:rFonts w:cs="Times New Roman"/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2F76A3"/>
    <w:rPr>
      <w:rFonts w:ascii="Tahoma" w:eastAsia="MS Mincho" w:hAnsi="Tahoma" w:cs="Tahoma"/>
      <w:sz w:val="28"/>
      <w:szCs w:val="20"/>
      <w:lang w:eastAsia="pt-BR"/>
    </w:rPr>
  </w:style>
  <w:style w:type="paragraph" w:customStyle="1" w:styleId="Ttulo11">
    <w:name w:val="Título 11"/>
    <w:basedOn w:val="Normal"/>
    <w:uiPriority w:val="1"/>
    <w:qFormat/>
    <w:rsid w:val="002F76A3"/>
    <w:pPr>
      <w:widowControl w:val="0"/>
      <w:spacing w:before="1"/>
      <w:ind w:left="2327" w:right="2327"/>
      <w:jc w:val="center"/>
      <w:outlineLvl w:val="1"/>
    </w:pPr>
    <w:rPr>
      <w:rFonts w:eastAsia="Times New Roman"/>
      <w:b/>
      <w:bCs/>
      <w:lang w:val="en-US" w:eastAsia="en-US"/>
    </w:rPr>
  </w:style>
  <w:style w:type="paragraph" w:styleId="PargrafodaLista">
    <w:name w:val="List Paragraph"/>
    <w:basedOn w:val="Normal"/>
    <w:uiPriority w:val="34"/>
    <w:qFormat/>
    <w:rsid w:val="00C926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rsid w:val="00CD7E7F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7168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itoria@univasf.edu.br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F3681-55CB-412E-94CE-EAD2DCA1F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2047</Words>
  <Characters>11055</Characters>
  <Application>Microsoft Office Word</Application>
  <DocSecurity>4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daniela.carias</dc:creator>
  <cp:lastModifiedBy>DDI</cp:lastModifiedBy>
  <cp:revision>2</cp:revision>
  <cp:lastPrinted>2017-10-10T18:44:00Z</cp:lastPrinted>
  <dcterms:created xsi:type="dcterms:W3CDTF">2017-10-10T19:52:00Z</dcterms:created>
  <dcterms:modified xsi:type="dcterms:W3CDTF">2017-10-10T19:52:00Z</dcterms:modified>
</cp:coreProperties>
</file>