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5A32" w14:textId="77777777" w:rsidR="00D7508B" w:rsidRDefault="00D7508B">
      <w:pPr>
        <w:pStyle w:val="Ttulo1"/>
        <w:spacing w:line="360" w:lineRule="auto"/>
        <w:ind w:left="0" w:right="351" w:firstLine="0"/>
      </w:pPr>
    </w:p>
    <w:p w14:paraId="447AFD7D" w14:textId="77777777" w:rsidR="00D7508B" w:rsidRDefault="001554F5">
      <w:pPr>
        <w:pStyle w:val="Ttulo1"/>
        <w:spacing w:line="360" w:lineRule="auto"/>
        <w:ind w:left="567" w:right="351" w:firstLine="0"/>
        <w:jc w:val="center"/>
      </w:pPr>
      <w:r>
        <w:t>- CHAMADA DE TRABALHOS -</w:t>
      </w:r>
    </w:p>
    <w:p w14:paraId="3D5B8FA2" w14:textId="77777777" w:rsidR="00AD4F6C" w:rsidRDefault="00AD4F6C">
      <w:pPr>
        <w:pBdr>
          <w:top w:val="nil"/>
          <w:left w:val="nil"/>
          <w:bottom w:val="nil"/>
          <w:right w:val="nil"/>
          <w:between w:val="nil"/>
        </w:pBdr>
        <w:spacing w:after="240"/>
        <w:ind w:left="567" w:right="35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12ª Mostra do Programa de Educação Tutorial</w:t>
      </w:r>
      <w:r>
        <w:rPr>
          <w:rFonts w:ascii="Arial" w:hAnsi="Arial" w:cs="Arial"/>
          <w:color w:val="000000"/>
        </w:rPr>
        <w:t xml:space="preserve"> (PET), </w:t>
      </w:r>
      <w:r>
        <w:rPr>
          <w:rFonts w:ascii="Arial" w:hAnsi="Arial" w:cs="Arial"/>
          <w:b/>
          <w:bCs/>
          <w:color w:val="000000"/>
        </w:rPr>
        <w:t>11ª Mostra de Bolsistas de Incentivo Acadêmico</w:t>
      </w:r>
      <w:r>
        <w:rPr>
          <w:rFonts w:ascii="Arial" w:hAnsi="Arial" w:cs="Arial"/>
          <w:color w:val="000000"/>
        </w:rPr>
        <w:t xml:space="preserve"> (BIA), </w:t>
      </w:r>
      <w:r>
        <w:rPr>
          <w:rFonts w:ascii="Arial" w:hAnsi="Arial" w:cs="Arial"/>
          <w:b/>
          <w:bCs/>
          <w:color w:val="000000"/>
        </w:rPr>
        <w:t>10ª Mostra de Iniciação à Docência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15ª Mostra de Monitoria e Tutoria</w:t>
      </w:r>
      <w:r>
        <w:rPr>
          <w:rFonts w:ascii="Arial" w:hAnsi="Arial" w:cs="Arial"/>
          <w:color w:val="000000"/>
        </w:rPr>
        <w:t xml:space="preserve"> e a 5</w:t>
      </w:r>
      <w:r>
        <w:rPr>
          <w:rFonts w:ascii="Arial" w:hAnsi="Arial" w:cs="Arial"/>
          <w:b/>
          <w:bCs/>
          <w:color w:val="000000"/>
        </w:rPr>
        <w:t>ª Mostra do Programa de Residência Pedagógica</w:t>
      </w:r>
      <w:r>
        <w:rPr>
          <w:rFonts w:ascii="Arial" w:hAnsi="Arial" w:cs="Arial"/>
          <w:color w:val="000000"/>
        </w:rPr>
        <w:t xml:space="preserve"> (RP)</w:t>
      </w:r>
    </w:p>
    <w:p w14:paraId="7CA210EA" w14:textId="77777777" w:rsidR="00D7508B" w:rsidRDefault="00AD4F6C">
      <w:pPr>
        <w:pBdr>
          <w:top w:val="nil"/>
          <w:left w:val="nil"/>
          <w:bottom w:val="nil"/>
          <w:right w:val="nil"/>
          <w:between w:val="nil"/>
        </w:pBdr>
        <w:spacing w:after="240"/>
        <w:ind w:left="567" w:right="351"/>
        <w:jc w:val="center"/>
        <w:rPr>
          <w:rFonts w:ascii="Arial" w:eastAsia="Arial" w:hAnsi="Arial" w:cs="Arial"/>
          <w:color w:val="333333"/>
        </w:rPr>
      </w:pPr>
      <w:r>
        <w:rPr>
          <w:rFonts w:ascii="Arial" w:hAnsi="Arial" w:cs="Arial"/>
          <w:color w:val="000000"/>
        </w:rPr>
        <w:t>(22 a 24 de novembro de 2023)</w:t>
      </w:r>
    </w:p>
    <w:p w14:paraId="706FE3C1" w14:textId="77777777" w:rsidR="00D7508B" w:rsidRDefault="001554F5">
      <w:pPr>
        <w:spacing w:after="240"/>
        <w:ind w:right="3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Pró-Reitoria</w:t>
      </w:r>
      <w:proofErr w:type="spellEnd"/>
      <w:r>
        <w:rPr>
          <w:rFonts w:ascii="Arial" w:eastAsia="Arial" w:hAnsi="Arial" w:cs="Arial"/>
        </w:rPr>
        <w:t xml:space="preserve"> de E</w:t>
      </w:r>
      <w:r w:rsidR="00AD4F6C">
        <w:rPr>
          <w:rFonts w:ascii="Arial" w:eastAsia="Arial" w:hAnsi="Arial" w:cs="Arial"/>
        </w:rPr>
        <w:t>nsino (PROEN</w:t>
      </w:r>
      <w:r>
        <w:rPr>
          <w:rFonts w:ascii="Arial" w:eastAsia="Arial" w:hAnsi="Arial" w:cs="Arial"/>
        </w:rPr>
        <w:t>) da Universidade Federal do Vale do São Francisco (</w:t>
      </w:r>
      <w:proofErr w:type="spellStart"/>
      <w:r>
        <w:rPr>
          <w:rFonts w:ascii="Arial" w:eastAsia="Arial" w:hAnsi="Arial" w:cs="Arial"/>
        </w:rPr>
        <w:t>Univasf</w:t>
      </w:r>
      <w:proofErr w:type="spellEnd"/>
      <w:r>
        <w:rPr>
          <w:rFonts w:ascii="Arial" w:eastAsia="Arial" w:hAnsi="Arial" w:cs="Arial"/>
        </w:rPr>
        <w:t xml:space="preserve">), por meio do Departamento de </w:t>
      </w:r>
      <w:r w:rsidR="00AD4F6C">
        <w:rPr>
          <w:rFonts w:ascii="Arial" w:eastAsia="Arial" w:hAnsi="Arial" w:cs="Arial"/>
        </w:rPr>
        <w:t>Programas Especiais de Graduação (DPEG)</w:t>
      </w:r>
      <w:r>
        <w:rPr>
          <w:rFonts w:ascii="Arial" w:eastAsia="Arial" w:hAnsi="Arial" w:cs="Arial"/>
        </w:rPr>
        <w:t xml:space="preserve">, torna público o </w:t>
      </w:r>
      <w:r>
        <w:rPr>
          <w:rFonts w:ascii="Arial" w:eastAsia="Arial" w:hAnsi="Arial" w:cs="Arial"/>
          <w:b/>
        </w:rPr>
        <w:t>Regulamento da Chamada de Trabalhos</w:t>
      </w:r>
      <w:r w:rsidR="00AD4F6C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que ocorrerá durante a </w:t>
      </w:r>
      <w:r>
        <w:rPr>
          <w:rFonts w:ascii="Arial" w:eastAsia="Arial" w:hAnsi="Arial" w:cs="Arial"/>
          <w:b/>
        </w:rPr>
        <w:t>16ª Semana de Pesquisa, Ensino e Extensão (SCIENTEX),</w:t>
      </w:r>
      <w:r>
        <w:rPr>
          <w:rFonts w:ascii="Arial" w:eastAsia="Arial" w:hAnsi="Arial" w:cs="Arial"/>
        </w:rPr>
        <w:t xml:space="preserve"> no período de </w:t>
      </w:r>
      <w:r>
        <w:rPr>
          <w:rFonts w:ascii="Arial" w:eastAsia="Arial" w:hAnsi="Arial" w:cs="Arial"/>
          <w:b/>
        </w:rPr>
        <w:t>22 a 24 de novembro de 2023</w:t>
      </w:r>
      <w:r>
        <w:rPr>
          <w:rFonts w:ascii="Arial" w:eastAsia="Arial" w:hAnsi="Arial" w:cs="Arial"/>
        </w:rPr>
        <w:t xml:space="preserve">, de forma presencial, no Campus da </w:t>
      </w:r>
      <w:proofErr w:type="spellStart"/>
      <w:r>
        <w:rPr>
          <w:rFonts w:ascii="Arial" w:eastAsia="Arial" w:hAnsi="Arial" w:cs="Arial"/>
        </w:rPr>
        <w:t>Univasf</w:t>
      </w:r>
      <w:proofErr w:type="spellEnd"/>
      <w:r>
        <w:rPr>
          <w:rFonts w:ascii="Arial" w:eastAsia="Arial" w:hAnsi="Arial" w:cs="Arial"/>
        </w:rPr>
        <w:t>, em Juazeiro-BA.</w:t>
      </w:r>
    </w:p>
    <w:p w14:paraId="0F8161F8" w14:textId="77777777" w:rsidR="00AD4F6C" w:rsidRDefault="00AD4F6C">
      <w:pPr>
        <w:spacing w:after="240"/>
        <w:ind w:right="351"/>
        <w:jc w:val="both"/>
        <w:rPr>
          <w:rFonts w:ascii="Arial" w:eastAsia="Arial" w:hAnsi="Arial" w:cs="Arial"/>
        </w:rPr>
      </w:pPr>
    </w:p>
    <w:p w14:paraId="71982E7F" w14:textId="77777777" w:rsidR="00AD4F6C" w:rsidRDefault="00AD4F6C" w:rsidP="00AD4F6C">
      <w:pPr>
        <w:pStyle w:val="Ttulo1"/>
        <w:numPr>
          <w:ilvl w:val="0"/>
          <w:numId w:val="2"/>
        </w:numPr>
        <w:spacing w:after="240"/>
        <w:ind w:left="927" w:right="351"/>
        <w:jc w:val="both"/>
        <w:textAlignment w:val="baseline"/>
        <w:rPr>
          <w:color w:val="000000"/>
        </w:rPr>
      </w:pPr>
      <w:r>
        <w:rPr>
          <w:color w:val="000000"/>
        </w:rPr>
        <w:t xml:space="preserve"> CONSIDERAÇÕES INICIAIS</w:t>
      </w:r>
    </w:p>
    <w:p w14:paraId="763CC24F" w14:textId="77777777" w:rsidR="00AD4F6C" w:rsidRDefault="00AD4F6C" w:rsidP="00677186">
      <w:pPr>
        <w:pStyle w:val="NormalWeb"/>
        <w:spacing w:before="0" w:beforeAutospacing="0" w:after="240" w:afterAutospacing="0"/>
        <w:ind w:left="567" w:right="351" w:firstLine="1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objetivo das </w:t>
      </w:r>
      <w:r>
        <w:rPr>
          <w:rFonts w:ascii="Arial" w:hAnsi="Arial" w:cs="Arial"/>
          <w:b/>
          <w:bCs/>
          <w:color w:val="000000"/>
        </w:rPr>
        <w:t>1</w:t>
      </w:r>
      <w:r w:rsidR="00677186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ª Mostra do Programa de Educação Tutorial</w:t>
      </w:r>
      <w:r>
        <w:rPr>
          <w:rFonts w:ascii="Arial" w:hAnsi="Arial" w:cs="Arial"/>
          <w:color w:val="000000"/>
        </w:rPr>
        <w:t xml:space="preserve"> (PET), </w:t>
      </w:r>
      <w:r>
        <w:rPr>
          <w:rFonts w:ascii="Arial" w:hAnsi="Arial" w:cs="Arial"/>
          <w:b/>
          <w:bCs/>
          <w:color w:val="000000"/>
        </w:rPr>
        <w:t>1</w:t>
      </w:r>
      <w:r w:rsidR="00677186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ª Mostra de Bolsistas de Incentivo Acadêmico</w:t>
      </w:r>
      <w:r>
        <w:rPr>
          <w:rFonts w:ascii="Arial" w:hAnsi="Arial" w:cs="Arial"/>
          <w:color w:val="000000"/>
        </w:rPr>
        <w:t xml:space="preserve"> (BIA), </w:t>
      </w:r>
      <w:r w:rsidR="00677186">
        <w:rPr>
          <w:rFonts w:ascii="Arial" w:hAnsi="Arial" w:cs="Arial"/>
          <w:b/>
          <w:color w:val="000000"/>
        </w:rPr>
        <w:t>10</w:t>
      </w:r>
      <w:r>
        <w:rPr>
          <w:rFonts w:ascii="Arial" w:hAnsi="Arial" w:cs="Arial"/>
          <w:b/>
          <w:bCs/>
          <w:color w:val="000000"/>
        </w:rPr>
        <w:t>ª Mostra de Iniciação à Docência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1</w:t>
      </w:r>
      <w:r w:rsidR="00677186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ª Mostra de Monitoria e Tutoria</w:t>
      </w:r>
      <w:r>
        <w:rPr>
          <w:rFonts w:ascii="Arial" w:hAnsi="Arial" w:cs="Arial"/>
          <w:color w:val="000000"/>
        </w:rPr>
        <w:t xml:space="preserve"> e a </w:t>
      </w:r>
      <w:r w:rsidR="00677186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 xml:space="preserve">ª Mostra do Programa de </w:t>
      </w:r>
      <w:r w:rsidR="00677186"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</w:rPr>
        <w:t>esidência Pedagógica</w:t>
      </w:r>
      <w:r>
        <w:rPr>
          <w:rFonts w:ascii="Arial" w:hAnsi="Arial" w:cs="Arial"/>
          <w:color w:val="000000"/>
        </w:rPr>
        <w:t xml:space="preserve"> (RP), é permitir possibilitar a socialização e reflexões sobre as atividades de ensino desenvolvidas e os resultados obtidos nos programas acadêmicos supracitados, além de possibilitar à comunidade universitária momentos de reflexão e discussão acerca da importância dos programas de ensino para a permanência na universidade e a integralização dos cursos de Graduação.</w:t>
      </w:r>
    </w:p>
    <w:p w14:paraId="13F73A6D" w14:textId="77777777" w:rsidR="00A44AF8" w:rsidRDefault="00A44AF8" w:rsidP="00A44AF8">
      <w:pPr>
        <w:pStyle w:val="Ttulo1"/>
        <w:spacing w:after="240"/>
        <w:ind w:left="0" w:right="351" w:firstLin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lang w:val="pt-BR" w:eastAsia="pt-BR"/>
        </w:rPr>
      </w:pPr>
    </w:p>
    <w:p w14:paraId="0E892677" w14:textId="77777777" w:rsidR="00AD4F6C" w:rsidRDefault="00AD4F6C" w:rsidP="00A44AF8">
      <w:pPr>
        <w:pStyle w:val="Ttulo1"/>
        <w:numPr>
          <w:ilvl w:val="0"/>
          <w:numId w:val="2"/>
        </w:numPr>
        <w:spacing w:after="240"/>
        <w:ind w:right="351"/>
        <w:jc w:val="both"/>
        <w:textAlignment w:val="baseline"/>
        <w:rPr>
          <w:color w:val="000000"/>
        </w:rPr>
      </w:pPr>
      <w:r>
        <w:rPr>
          <w:color w:val="000000"/>
        </w:rPr>
        <w:t xml:space="preserve"> DA INSCRIÇÃO E SUBMISSÃO DE TRABALHOS</w:t>
      </w:r>
    </w:p>
    <w:p w14:paraId="3E9565EB" w14:textId="77777777" w:rsidR="00A44AF8" w:rsidRPr="00A44AF8" w:rsidRDefault="00AD4F6C" w:rsidP="00A44AF8">
      <w:pPr>
        <w:pStyle w:val="NormalWeb"/>
        <w:numPr>
          <w:ilvl w:val="1"/>
          <w:numId w:val="9"/>
        </w:numPr>
        <w:spacing w:before="0" w:beforeAutospacing="0" w:after="240" w:afterAutospacing="0"/>
        <w:ind w:left="1418" w:right="351" w:hanging="99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4AF8">
        <w:rPr>
          <w:rFonts w:ascii="Arial" w:hAnsi="Arial" w:cs="Arial"/>
          <w:color w:val="000000"/>
        </w:rPr>
        <w:t>Os</w:t>
      </w:r>
      <w:r w:rsidR="00A44AF8" w:rsidRPr="00A44AF8">
        <w:rPr>
          <w:rFonts w:ascii="Arial" w:hAnsi="Arial" w:cs="Arial"/>
          <w:color w:val="000000"/>
        </w:rPr>
        <w:t xml:space="preserve"> </w:t>
      </w:r>
      <w:r w:rsidRPr="00A44AF8">
        <w:rPr>
          <w:rFonts w:ascii="Arial" w:hAnsi="Arial" w:cs="Arial"/>
          <w:color w:val="000000"/>
        </w:rPr>
        <w:t>(as) discentes interessados em participar das Mostras deverão submeter o resumo/relato de experiência conforme modelo do anexo I. </w:t>
      </w:r>
    </w:p>
    <w:p w14:paraId="0473B52D" w14:textId="77777777" w:rsidR="00A44AF8" w:rsidRPr="008470D4" w:rsidRDefault="00A44AF8" w:rsidP="00704D5A">
      <w:pPr>
        <w:pStyle w:val="NormalWeb"/>
        <w:numPr>
          <w:ilvl w:val="1"/>
          <w:numId w:val="9"/>
        </w:numPr>
        <w:spacing w:before="0" w:beforeAutospacing="0" w:after="240" w:afterAutospacing="0"/>
        <w:ind w:right="351"/>
        <w:jc w:val="both"/>
        <w:textAlignment w:val="baseline"/>
        <w:rPr>
          <w:rFonts w:ascii="Arial" w:hAnsi="Arial" w:cs="Arial"/>
          <w:color w:val="000000"/>
        </w:rPr>
      </w:pPr>
      <w:r w:rsidRPr="008470D4">
        <w:rPr>
          <w:rFonts w:ascii="Arial" w:hAnsi="Arial" w:cs="Arial"/>
          <w:color w:val="000000"/>
        </w:rPr>
        <w:t xml:space="preserve">O resumo/relato de experiência deverá ser submetido única e exclusivamente por meio do formulário </w:t>
      </w:r>
      <w:hyperlink r:id="rId8" w:history="1">
        <w:r w:rsidR="008470D4" w:rsidRPr="008470D4">
          <w:rPr>
            <w:rStyle w:val="Hyperlink"/>
            <w:rFonts w:ascii="Arial" w:hAnsi="Arial" w:cs="Arial"/>
          </w:rPr>
          <w:t>https://forms.gle/Zzn9p2fPDNeQpJMY7</w:t>
        </w:r>
      </w:hyperlink>
      <w:r w:rsidRPr="008470D4">
        <w:rPr>
          <w:rFonts w:ascii="Arial" w:hAnsi="Arial" w:cs="Arial"/>
          <w:color w:val="000000"/>
        </w:rPr>
        <w:t>,</w:t>
      </w:r>
      <w:r w:rsidR="008470D4" w:rsidRPr="008470D4">
        <w:rPr>
          <w:rFonts w:ascii="Arial" w:hAnsi="Arial" w:cs="Arial"/>
          <w:color w:val="000000"/>
        </w:rPr>
        <w:t xml:space="preserve"> </w:t>
      </w:r>
      <w:r w:rsidR="004C11A5" w:rsidRPr="008470D4">
        <w:rPr>
          <w:rFonts w:ascii="Arial" w:hAnsi="Arial" w:cs="Arial"/>
          <w:color w:val="000000"/>
        </w:rPr>
        <w:t xml:space="preserve">em formato PDF, deverá ser submetido com a formatação indicada no Anexo I do presente edital e </w:t>
      </w:r>
      <w:r w:rsidRPr="008470D4">
        <w:rPr>
          <w:rFonts w:ascii="Arial" w:hAnsi="Arial" w:cs="Arial"/>
          <w:color w:val="000000"/>
        </w:rPr>
        <w:t>no período descrito no cronograma.</w:t>
      </w:r>
    </w:p>
    <w:p w14:paraId="65FA39CA" w14:textId="77777777" w:rsidR="004C11A5" w:rsidRDefault="004C11A5" w:rsidP="004C11A5">
      <w:pPr>
        <w:pStyle w:val="NormalWeb"/>
        <w:spacing w:before="0" w:beforeAutospacing="0" w:after="240" w:afterAutospacing="0"/>
        <w:ind w:left="720" w:right="351"/>
        <w:jc w:val="both"/>
        <w:textAlignment w:val="baseline"/>
        <w:rPr>
          <w:rFonts w:ascii="Arial" w:hAnsi="Arial" w:cs="Arial"/>
          <w:color w:val="000000"/>
        </w:rPr>
      </w:pPr>
    </w:p>
    <w:p w14:paraId="4B87EE4C" w14:textId="4A525A5E" w:rsidR="001C1943" w:rsidRDefault="001C1943" w:rsidP="001C1943">
      <w:pPr>
        <w:pStyle w:val="NormalWeb"/>
        <w:numPr>
          <w:ilvl w:val="2"/>
          <w:numId w:val="9"/>
        </w:numPr>
        <w:spacing w:before="0" w:beforeAutospacing="0" w:after="240" w:afterAutospacing="0"/>
        <w:ind w:right="351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A apresentação na SCIENTEX 2023 é obrigatória </w:t>
      </w:r>
      <w:r>
        <w:rPr>
          <w:rFonts w:ascii="Arial" w:hAnsi="Arial" w:cs="Arial"/>
          <w:color w:val="000000"/>
        </w:rPr>
        <w:t>para bolsistas dos programas especiais de graduação no ano de 2023, vinculados aos editais PROEN/</w:t>
      </w:r>
      <w:r w:rsidR="00995344">
        <w:rPr>
          <w:rFonts w:ascii="Arial" w:hAnsi="Arial" w:cs="Arial"/>
          <w:color w:val="000000"/>
        </w:rPr>
        <w:t>2022/</w:t>
      </w:r>
      <w:r>
        <w:rPr>
          <w:rFonts w:ascii="Arial" w:hAnsi="Arial" w:cs="Arial"/>
          <w:color w:val="000000"/>
        </w:rPr>
        <w:t>2023</w:t>
      </w:r>
      <w:r w:rsidR="0013196E">
        <w:rPr>
          <w:rFonts w:ascii="Arial" w:hAnsi="Arial" w:cs="Arial"/>
          <w:color w:val="000000"/>
        </w:rPr>
        <w:t>, ou que estejam com esta pendência</w:t>
      </w:r>
      <w:r>
        <w:rPr>
          <w:rFonts w:ascii="Arial" w:hAnsi="Arial" w:cs="Arial"/>
          <w:color w:val="000000"/>
        </w:rPr>
        <w:t>.</w:t>
      </w:r>
    </w:p>
    <w:p w14:paraId="38CDB360" w14:textId="77777777" w:rsidR="001C1943" w:rsidRDefault="001C1943" w:rsidP="001C1943">
      <w:pPr>
        <w:pStyle w:val="NormalWeb"/>
        <w:numPr>
          <w:ilvl w:val="2"/>
          <w:numId w:val="9"/>
        </w:numPr>
        <w:spacing w:before="0" w:beforeAutospacing="0" w:after="240" w:afterAutospacing="0"/>
        <w:ind w:right="351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não apresentação (PIBEX) na 16ª SCIENTEX acarretará pendência </w:t>
      </w:r>
      <w:r w:rsidR="004C11A5">
        <w:rPr>
          <w:rFonts w:ascii="Arial" w:hAnsi="Arial" w:cs="Arial"/>
          <w:color w:val="000000"/>
        </w:rPr>
        <w:t>perante a</w:t>
      </w:r>
      <w:r>
        <w:rPr>
          <w:rFonts w:ascii="Arial" w:hAnsi="Arial" w:cs="Arial"/>
          <w:color w:val="000000"/>
        </w:rPr>
        <w:t xml:space="preserve"> PROEN.</w:t>
      </w:r>
    </w:p>
    <w:p w14:paraId="46673494" w14:textId="77777777" w:rsidR="00FD5F57" w:rsidRDefault="00FD5F57" w:rsidP="00FD5F57">
      <w:pPr>
        <w:pStyle w:val="NormalWeb"/>
        <w:spacing w:before="0" w:beforeAutospacing="0" w:after="240" w:afterAutospacing="0"/>
        <w:ind w:left="360" w:right="351"/>
        <w:jc w:val="both"/>
      </w:pPr>
      <w:r>
        <w:rPr>
          <w:rFonts w:ascii="Arial" w:hAnsi="Arial" w:cs="Arial"/>
          <w:color w:val="000000"/>
        </w:rPr>
        <w:t xml:space="preserve">2.3 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bCs/>
          <w:color w:val="000000"/>
        </w:rPr>
        <w:t>título do resumo deverá ser o mesmo</w:t>
      </w:r>
      <w:r>
        <w:rPr>
          <w:rFonts w:ascii="Arial" w:hAnsi="Arial" w:cs="Arial"/>
          <w:color w:val="000000"/>
        </w:rPr>
        <w:t xml:space="preserve"> cadastrado na PROEN.</w:t>
      </w:r>
    </w:p>
    <w:p w14:paraId="0058EF48" w14:textId="77777777" w:rsidR="00FD5F57" w:rsidRDefault="00FD5F57" w:rsidP="00FD5F57">
      <w:pPr>
        <w:pStyle w:val="NormalWeb"/>
        <w:spacing w:before="0" w:beforeAutospacing="0" w:after="240" w:afterAutospacing="0"/>
        <w:ind w:left="360" w:right="351"/>
        <w:jc w:val="both"/>
      </w:pPr>
      <w:r>
        <w:rPr>
          <w:rFonts w:ascii="Arial" w:hAnsi="Arial" w:cs="Arial"/>
          <w:color w:val="000000"/>
        </w:rPr>
        <w:t xml:space="preserve">2.3.1 </w:t>
      </w:r>
      <w:r>
        <w:rPr>
          <w:rFonts w:ascii="Arial" w:hAnsi="Arial" w:cs="Arial"/>
          <w:color w:val="000000"/>
        </w:rPr>
        <w:tab/>
        <w:t>Os trabalhos devem obedecer ao formato de resumo, conforme modelo disponível no Anexo I. </w:t>
      </w:r>
    </w:p>
    <w:p w14:paraId="6EE044A4" w14:textId="77777777" w:rsidR="00FD5F57" w:rsidRDefault="00FD5F57" w:rsidP="00FD5F57">
      <w:pPr>
        <w:pStyle w:val="NormalWeb"/>
        <w:spacing w:before="0" w:beforeAutospacing="0" w:after="240" w:afterAutospacing="0"/>
        <w:ind w:left="360" w:right="351"/>
        <w:jc w:val="both"/>
      </w:pPr>
      <w:r>
        <w:rPr>
          <w:rFonts w:ascii="Arial" w:hAnsi="Arial" w:cs="Arial"/>
          <w:color w:val="000000"/>
        </w:rPr>
        <w:t xml:space="preserve">2.3.2 </w:t>
      </w:r>
      <w:r>
        <w:rPr>
          <w:rFonts w:ascii="Arial" w:hAnsi="Arial" w:cs="Arial"/>
          <w:color w:val="000000"/>
        </w:rPr>
        <w:tab/>
        <w:t>Os trabalhos submetidos serão analisados pela PROEN, seguindo os critérios abaixo: </w:t>
      </w:r>
    </w:p>
    <w:p w14:paraId="2CB63D38" w14:textId="77777777" w:rsidR="00FD5F57" w:rsidRDefault="00FD5F57" w:rsidP="00FD5F57">
      <w:pPr>
        <w:pStyle w:val="NormalWeb"/>
        <w:spacing w:before="0" w:beforeAutospacing="0" w:after="240" w:afterAutospacing="0"/>
        <w:ind w:left="360" w:right="351" w:firstLine="360"/>
        <w:jc w:val="both"/>
      </w:pPr>
      <w:r>
        <w:rPr>
          <w:rFonts w:ascii="Arial" w:hAnsi="Arial" w:cs="Arial"/>
          <w:color w:val="000000"/>
        </w:rPr>
        <w:t>I - Respeito ao formato e estrutura conforme estabelecido neste regulamento e no Anexo I;</w:t>
      </w:r>
    </w:p>
    <w:p w14:paraId="665755F2" w14:textId="77777777" w:rsidR="00FD5F57" w:rsidRDefault="00FD5F57" w:rsidP="00FD5F57">
      <w:pPr>
        <w:pStyle w:val="NormalWeb"/>
        <w:spacing w:before="0" w:beforeAutospacing="0" w:after="240" w:afterAutospacing="0"/>
        <w:ind w:left="360" w:right="351" w:firstLine="360"/>
        <w:jc w:val="both"/>
      </w:pPr>
      <w:r>
        <w:rPr>
          <w:rFonts w:ascii="Arial" w:hAnsi="Arial" w:cs="Arial"/>
          <w:color w:val="000000"/>
        </w:rPr>
        <w:t xml:space="preserve">II - Vinculação do trabalho ao programa </w:t>
      </w:r>
      <w:r w:rsidR="004C11A5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o qual está inserido. </w:t>
      </w:r>
    </w:p>
    <w:p w14:paraId="3F89257E" w14:textId="77777777" w:rsidR="00FD5F57" w:rsidRDefault="00FD5F57" w:rsidP="00FD5F57">
      <w:pPr>
        <w:pStyle w:val="NormalWeb"/>
        <w:spacing w:before="0" w:beforeAutospacing="0" w:after="240" w:afterAutospacing="0"/>
        <w:ind w:left="360" w:right="351"/>
        <w:jc w:val="both"/>
      </w:pPr>
      <w:r>
        <w:rPr>
          <w:rFonts w:ascii="Arial" w:hAnsi="Arial" w:cs="Arial"/>
          <w:color w:val="000000"/>
        </w:rPr>
        <w:t xml:space="preserve">2.4 </w:t>
      </w:r>
      <w:r>
        <w:rPr>
          <w:rFonts w:ascii="Arial" w:hAnsi="Arial" w:cs="Arial"/>
          <w:color w:val="000000"/>
        </w:rPr>
        <w:tab/>
        <w:t>A PROEN poderá solicitar adequações nos resumos, se necessário.</w:t>
      </w:r>
    </w:p>
    <w:p w14:paraId="0B7020ED" w14:textId="77777777" w:rsidR="00FD5F57" w:rsidRDefault="00FD5F57" w:rsidP="00FD5F57">
      <w:pPr>
        <w:pStyle w:val="NormalWeb"/>
        <w:spacing w:before="0" w:beforeAutospacing="0" w:after="240" w:afterAutospacing="0"/>
        <w:ind w:left="360" w:right="3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2.4.1 </w:t>
      </w:r>
      <w:r>
        <w:rPr>
          <w:rFonts w:ascii="Arial" w:hAnsi="Arial" w:cs="Arial"/>
          <w:color w:val="000000"/>
        </w:rPr>
        <w:tab/>
        <w:t>A notificação de necessidade de adequação será feita a partir do e-mail cadastrado no ato da submissão.</w:t>
      </w:r>
    </w:p>
    <w:p w14:paraId="67ABE8E1" w14:textId="77777777" w:rsidR="00FD5F57" w:rsidRDefault="00FD5F57" w:rsidP="00FD5F57">
      <w:pPr>
        <w:pStyle w:val="NormalWeb"/>
        <w:spacing w:before="0" w:beforeAutospacing="0" w:after="240" w:afterAutospacing="0"/>
        <w:ind w:left="360" w:right="351"/>
        <w:jc w:val="both"/>
      </w:pPr>
      <w:r>
        <w:rPr>
          <w:rFonts w:ascii="Arial" w:hAnsi="Arial" w:cs="Arial"/>
          <w:color w:val="000000"/>
        </w:rPr>
        <w:t xml:space="preserve">2.4.2 </w:t>
      </w:r>
      <w:r>
        <w:rPr>
          <w:rFonts w:ascii="Arial" w:hAnsi="Arial" w:cs="Arial"/>
          <w:color w:val="000000"/>
        </w:rPr>
        <w:tab/>
        <w:t>O reenvio do trabalho, com as devidas correções, e no prazo estabelecido em cronograma, é obrigatório e deverá ser realizado conforme orientações da PROEN</w:t>
      </w:r>
      <w:r>
        <w:rPr>
          <w:rFonts w:ascii="Arial" w:hAnsi="Arial" w:cs="Arial"/>
          <w:color w:val="1F497D"/>
        </w:rPr>
        <w:t>.</w:t>
      </w:r>
    </w:p>
    <w:p w14:paraId="4911F633" w14:textId="77777777" w:rsidR="00C156B9" w:rsidRDefault="00AD4F6C" w:rsidP="00C156B9">
      <w:pPr>
        <w:pStyle w:val="NormalWeb"/>
        <w:numPr>
          <w:ilvl w:val="1"/>
          <w:numId w:val="11"/>
        </w:numPr>
        <w:spacing w:before="0" w:beforeAutospacing="0" w:after="240" w:afterAutospacing="0"/>
        <w:ind w:right="351" w:hanging="294"/>
        <w:jc w:val="both"/>
        <w:textAlignment w:val="baseline"/>
        <w:rPr>
          <w:rFonts w:ascii="Arial" w:hAnsi="Arial" w:cs="Arial"/>
          <w:color w:val="000000"/>
        </w:rPr>
      </w:pPr>
      <w:r w:rsidRPr="00A44AF8">
        <w:rPr>
          <w:rFonts w:ascii="Arial" w:hAnsi="Arial" w:cs="Arial"/>
          <w:color w:val="000000"/>
        </w:rPr>
        <w:t xml:space="preserve">O resumo deverá ser submetido de modo individual para os bolsistas BIA. </w:t>
      </w:r>
    </w:p>
    <w:p w14:paraId="511EE309" w14:textId="77777777" w:rsidR="00A44AF8" w:rsidRPr="00C156B9" w:rsidRDefault="00AD4F6C" w:rsidP="00C156B9">
      <w:pPr>
        <w:pStyle w:val="NormalWeb"/>
        <w:numPr>
          <w:ilvl w:val="1"/>
          <w:numId w:val="11"/>
        </w:numPr>
        <w:spacing w:before="0" w:beforeAutospacing="0" w:after="240" w:afterAutospacing="0"/>
        <w:ind w:right="351" w:hanging="294"/>
        <w:jc w:val="both"/>
        <w:textAlignment w:val="baseline"/>
        <w:rPr>
          <w:rFonts w:ascii="Arial" w:hAnsi="Arial" w:cs="Arial"/>
          <w:color w:val="000000"/>
        </w:rPr>
      </w:pPr>
      <w:r w:rsidRPr="00C156B9">
        <w:rPr>
          <w:rFonts w:ascii="Arial" w:hAnsi="Arial" w:cs="Arial"/>
          <w:color w:val="000000"/>
        </w:rPr>
        <w:t>No caso dos bolsistas/voluntários vinculados aos programas PET, PIBID, Residência Pedagógica (RP), Monitoria e Tutoria, os trabalhos poderão ser submetidos por projeto ou núcleo. </w:t>
      </w:r>
    </w:p>
    <w:p w14:paraId="28F8A850" w14:textId="77777777" w:rsidR="00AD4F6C" w:rsidRDefault="00A44AF8" w:rsidP="00FD5F57">
      <w:pPr>
        <w:pStyle w:val="NormalWeb"/>
        <w:numPr>
          <w:ilvl w:val="1"/>
          <w:numId w:val="11"/>
        </w:numPr>
        <w:spacing w:before="0" w:beforeAutospacing="0" w:after="240" w:afterAutospacing="0"/>
        <w:ind w:right="351" w:hanging="29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relato de experiência deve ser condizente com as ações desenvolvidas</w:t>
      </w:r>
      <w:r w:rsidR="00491BB6">
        <w:rPr>
          <w:rFonts w:ascii="Arial" w:hAnsi="Arial" w:cs="Arial"/>
          <w:color w:val="000000"/>
        </w:rPr>
        <w:t xml:space="preserve"> nos programas de ensino e está</w:t>
      </w:r>
      <w:r>
        <w:rPr>
          <w:rFonts w:ascii="Arial" w:hAnsi="Arial" w:cs="Arial"/>
          <w:color w:val="000000"/>
        </w:rPr>
        <w:t xml:space="preserve"> em conformidade com os regramentos estipulados nesse edital.</w:t>
      </w:r>
    </w:p>
    <w:p w14:paraId="665DC8F2" w14:textId="77777777" w:rsidR="00AD4F6C" w:rsidRPr="00A44AF8" w:rsidRDefault="00AD4F6C" w:rsidP="00FD5F57">
      <w:pPr>
        <w:pStyle w:val="NormalWeb"/>
        <w:numPr>
          <w:ilvl w:val="1"/>
          <w:numId w:val="11"/>
        </w:numPr>
        <w:spacing w:before="0" w:beforeAutospacing="0" w:after="240" w:afterAutospacing="0"/>
        <w:ind w:right="351" w:hanging="294"/>
        <w:jc w:val="both"/>
        <w:textAlignment w:val="baseline"/>
        <w:rPr>
          <w:rFonts w:ascii="Arial" w:hAnsi="Arial" w:cs="Arial"/>
          <w:color w:val="000000"/>
        </w:rPr>
      </w:pPr>
      <w:r w:rsidRPr="00A44AF8">
        <w:rPr>
          <w:rFonts w:ascii="Arial" w:hAnsi="Arial" w:cs="Arial"/>
          <w:color w:val="000000"/>
        </w:rPr>
        <w:t>A PROEN publicará, em editais específicos, o Resultado Preliminar e o Resultado Final da seleção dos resumos/ relatos de experiência a serem apresentados conforme o cronograma</w:t>
      </w:r>
      <w:r w:rsidRPr="00A44AF8">
        <w:rPr>
          <w:rFonts w:ascii="Arial" w:hAnsi="Arial" w:cs="Arial"/>
          <w:color w:val="FF0000"/>
        </w:rPr>
        <w:t>.</w:t>
      </w:r>
    </w:p>
    <w:p w14:paraId="36F2DB7C" w14:textId="77777777" w:rsidR="00AD4F6C" w:rsidRDefault="00AD4F6C" w:rsidP="00FD5F57">
      <w:pPr>
        <w:pStyle w:val="NormalWeb"/>
        <w:numPr>
          <w:ilvl w:val="1"/>
          <w:numId w:val="11"/>
        </w:numPr>
        <w:spacing w:before="0" w:beforeAutospacing="0" w:after="240" w:afterAutospacing="0"/>
        <w:ind w:right="351" w:hanging="294"/>
        <w:jc w:val="both"/>
        <w:textAlignment w:val="baseline"/>
        <w:rPr>
          <w:rFonts w:ascii="Arial" w:hAnsi="Arial" w:cs="Arial"/>
          <w:color w:val="000000"/>
        </w:rPr>
      </w:pPr>
      <w:r w:rsidRPr="00A44AF8">
        <w:rPr>
          <w:rFonts w:ascii="Arial" w:hAnsi="Arial" w:cs="Arial"/>
          <w:color w:val="000000"/>
        </w:rPr>
        <w:lastRenderedPageBreak/>
        <w:t xml:space="preserve">Os resumos/relatos de experiência submetidos fora das regras previstas nesse edital </w:t>
      </w:r>
      <w:r w:rsidRPr="005B661E">
        <w:rPr>
          <w:rFonts w:ascii="Arial" w:hAnsi="Arial" w:cs="Arial"/>
          <w:b/>
          <w:i/>
          <w:color w:val="000000"/>
        </w:rPr>
        <w:t>não</w:t>
      </w:r>
      <w:r w:rsidRPr="00A44AF8">
        <w:rPr>
          <w:rFonts w:ascii="Arial" w:hAnsi="Arial" w:cs="Arial"/>
          <w:color w:val="000000"/>
        </w:rPr>
        <w:t xml:space="preserve"> </w:t>
      </w:r>
      <w:r w:rsidR="00A44AF8">
        <w:rPr>
          <w:rFonts w:ascii="Arial" w:hAnsi="Arial" w:cs="Arial"/>
          <w:color w:val="000000"/>
        </w:rPr>
        <w:t>serão publicados nos Anais da 16</w:t>
      </w:r>
      <w:r w:rsidRPr="00A44AF8">
        <w:rPr>
          <w:rFonts w:ascii="Arial" w:hAnsi="Arial" w:cs="Arial"/>
          <w:color w:val="000000"/>
        </w:rPr>
        <w:t>º SCIENTEX. </w:t>
      </w:r>
    </w:p>
    <w:p w14:paraId="1DDAE948" w14:textId="77777777" w:rsidR="00AD4F6C" w:rsidRDefault="00AD4F6C" w:rsidP="00FD5F57">
      <w:pPr>
        <w:pStyle w:val="NormalWeb"/>
        <w:numPr>
          <w:ilvl w:val="1"/>
          <w:numId w:val="11"/>
        </w:numPr>
        <w:spacing w:before="0" w:beforeAutospacing="0" w:after="240" w:afterAutospacing="0"/>
        <w:ind w:right="351" w:hanging="294"/>
        <w:jc w:val="both"/>
        <w:textAlignment w:val="baseline"/>
        <w:rPr>
          <w:rFonts w:ascii="Arial" w:hAnsi="Arial" w:cs="Arial"/>
          <w:color w:val="000000"/>
        </w:rPr>
      </w:pPr>
      <w:r w:rsidRPr="00A44AF8">
        <w:rPr>
          <w:rFonts w:ascii="Arial" w:hAnsi="Arial" w:cs="Arial"/>
          <w:color w:val="000000"/>
        </w:rPr>
        <w:t>O(a) discente que submeter relato de experiência estará automaticamente inscrito no evento. </w:t>
      </w:r>
    </w:p>
    <w:p w14:paraId="723442B3" w14:textId="77777777" w:rsidR="00AD4F6C" w:rsidRDefault="00AD4F6C" w:rsidP="00FD5F57">
      <w:pPr>
        <w:pStyle w:val="NormalWeb"/>
        <w:numPr>
          <w:ilvl w:val="1"/>
          <w:numId w:val="11"/>
        </w:numPr>
        <w:spacing w:before="0" w:beforeAutospacing="0" w:after="240" w:afterAutospacing="0"/>
        <w:ind w:right="351" w:hanging="294"/>
        <w:jc w:val="both"/>
        <w:textAlignment w:val="baseline"/>
        <w:rPr>
          <w:rFonts w:ascii="Arial" w:hAnsi="Arial" w:cs="Arial"/>
          <w:color w:val="000000"/>
        </w:rPr>
      </w:pPr>
      <w:r w:rsidRPr="00A44AF8">
        <w:rPr>
          <w:rFonts w:ascii="Arial" w:hAnsi="Arial" w:cs="Arial"/>
          <w:color w:val="000000"/>
        </w:rPr>
        <w:t>O discente poderá submeter mais de um relato desde que relativo à participação em programas diferentes.</w:t>
      </w:r>
    </w:p>
    <w:p w14:paraId="59EFBB2C" w14:textId="77777777" w:rsidR="00AD4F6C" w:rsidRDefault="00AD4F6C" w:rsidP="00FD5F57">
      <w:pPr>
        <w:pStyle w:val="NormalWeb"/>
        <w:numPr>
          <w:ilvl w:val="1"/>
          <w:numId w:val="11"/>
        </w:numPr>
        <w:spacing w:before="0" w:beforeAutospacing="0" w:after="240" w:afterAutospacing="0"/>
        <w:ind w:right="351" w:hanging="294"/>
        <w:jc w:val="both"/>
        <w:textAlignment w:val="baseline"/>
        <w:rPr>
          <w:rFonts w:ascii="Arial" w:hAnsi="Arial" w:cs="Arial"/>
          <w:color w:val="000000"/>
        </w:rPr>
      </w:pPr>
      <w:r w:rsidRPr="00A44AF8">
        <w:rPr>
          <w:rFonts w:ascii="Arial" w:hAnsi="Arial" w:cs="Arial"/>
          <w:color w:val="000000"/>
        </w:rPr>
        <w:t>Em caso de mais de uma submissão de relato de experiência relativo ao mesmo programa de ensino será considerada apenas o último envio.</w:t>
      </w:r>
    </w:p>
    <w:p w14:paraId="5CEC616C" w14:textId="77777777" w:rsidR="00A44AF8" w:rsidRPr="00A44AF8" w:rsidRDefault="00A44AF8" w:rsidP="00A44AF8">
      <w:pPr>
        <w:pStyle w:val="NormalWeb"/>
        <w:spacing w:before="0" w:beforeAutospacing="0" w:after="240" w:afterAutospacing="0"/>
        <w:ind w:left="426" w:right="351"/>
        <w:jc w:val="both"/>
        <w:textAlignment w:val="baseline"/>
        <w:rPr>
          <w:rFonts w:ascii="Arial" w:hAnsi="Arial" w:cs="Arial"/>
          <w:color w:val="000000"/>
        </w:rPr>
      </w:pPr>
    </w:p>
    <w:p w14:paraId="73624F49" w14:textId="77777777" w:rsidR="00A44AF8" w:rsidRDefault="00AD4F6C" w:rsidP="00A44AF8">
      <w:pPr>
        <w:pStyle w:val="Ttulo1"/>
        <w:numPr>
          <w:ilvl w:val="0"/>
          <w:numId w:val="2"/>
        </w:numPr>
        <w:spacing w:after="240"/>
        <w:ind w:right="351"/>
        <w:textAlignment w:val="baseline"/>
        <w:rPr>
          <w:color w:val="000000"/>
        </w:rPr>
      </w:pPr>
      <w:r>
        <w:rPr>
          <w:color w:val="000000"/>
        </w:rPr>
        <w:t>DA APRESENTAÇÃO NAS MOSTRAS</w:t>
      </w:r>
    </w:p>
    <w:p w14:paraId="1D88A8AB" w14:textId="77777777" w:rsidR="00AD4F6C" w:rsidRDefault="00AD4F6C" w:rsidP="00A44AF8">
      <w:pPr>
        <w:pStyle w:val="Ttulo1"/>
        <w:spacing w:after="240"/>
        <w:ind w:left="360" w:right="351" w:firstLine="0"/>
        <w:textAlignment w:val="baseline"/>
        <w:rPr>
          <w:color w:val="000000"/>
          <w:sz w:val="48"/>
          <w:szCs w:val="48"/>
        </w:rPr>
      </w:pPr>
      <w:r>
        <w:rPr>
          <w:color w:val="000000"/>
        </w:rPr>
        <w:t> </w:t>
      </w:r>
    </w:p>
    <w:p w14:paraId="1EBB796C" w14:textId="562C2041" w:rsidR="00A44AF8" w:rsidRDefault="00AD4F6C" w:rsidP="00562415">
      <w:pPr>
        <w:pStyle w:val="NormalWeb"/>
        <w:numPr>
          <w:ilvl w:val="1"/>
          <w:numId w:val="10"/>
        </w:numPr>
        <w:spacing w:before="0" w:beforeAutospacing="0" w:after="240" w:afterAutospacing="0"/>
        <w:ind w:left="709" w:right="351" w:hanging="283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Entende-se por apresentador(a), o discente que tenha participado como monitor(a), bolsista ou voluntário(a), ou tenha sido contemplado(a) com auxílio financeiro nos programas indicados </w:t>
      </w:r>
      <w:r w:rsidR="0013196E">
        <w:rPr>
          <w:rFonts w:ascii="Arial" w:hAnsi="Arial" w:cs="Arial"/>
          <w:color w:val="000000"/>
        </w:rPr>
        <w:t xml:space="preserve">no </w:t>
      </w:r>
      <w:r w:rsidRPr="00495F44">
        <w:rPr>
          <w:rFonts w:ascii="Arial" w:hAnsi="Arial" w:cs="Arial"/>
        </w:rPr>
        <w:t>item 1</w:t>
      </w:r>
      <w:r w:rsidR="00495F44">
        <w:rPr>
          <w:rFonts w:ascii="Arial" w:hAnsi="Arial" w:cs="Arial"/>
        </w:rPr>
        <w:t xml:space="preserve"> desta chamada</w:t>
      </w:r>
      <w:r>
        <w:rPr>
          <w:rFonts w:ascii="Arial" w:hAnsi="Arial" w:cs="Arial"/>
          <w:color w:val="000000"/>
        </w:rPr>
        <w:t>.</w:t>
      </w:r>
    </w:p>
    <w:p w14:paraId="192DDAC9" w14:textId="77777777" w:rsidR="00AD4F6C" w:rsidRDefault="00AD4F6C" w:rsidP="00562415">
      <w:pPr>
        <w:pStyle w:val="NormalWeb"/>
        <w:numPr>
          <w:ilvl w:val="1"/>
          <w:numId w:val="10"/>
        </w:numPr>
        <w:spacing w:before="0" w:beforeAutospacing="0" w:after="240" w:afterAutospacing="0"/>
        <w:ind w:left="709" w:right="351" w:hanging="283"/>
        <w:jc w:val="both"/>
        <w:textAlignment w:val="baseline"/>
        <w:rPr>
          <w:rFonts w:ascii="Arial" w:hAnsi="Arial" w:cs="Arial"/>
          <w:color w:val="000000"/>
        </w:rPr>
      </w:pPr>
      <w:r w:rsidRPr="00A44AF8">
        <w:rPr>
          <w:rFonts w:ascii="Arial" w:hAnsi="Arial" w:cs="Arial"/>
          <w:color w:val="000000"/>
        </w:rPr>
        <w:t>A apresentação nas mostras será obrigatória para os discentes vinculados aos programas BIA, Monitoria e Tutoria, sendo facultativa para os participantes dos demais programas.</w:t>
      </w:r>
    </w:p>
    <w:p w14:paraId="0F2F0D7D" w14:textId="77777777" w:rsidR="00562415" w:rsidRDefault="00562415" w:rsidP="00562415">
      <w:pPr>
        <w:pStyle w:val="NormalWeb"/>
        <w:numPr>
          <w:ilvl w:val="1"/>
          <w:numId w:val="10"/>
        </w:numPr>
        <w:spacing w:before="0" w:beforeAutospacing="0" w:after="240" w:afterAutospacing="0"/>
        <w:ind w:left="709" w:right="351" w:hanging="283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Serão disponibilizados equipamento de projeção e notebook para apresentação, a responsabilidade do(a) apresentador(a) é apenas levar seu arquivo em algum dispositivo de armazenamento (pen drive, por exemplo).</w:t>
      </w:r>
    </w:p>
    <w:p w14:paraId="1B253E4B" w14:textId="77777777" w:rsidR="00562415" w:rsidRPr="00562415" w:rsidRDefault="00562415" w:rsidP="00562415">
      <w:pPr>
        <w:pStyle w:val="NormalWeb"/>
        <w:numPr>
          <w:ilvl w:val="1"/>
          <w:numId w:val="10"/>
        </w:numPr>
        <w:spacing w:before="0" w:beforeAutospacing="0" w:after="240" w:afterAutospacing="0"/>
        <w:ind w:left="709" w:right="351" w:hanging="283"/>
        <w:jc w:val="both"/>
        <w:textAlignment w:val="baseline"/>
        <w:rPr>
          <w:rFonts w:ascii="Arial" w:hAnsi="Arial" w:cs="Arial"/>
          <w:color w:val="000000"/>
        </w:rPr>
      </w:pPr>
      <w:r w:rsidRPr="00562415">
        <w:rPr>
          <w:rFonts w:ascii="Arial" w:hAnsi="Arial" w:cs="Arial"/>
          <w:color w:val="000000"/>
        </w:rPr>
        <w:t xml:space="preserve">As apresentações deverão seguir o </w:t>
      </w:r>
      <w:proofErr w:type="spellStart"/>
      <w:r w:rsidRPr="00562415">
        <w:rPr>
          <w:rFonts w:ascii="Arial" w:hAnsi="Arial" w:cs="Arial"/>
          <w:color w:val="000000"/>
        </w:rPr>
        <w:t>template</w:t>
      </w:r>
      <w:proofErr w:type="spellEnd"/>
      <w:r w:rsidRPr="00562415">
        <w:rPr>
          <w:rFonts w:ascii="Arial" w:hAnsi="Arial" w:cs="Arial"/>
          <w:color w:val="000000"/>
        </w:rPr>
        <w:t xml:space="preserve"> (editar conforme necessidade) disponibilizado no site do evento, e devem estar identificados no slide de abertura:</w:t>
      </w:r>
    </w:p>
    <w:p w14:paraId="7ED37A77" w14:textId="77777777" w:rsidR="00562415" w:rsidRDefault="00562415" w:rsidP="00562415">
      <w:pPr>
        <w:pStyle w:val="NormalWeb"/>
        <w:spacing w:before="0" w:beforeAutospacing="0" w:after="240" w:afterAutospacing="0"/>
        <w:ind w:left="1080" w:right="351" w:firstLine="360"/>
        <w:jc w:val="both"/>
      </w:pPr>
      <w:r>
        <w:rPr>
          <w:rFonts w:ascii="Arial" w:hAnsi="Arial" w:cs="Arial"/>
          <w:color w:val="000000"/>
        </w:rPr>
        <w:t>a) Título do projeto;</w:t>
      </w:r>
    </w:p>
    <w:p w14:paraId="120E226A" w14:textId="77777777" w:rsidR="00562415" w:rsidRDefault="00562415" w:rsidP="00562415">
      <w:pPr>
        <w:pStyle w:val="NormalWeb"/>
        <w:spacing w:before="0" w:beforeAutospacing="0" w:after="240" w:afterAutospacing="0"/>
        <w:ind w:left="720" w:right="35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Identificação: nome do (a) apresentador (a), demais autores(as) e nome do(a) coordenador(a);</w:t>
      </w:r>
    </w:p>
    <w:p w14:paraId="434B07A9" w14:textId="77777777" w:rsidR="00562415" w:rsidRDefault="00562415" w:rsidP="00562415">
      <w:pPr>
        <w:pStyle w:val="NormalWeb"/>
        <w:spacing w:before="0" w:beforeAutospacing="0" w:after="240" w:afterAutospacing="0"/>
        <w:ind w:left="720" w:right="351" w:firstLine="720"/>
        <w:jc w:val="both"/>
      </w:pPr>
      <w:r>
        <w:rPr>
          <w:rFonts w:ascii="Arial" w:hAnsi="Arial" w:cs="Arial"/>
          <w:color w:val="000000"/>
        </w:rPr>
        <w:t>c) Citação da condição de voluntário ou bolsista apontando, caso haja, a agência financiadora da bolsa (</w:t>
      </w:r>
      <w:proofErr w:type="spellStart"/>
      <w:r>
        <w:rPr>
          <w:rFonts w:ascii="Arial" w:hAnsi="Arial" w:cs="Arial"/>
          <w:color w:val="000000"/>
        </w:rPr>
        <w:t>Univasf</w:t>
      </w:r>
      <w:proofErr w:type="spellEnd"/>
      <w:r>
        <w:rPr>
          <w:rFonts w:ascii="Arial" w:hAnsi="Arial" w:cs="Arial"/>
          <w:color w:val="000000"/>
        </w:rPr>
        <w:t xml:space="preserve"> ou outra);</w:t>
      </w:r>
    </w:p>
    <w:p w14:paraId="3071BF5A" w14:textId="77777777" w:rsidR="00562415" w:rsidRDefault="00562415" w:rsidP="00562415">
      <w:pPr>
        <w:pStyle w:val="NormalWeb"/>
        <w:spacing w:before="0" w:beforeAutospacing="0" w:after="240" w:afterAutospacing="0"/>
        <w:ind w:left="360" w:right="351"/>
        <w:jc w:val="both"/>
      </w:pPr>
      <w:r>
        <w:rPr>
          <w:rFonts w:ascii="Arial" w:hAnsi="Arial" w:cs="Arial"/>
          <w:color w:val="000000"/>
        </w:rPr>
        <w:lastRenderedPageBreak/>
        <w:t>3.5  Os (As) apresentadores(as) de trabalho deverão obrigatoriamente mencionar a condição de voluntário ou bolsista, seguido da menção da fonte pagadora de sua bolsa, na apresentação do trabalho (PROE</w:t>
      </w:r>
      <w:r w:rsidR="00E41936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/UNIVASF ou outra).</w:t>
      </w:r>
    </w:p>
    <w:p w14:paraId="16C6BB30" w14:textId="77777777" w:rsidR="00562415" w:rsidRDefault="00562415" w:rsidP="00562415">
      <w:pPr>
        <w:pStyle w:val="NormalWeb"/>
        <w:spacing w:before="0" w:beforeAutospacing="0" w:after="240" w:afterAutospacing="0"/>
        <w:ind w:left="360" w:right="351"/>
        <w:jc w:val="both"/>
      </w:pPr>
      <w:r>
        <w:rPr>
          <w:rFonts w:ascii="Arial" w:hAnsi="Arial" w:cs="Arial"/>
          <w:color w:val="000000"/>
        </w:rPr>
        <w:t>3.6. Deverão participar das apresentações os discentes apresentadores(as), servidores coordenadores(as) e/ou orientadores(as). </w:t>
      </w:r>
    </w:p>
    <w:p w14:paraId="6107CB98" w14:textId="77777777" w:rsidR="00562415" w:rsidRDefault="00562415" w:rsidP="00562415">
      <w:pPr>
        <w:pStyle w:val="NormalWeb"/>
        <w:spacing w:before="0" w:beforeAutospacing="0" w:after="240" w:afterAutospacing="0"/>
        <w:ind w:left="360" w:right="351"/>
        <w:jc w:val="both"/>
      </w:pPr>
      <w:r>
        <w:rPr>
          <w:rFonts w:ascii="Arial" w:hAnsi="Arial" w:cs="Arial"/>
          <w:color w:val="000000"/>
        </w:rPr>
        <w:t>3.6.1 Não é obrigatória a presença dos(as) demais autores(as) da ação durante a apresentação.</w:t>
      </w:r>
    </w:p>
    <w:p w14:paraId="031A780A" w14:textId="77777777" w:rsidR="00562415" w:rsidRDefault="00562415" w:rsidP="00562415">
      <w:pPr>
        <w:pStyle w:val="NormalWeb"/>
        <w:spacing w:before="0" w:beforeAutospacing="0" w:after="240" w:afterAutospacing="0"/>
        <w:ind w:left="360" w:right="3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3.7  O(A) apresentador(a) deverá estar presente na sala de apresentação, durante todo o período que perdurar a sessão. Ausentar-se implica que o trabalho não concorrerá à premiação de destaque.</w:t>
      </w:r>
    </w:p>
    <w:p w14:paraId="297BC7BD" w14:textId="77777777" w:rsidR="00562415" w:rsidRDefault="00562415" w:rsidP="00562415">
      <w:pPr>
        <w:pStyle w:val="NormalWeb"/>
        <w:spacing w:before="0" w:beforeAutospacing="0" w:after="240" w:afterAutospacing="0"/>
        <w:ind w:left="360" w:right="3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3.8 A programação das apresentações será estabelecida pela Comissão Organizadora da 16ª SCIENTEX e será divulgada no site do evento </w:t>
      </w:r>
      <w:hyperlink r:id="rId9" w:history="1">
        <w:r>
          <w:rPr>
            <w:rStyle w:val="Hyperlink"/>
            <w:rFonts w:ascii="Arial" w:hAnsi="Arial" w:cs="Arial"/>
            <w:color w:val="1155CC"/>
          </w:rPr>
          <w:t>https://portais.univasf.edu.br/scientex</w:t>
        </w:r>
      </w:hyperlink>
      <w:r>
        <w:rPr>
          <w:rFonts w:ascii="Arial" w:hAnsi="Arial" w:cs="Arial"/>
          <w:color w:val="000000"/>
        </w:rPr>
        <w:t xml:space="preserve"> e nos perfis oficiais do Instagram (@scientex_univasf) e (@proexunivasf) , conforme prazo previsto no cronograma.</w:t>
      </w:r>
    </w:p>
    <w:p w14:paraId="0CAA68AB" w14:textId="77777777" w:rsidR="00562415" w:rsidRDefault="00562415" w:rsidP="00562415">
      <w:pPr>
        <w:pStyle w:val="NormalWeb"/>
        <w:spacing w:before="0" w:beforeAutospacing="0" w:after="240" w:afterAutospacing="0"/>
        <w:ind w:left="360" w:right="3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3.9 Não será possível alterar o dia e horário das apresentações após a publicação oficial.</w:t>
      </w:r>
    </w:p>
    <w:p w14:paraId="007E2BC9" w14:textId="77777777" w:rsidR="00562415" w:rsidRDefault="00562415" w:rsidP="00562415">
      <w:pPr>
        <w:pStyle w:val="NormalWeb"/>
        <w:spacing w:before="0" w:beforeAutospacing="0" w:after="240" w:afterAutospacing="0"/>
        <w:ind w:left="360" w:right="3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3.10 Cada apresentação terá o tempo máximo de 15 minutos, sendo 10 minutos para exposição do trabalho e 5 minutos para perguntas.</w:t>
      </w:r>
    </w:p>
    <w:p w14:paraId="03627253" w14:textId="77777777" w:rsidR="00562415" w:rsidRDefault="00562415" w:rsidP="00562415">
      <w:pPr>
        <w:pStyle w:val="NormalWeb"/>
        <w:spacing w:before="0" w:beforeAutospacing="0" w:after="240" w:afterAutospacing="0"/>
        <w:ind w:left="360" w:right="3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3.11 O(A) monitor(a) de cada sessão poderá interromper a apresentação que extrapolar o tempo estipulado.</w:t>
      </w:r>
    </w:p>
    <w:p w14:paraId="72C88562" w14:textId="77777777" w:rsidR="00562415" w:rsidRDefault="00562415" w:rsidP="00562415">
      <w:pPr>
        <w:pStyle w:val="NormalWeb"/>
        <w:spacing w:before="0" w:beforeAutospacing="0" w:after="240" w:afterAutospacing="0"/>
        <w:ind w:left="360" w:right="3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3.12 É de responsabilidade dos(as) apresentadores(as) de trabalho gerenciar a apresentação e o tempo de exposição.</w:t>
      </w:r>
    </w:p>
    <w:p w14:paraId="11B204E3" w14:textId="77777777" w:rsidR="00562415" w:rsidRDefault="00562415" w:rsidP="00562415">
      <w:pPr>
        <w:pStyle w:val="NormalWeb"/>
        <w:spacing w:before="0" w:beforeAutospacing="0" w:after="240" w:afterAutospacing="0"/>
        <w:ind w:left="360" w:right="3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3.13 Os (As) apresentadores(as) de trabalhos deverão estar presentes desde o início da sessão para não interromper as apresentações em andamento.</w:t>
      </w:r>
    </w:p>
    <w:p w14:paraId="75722B7D" w14:textId="77777777" w:rsidR="00562415" w:rsidRDefault="00562415" w:rsidP="00562415">
      <w:pPr>
        <w:pStyle w:val="NormalWeb"/>
        <w:spacing w:before="0" w:beforeAutospacing="0" w:after="240" w:afterAutospacing="0"/>
        <w:ind w:left="360" w:right="3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3.14 Durante a sessão de apresentação oral, o(a) estudante deverá permanecer em todas as apresentações de trabalhos de sua sessão.</w:t>
      </w:r>
    </w:p>
    <w:p w14:paraId="37FB4F00" w14:textId="77777777" w:rsidR="00562415" w:rsidRPr="00562415" w:rsidRDefault="00562415" w:rsidP="00562415">
      <w:pPr>
        <w:pStyle w:val="NormalWeb"/>
        <w:spacing w:before="0" w:beforeAutospacing="0" w:after="240" w:afterAutospacing="0"/>
        <w:ind w:left="360" w:right="3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3.15 Em caso de ausência de algum(a) apresentador(a), as apresentações se darão de maneira sequencial.</w:t>
      </w:r>
    </w:p>
    <w:p w14:paraId="3F127EC1" w14:textId="77777777" w:rsidR="00562415" w:rsidRDefault="00562415" w:rsidP="00562415">
      <w:pPr>
        <w:pStyle w:val="NormalWeb"/>
        <w:spacing w:before="0" w:beforeAutospacing="0" w:after="240" w:afterAutospacing="0"/>
        <w:ind w:left="360" w:right="351"/>
        <w:jc w:val="both"/>
        <w:rPr>
          <w:rFonts w:ascii="Arial" w:hAnsi="Arial" w:cs="Arial"/>
          <w:color w:val="000000"/>
        </w:rPr>
      </w:pPr>
    </w:p>
    <w:p w14:paraId="43957E17" w14:textId="77777777" w:rsidR="006C2FD1" w:rsidRDefault="006C2FD1" w:rsidP="006C2FD1">
      <w:pPr>
        <w:pStyle w:val="NormalWeb"/>
        <w:numPr>
          <w:ilvl w:val="0"/>
          <w:numId w:val="2"/>
        </w:numPr>
        <w:spacing w:before="0" w:beforeAutospacing="0" w:after="240" w:afterAutospacing="0"/>
        <w:ind w:right="351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 AVALIAÇÃO DOS TRABALHOS</w:t>
      </w:r>
    </w:p>
    <w:p w14:paraId="5913193D" w14:textId="77777777" w:rsidR="006C2FD1" w:rsidRDefault="006C2FD1" w:rsidP="006C2FD1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lastRenderedPageBreak/>
        <w:t>4.1 Os trabalhos apresentados na 16ª SCIENTEX serão avaliados por pareceristas convidados(as) e/ou selecionados(as) por Chamada para esta finalidade. </w:t>
      </w:r>
    </w:p>
    <w:p w14:paraId="4CBC0DAE" w14:textId="77777777" w:rsidR="006C2FD1" w:rsidRDefault="006C2FD1" w:rsidP="006C2FD1"/>
    <w:p w14:paraId="6565A1DA" w14:textId="77777777" w:rsidR="006C2FD1" w:rsidRDefault="006C2FD1" w:rsidP="006C2FD1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4.2 Os critérios avaliados nas apresentações serão:</w:t>
      </w:r>
      <w:r>
        <w:rPr>
          <w:rFonts w:ascii="Arial" w:hAnsi="Arial" w:cs="Arial"/>
          <w:color w:val="FF0000"/>
        </w:rPr>
        <w:t> </w:t>
      </w:r>
    </w:p>
    <w:p w14:paraId="06FF19A4" w14:textId="77777777" w:rsidR="006C2FD1" w:rsidRDefault="006C2FD1" w:rsidP="006C2FD1"/>
    <w:p w14:paraId="03875C35" w14:textId="77777777" w:rsidR="006C2FD1" w:rsidRDefault="006C2FD1" w:rsidP="006C2FD1">
      <w:pPr>
        <w:pStyle w:val="Ttulo1"/>
        <w:spacing w:after="240"/>
        <w:ind w:right="351"/>
        <w:jc w:val="both"/>
      </w:pPr>
      <w:r>
        <w:rPr>
          <w:b w:val="0"/>
          <w:bCs w:val="0"/>
          <w:color w:val="000000"/>
        </w:rPr>
        <w:t>a)</w:t>
      </w:r>
      <w:r>
        <w:rPr>
          <w:color w:val="000000"/>
        </w:rPr>
        <w:t xml:space="preserve"> Apresentação e defesa oral</w:t>
      </w:r>
      <w:r>
        <w:rPr>
          <w:b w:val="0"/>
          <w:bCs w:val="0"/>
          <w:color w:val="000000"/>
        </w:rPr>
        <w:t>: domínio do assunto, consistência e clareza da apresentação (até 2,5 pt.); </w:t>
      </w:r>
    </w:p>
    <w:p w14:paraId="7AE9167F" w14:textId="77777777" w:rsidR="006C2FD1" w:rsidRDefault="006C2FD1" w:rsidP="006C2FD1">
      <w:pPr>
        <w:pStyle w:val="Ttulo1"/>
        <w:spacing w:after="240"/>
        <w:ind w:right="351"/>
        <w:jc w:val="both"/>
      </w:pPr>
      <w:r>
        <w:rPr>
          <w:b w:val="0"/>
          <w:bCs w:val="0"/>
          <w:color w:val="000000"/>
        </w:rPr>
        <w:t xml:space="preserve">b) </w:t>
      </w:r>
      <w:r>
        <w:rPr>
          <w:color w:val="000000"/>
        </w:rPr>
        <w:t>Objetivos e métodos</w:t>
      </w:r>
      <w:r>
        <w:rPr>
          <w:b w:val="0"/>
          <w:bCs w:val="0"/>
          <w:color w:val="000000"/>
        </w:rPr>
        <w:t>: apresentação dos objetivos da atividade; coerência na exposição dos meios utilizados e das etapas seguidas para o desenvolvimento do projeto (até 2,5 pt.); </w:t>
      </w:r>
    </w:p>
    <w:p w14:paraId="5B10FDA5" w14:textId="77777777" w:rsidR="006C2FD1" w:rsidRDefault="006C2FD1" w:rsidP="006C2FD1">
      <w:pPr>
        <w:pStyle w:val="Ttulo1"/>
        <w:spacing w:after="240"/>
        <w:ind w:right="351"/>
        <w:jc w:val="both"/>
      </w:pPr>
      <w:r>
        <w:rPr>
          <w:b w:val="0"/>
          <w:bCs w:val="0"/>
          <w:color w:val="000000"/>
        </w:rPr>
        <w:t xml:space="preserve">c) </w:t>
      </w:r>
      <w:r>
        <w:rPr>
          <w:color w:val="000000"/>
        </w:rPr>
        <w:t>Resultados/Conclusões</w:t>
      </w:r>
      <w:r>
        <w:rPr>
          <w:b w:val="0"/>
          <w:bCs w:val="0"/>
          <w:color w:val="000000"/>
        </w:rPr>
        <w:t>: apresentação dos resultados esperados ou alcançados (até 2,5 pt.); </w:t>
      </w:r>
    </w:p>
    <w:p w14:paraId="35DF985B" w14:textId="77777777" w:rsidR="006C2FD1" w:rsidRDefault="006C2FD1" w:rsidP="006C2FD1">
      <w:pPr>
        <w:pStyle w:val="Ttulo1"/>
        <w:spacing w:after="240"/>
        <w:ind w:right="351"/>
        <w:jc w:val="both"/>
      </w:pPr>
      <w:r>
        <w:rPr>
          <w:b w:val="0"/>
          <w:bCs w:val="0"/>
          <w:color w:val="000000"/>
        </w:rPr>
        <w:t xml:space="preserve">d) </w:t>
      </w:r>
      <w:r>
        <w:rPr>
          <w:color w:val="000000"/>
        </w:rPr>
        <w:t>Aspectos gerais da apresentação</w:t>
      </w:r>
      <w:r>
        <w:rPr>
          <w:b w:val="0"/>
          <w:bCs w:val="0"/>
          <w:color w:val="000000"/>
        </w:rPr>
        <w:t>: qualidade visual da apresentação, alinhamentos, uniformidade, figuras, quadros, tabelas, criatividade, distribuição e sequência das informações, nome dos autores, oratória, linguagem utilizada etc. (até 2,5 pt.).</w:t>
      </w:r>
    </w:p>
    <w:p w14:paraId="5DE4A6BC" w14:textId="77777777" w:rsidR="006C2FD1" w:rsidRDefault="006C2FD1" w:rsidP="006C2FD1">
      <w:pPr>
        <w:pStyle w:val="Ttulo1"/>
        <w:spacing w:after="240"/>
        <w:ind w:right="351"/>
        <w:jc w:val="both"/>
      </w:pPr>
      <w:r>
        <w:rPr>
          <w:b w:val="0"/>
          <w:bCs w:val="0"/>
          <w:color w:val="000000"/>
        </w:rPr>
        <w:t xml:space="preserve">5.3 Será concedido certificado de menção honrosa ao(s) trabalho(s) melhor(es) pontuado(s) da Mostra de Ensino. </w:t>
      </w:r>
    </w:p>
    <w:p w14:paraId="27DD65AC" w14:textId="77777777" w:rsidR="00562415" w:rsidRDefault="00562415" w:rsidP="00562415">
      <w:pPr>
        <w:pStyle w:val="NormalWeb"/>
        <w:spacing w:before="0" w:beforeAutospacing="0" w:after="240" w:afterAutospacing="0"/>
        <w:ind w:left="360" w:right="351"/>
        <w:jc w:val="both"/>
      </w:pPr>
    </w:p>
    <w:p w14:paraId="7392361F" w14:textId="77777777" w:rsidR="00D7508B" w:rsidRDefault="001554F5" w:rsidP="00572BB1">
      <w:pPr>
        <w:pStyle w:val="Ttulo1"/>
        <w:numPr>
          <w:ilvl w:val="0"/>
          <w:numId w:val="2"/>
        </w:numPr>
        <w:tabs>
          <w:tab w:val="left" w:pos="336"/>
        </w:tabs>
        <w:spacing w:after="240"/>
        <w:ind w:right="351"/>
      </w:pPr>
      <w:bookmarkStart w:id="0" w:name="bookmark=id.tyjcwt" w:colFirst="0" w:colLast="0"/>
      <w:bookmarkEnd w:id="0"/>
      <w:r>
        <w:t>DA PROGRAMAÇÃO DAS APRESENTAÇÕES</w:t>
      </w:r>
    </w:p>
    <w:p w14:paraId="4B333DC5" w14:textId="77777777" w:rsidR="00D7508B" w:rsidRDefault="00D7508B">
      <w:pPr>
        <w:tabs>
          <w:tab w:val="left" w:pos="336"/>
        </w:tabs>
        <w:ind w:left="720"/>
      </w:pPr>
    </w:p>
    <w:p w14:paraId="07D587CF" w14:textId="77777777" w:rsidR="00D7508B" w:rsidRDefault="00572BB1">
      <w:p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1554F5">
        <w:rPr>
          <w:rFonts w:ascii="Arial" w:eastAsia="Arial" w:hAnsi="Arial" w:cs="Arial"/>
        </w:rPr>
        <w:t xml:space="preserve">.1. A programação das apresentações poderá ser consultada por meio do link: </w:t>
      </w:r>
      <w:hyperlink r:id="rId10">
        <w:r w:rsidR="001554F5">
          <w:rPr>
            <w:rFonts w:ascii="Arial" w:eastAsia="Arial" w:hAnsi="Arial" w:cs="Arial"/>
            <w:color w:val="1155CC"/>
            <w:u w:val="single"/>
          </w:rPr>
          <w:t>https://portais.univasf.edu.br/scientex</w:t>
        </w:r>
      </w:hyperlink>
      <w:r w:rsidR="001554F5">
        <w:rPr>
          <w:rFonts w:ascii="Arial" w:eastAsia="Arial" w:hAnsi="Arial" w:cs="Arial"/>
        </w:rPr>
        <w:t xml:space="preserve"> e via redes sociais oficiais,  em data prevista no cronograma abaixo.</w:t>
      </w:r>
    </w:p>
    <w:p w14:paraId="25C7D07D" w14:textId="77777777" w:rsidR="00D7508B" w:rsidRDefault="00D7508B">
      <w:p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ind w:left="426"/>
        <w:jc w:val="both"/>
        <w:rPr>
          <w:rFonts w:ascii="Arial" w:eastAsia="Arial" w:hAnsi="Arial" w:cs="Arial"/>
        </w:rPr>
      </w:pPr>
    </w:p>
    <w:p w14:paraId="7D961F67" w14:textId="77777777" w:rsidR="00D7508B" w:rsidRDefault="00572BB1">
      <w:p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1554F5">
        <w:rPr>
          <w:rFonts w:ascii="Arial" w:eastAsia="Arial" w:hAnsi="Arial" w:cs="Arial"/>
        </w:rPr>
        <w:t xml:space="preserve">.2. A programação geral do evento está disponível no site </w:t>
      </w:r>
      <w:hyperlink r:id="rId11">
        <w:r w:rsidR="001554F5">
          <w:rPr>
            <w:rFonts w:ascii="Arial" w:eastAsia="Arial" w:hAnsi="Arial" w:cs="Arial"/>
            <w:color w:val="1155CC"/>
            <w:u w:val="single"/>
          </w:rPr>
          <w:t>https://portais.univasf.edu.br/scientex</w:t>
        </w:r>
      </w:hyperlink>
      <w:r w:rsidR="001554F5">
        <w:rPr>
          <w:rFonts w:ascii="Arial" w:eastAsia="Arial" w:hAnsi="Arial" w:cs="Arial"/>
        </w:rPr>
        <w:t xml:space="preserve"> e também nas redes sociais oficiais.</w:t>
      </w:r>
    </w:p>
    <w:p w14:paraId="033FA403" w14:textId="77777777" w:rsidR="00D7508B" w:rsidRDefault="00D7508B">
      <w:pPr>
        <w:tabs>
          <w:tab w:val="left" w:pos="336"/>
        </w:tabs>
      </w:pPr>
      <w:bookmarkStart w:id="1" w:name="bookmark=id.3dy6vkm" w:colFirst="0" w:colLast="0"/>
      <w:bookmarkEnd w:id="1"/>
    </w:p>
    <w:p w14:paraId="3B83C8A7" w14:textId="77777777" w:rsidR="00D7508B" w:rsidRDefault="00D7508B">
      <w:pPr>
        <w:tabs>
          <w:tab w:val="left" w:pos="336"/>
        </w:tabs>
      </w:pPr>
    </w:p>
    <w:p w14:paraId="49B58609" w14:textId="77777777" w:rsidR="00D7508B" w:rsidRDefault="001554F5" w:rsidP="00572BB1">
      <w:pPr>
        <w:pStyle w:val="Ttulo1"/>
        <w:numPr>
          <w:ilvl w:val="0"/>
          <w:numId w:val="2"/>
        </w:numPr>
        <w:tabs>
          <w:tab w:val="left" w:pos="336"/>
        </w:tabs>
        <w:spacing w:after="240"/>
        <w:ind w:right="351"/>
      </w:pPr>
      <w:r>
        <w:t>CRONOGRAMA</w:t>
      </w:r>
    </w:p>
    <w:tbl>
      <w:tblPr>
        <w:tblStyle w:val="a3"/>
        <w:tblW w:w="9639" w:type="dxa"/>
        <w:tblInd w:w="85" w:type="dxa"/>
        <w:tblLayout w:type="fixed"/>
        <w:tblLook w:val="0400" w:firstRow="0" w:lastRow="0" w:firstColumn="0" w:lastColumn="0" w:noHBand="0" w:noVBand="1"/>
      </w:tblPr>
      <w:tblGrid>
        <w:gridCol w:w="4296"/>
        <w:gridCol w:w="3154"/>
        <w:gridCol w:w="2189"/>
      </w:tblGrid>
      <w:tr w:rsidR="00D7508B" w14:paraId="727D79E6" w14:textId="77777777">
        <w:trPr>
          <w:trHeight w:val="225"/>
          <w:tblHeader/>
        </w:trPr>
        <w:tc>
          <w:tcPr>
            <w:tcW w:w="4296" w:type="dxa"/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E3F02B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right="14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3154" w:type="dxa"/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8186D9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8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2189" w:type="dxa"/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1F1BE3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2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PRAZO</w:t>
            </w:r>
          </w:p>
        </w:tc>
      </w:tr>
      <w:tr w:rsidR="00D7508B" w14:paraId="56D64AC6" w14:textId="77777777">
        <w:trPr>
          <w:trHeight w:val="504"/>
        </w:trPr>
        <w:tc>
          <w:tcPr>
            <w:tcW w:w="4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BA73B9" w14:textId="77777777" w:rsidR="00D7508B" w:rsidRDefault="001554F5" w:rsidP="00572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Lançam</w:t>
            </w:r>
            <w:r w:rsidR="00572BB1">
              <w:rPr>
                <w:rFonts w:ascii="Arial" w:eastAsia="Arial" w:hAnsi="Arial" w:cs="Arial"/>
                <w:color w:val="000000"/>
                <w:sz w:val="22"/>
                <w:szCs w:val="22"/>
              </w:rPr>
              <w:t>ento da Chamada de Trabalhos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F6741F" w14:textId="77777777" w:rsidR="00D7508B" w:rsidRDefault="00D7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D1A306" w14:textId="77777777" w:rsidR="00D7508B" w:rsidRDefault="00572BB1" w:rsidP="00572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DPEG/PROEN</w:t>
            </w:r>
          </w:p>
        </w:tc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680E40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</w:t>
            </w:r>
          </w:p>
          <w:p w14:paraId="3DF76479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/09/2023</w:t>
            </w:r>
          </w:p>
        </w:tc>
      </w:tr>
      <w:tr w:rsidR="00D7508B" w14:paraId="16CEF611" w14:textId="77777777">
        <w:trPr>
          <w:trHeight w:val="504"/>
        </w:trPr>
        <w:tc>
          <w:tcPr>
            <w:tcW w:w="42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FF7F71" w14:textId="77777777" w:rsidR="00D7508B" w:rsidRDefault="001554F5">
            <w:pPr>
              <w:ind w:left="140" w:right="1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Inscrições gerais pelo site Even (minicursos, mesas-redondas e outras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atividades)</w:t>
            </w:r>
          </w:p>
          <w:p w14:paraId="65C9195F" w14:textId="77777777" w:rsidR="00D7508B" w:rsidRDefault="00D7508B">
            <w:pPr>
              <w:ind w:left="140" w:right="1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DF2D26" w14:textId="77777777" w:rsidR="00D7508B" w:rsidRDefault="001554F5">
            <w:pPr>
              <w:ind w:left="160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Comissão Organizadora da SCIENTEX</w:t>
            </w:r>
          </w:p>
        </w:tc>
        <w:tc>
          <w:tcPr>
            <w:tcW w:w="2189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D3EA44" w14:textId="77777777" w:rsidR="00D7508B" w:rsidRDefault="001554F5">
            <w:pPr>
              <w:ind w:left="80" w:right="2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26/09/2023 a 17/10/2023</w:t>
            </w:r>
          </w:p>
        </w:tc>
      </w:tr>
      <w:tr w:rsidR="00D7508B" w14:paraId="663E12FC" w14:textId="77777777">
        <w:trPr>
          <w:trHeight w:val="465"/>
        </w:trPr>
        <w:tc>
          <w:tcPr>
            <w:tcW w:w="4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C2A8F8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Submissão dos resumos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D904D0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8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Estudante (bolsista ou voluntário(a))</w:t>
            </w:r>
          </w:p>
        </w:tc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9A8DC9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2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/09/2023 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/10/2023</w:t>
            </w:r>
          </w:p>
        </w:tc>
      </w:tr>
      <w:tr w:rsidR="00D7508B" w14:paraId="3DD2CB27" w14:textId="77777777">
        <w:trPr>
          <w:trHeight w:val="465"/>
        </w:trPr>
        <w:tc>
          <w:tcPr>
            <w:tcW w:w="4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6B4BDF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Avaliação dos resumos submetidos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4AB3A9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Pareceristas</w:t>
            </w:r>
          </w:p>
        </w:tc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DB0170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2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/10/2023 a 31/10/2023</w:t>
            </w:r>
          </w:p>
        </w:tc>
      </w:tr>
      <w:tr w:rsidR="00D7508B" w14:paraId="68860076" w14:textId="77777777">
        <w:trPr>
          <w:trHeight w:val="513"/>
        </w:trPr>
        <w:tc>
          <w:tcPr>
            <w:tcW w:w="4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86A1D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Divulgação preliminar da avaliação dos resumos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9BB74C" w14:textId="77777777" w:rsidR="00D7508B" w:rsidRDefault="00D7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D3B381" w14:textId="77777777" w:rsidR="00D7508B" w:rsidRDefault="001554F5" w:rsidP="00572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572BB1"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 w:rsidR="00572BB1">
              <w:rPr>
                <w:rFonts w:ascii="Arial" w:eastAsia="Arial" w:hAnsi="Arial" w:cs="Arial"/>
                <w:color w:val="000000"/>
                <w:sz w:val="22"/>
                <w:szCs w:val="22"/>
              </w:rPr>
              <w:t>G/PROEN</w:t>
            </w:r>
          </w:p>
        </w:tc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9A2DFC" w14:textId="77777777" w:rsidR="00D7508B" w:rsidRDefault="00D7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2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2E2F962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2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01/11/2023</w:t>
            </w:r>
          </w:p>
        </w:tc>
      </w:tr>
      <w:tr w:rsidR="00D7508B" w14:paraId="30AF36EB" w14:textId="77777777">
        <w:trPr>
          <w:trHeight w:val="465"/>
        </w:trPr>
        <w:tc>
          <w:tcPr>
            <w:tcW w:w="4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CCA33A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Adequação dos resumos (“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aprovados com alterações”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9EEBA6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Estudante (bolsista ou voluntário(a))</w:t>
            </w:r>
          </w:p>
        </w:tc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C2F148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2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01/11/2023 a 05/11/2023</w:t>
            </w:r>
          </w:p>
        </w:tc>
      </w:tr>
      <w:tr w:rsidR="00D7508B" w14:paraId="6AFC9D55" w14:textId="77777777">
        <w:trPr>
          <w:trHeight w:val="240"/>
        </w:trPr>
        <w:tc>
          <w:tcPr>
            <w:tcW w:w="4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DA99A1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Avaliações das adequações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44A188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Pareceristas</w:t>
            </w:r>
          </w:p>
        </w:tc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F5DBC3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2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06/11/2023 a 12/11/2023</w:t>
            </w:r>
          </w:p>
        </w:tc>
      </w:tr>
      <w:tr w:rsidR="00D7508B" w14:paraId="79F36438" w14:textId="77777777">
        <w:trPr>
          <w:trHeight w:val="465"/>
        </w:trPr>
        <w:tc>
          <w:tcPr>
            <w:tcW w:w="4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2CA961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Divulgação final dos trabalhos aprovados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6AF6D5" w14:textId="77777777" w:rsidR="00D7508B" w:rsidRDefault="00572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DPEG/PROEN</w:t>
            </w:r>
          </w:p>
        </w:tc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8C284F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13/11/2023</w:t>
            </w:r>
          </w:p>
        </w:tc>
      </w:tr>
      <w:tr w:rsidR="00D7508B" w14:paraId="5F0E7FC8" w14:textId="77777777">
        <w:trPr>
          <w:trHeight w:val="465"/>
        </w:trPr>
        <w:tc>
          <w:tcPr>
            <w:tcW w:w="4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58AC90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Divulgação da programação das apresentações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E0B94D" w14:textId="77777777" w:rsidR="00D7508B" w:rsidRDefault="00572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DPEG/PROEN</w:t>
            </w:r>
          </w:p>
        </w:tc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318029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2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partir de 14/11/2023</w:t>
            </w:r>
          </w:p>
        </w:tc>
      </w:tr>
      <w:tr w:rsidR="00D7508B" w14:paraId="42733180" w14:textId="77777777">
        <w:trPr>
          <w:trHeight w:val="465"/>
        </w:trPr>
        <w:tc>
          <w:tcPr>
            <w:tcW w:w="4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90228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Realização da SCIENTEX 2023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E4A4F3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Comissão Organizadora da SCIENTEX</w:t>
            </w:r>
          </w:p>
        </w:tc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98F81C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2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 a 24/11/2023</w:t>
            </w:r>
          </w:p>
        </w:tc>
      </w:tr>
      <w:tr w:rsidR="00D7508B" w14:paraId="1126C524" w14:textId="77777777">
        <w:trPr>
          <w:trHeight w:val="465"/>
        </w:trPr>
        <w:tc>
          <w:tcPr>
            <w:tcW w:w="4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3EC18F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Disponibilização dos certificados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945E6B" w14:textId="77777777" w:rsidR="00D7508B" w:rsidRDefault="00572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DPEG/PROEN </w:t>
            </w:r>
          </w:p>
          <w:p w14:paraId="28F7160D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8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Comissão Organizadora da SCIENTEX</w:t>
            </w:r>
          </w:p>
        </w:tc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15A8D8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2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partir de janeiro de</w:t>
            </w:r>
          </w:p>
          <w:p w14:paraId="1BFB422F" w14:textId="77777777" w:rsidR="00D7508B" w:rsidRDefault="0015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2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2024</w:t>
            </w:r>
          </w:p>
        </w:tc>
      </w:tr>
    </w:tbl>
    <w:p w14:paraId="1765B52C" w14:textId="77777777" w:rsidR="00D7508B" w:rsidRDefault="00D7508B">
      <w:pPr>
        <w:rPr>
          <w:b/>
        </w:rPr>
      </w:pPr>
    </w:p>
    <w:p w14:paraId="33E40A37" w14:textId="77777777" w:rsidR="00D7508B" w:rsidRDefault="00D7508B">
      <w:pPr>
        <w:rPr>
          <w:b/>
        </w:rPr>
      </w:pPr>
    </w:p>
    <w:p w14:paraId="4E68A06B" w14:textId="77777777" w:rsidR="00D7508B" w:rsidRDefault="001554F5" w:rsidP="00572BB1">
      <w:pPr>
        <w:pStyle w:val="Ttulo1"/>
        <w:numPr>
          <w:ilvl w:val="0"/>
          <w:numId w:val="2"/>
        </w:numPr>
        <w:tabs>
          <w:tab w:val="left" w:pos="336"/>
        </w:tabs>
        <w:spacing w:after="240"/>
        <w:ind w:right="351"/>
      </w:pPr>
      <w:r>
        <w:t>DAS CONSIDERAÇÕES FINAIS</w:t>
      </w:r>
    </w:p>
    <w:p w14:paraId="1EDF0ACE" w14:textId="77777777" w:rsidR="00D7508B" w:rsidRDefault="00572B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1554F5">
        <w:rPr>
          <w:rFonts w:ascii="Arial" w:eastAsia="Arial" w:hAnsi="Arial" w:cs="Arial"/>
        </w:rPr>
        <w:t>.1 Apenas os resumos submetidos, em conformidade ao ANEXO I, é que serão publicados nos Anais da 16ª Semana de Ensino, Pesquisa e Extensão.</w:t>
      </w:r>
    </w:p>
    <w:p w14:paraId="6DAE43D2" w14:textId="77777777" w:rsidR="00D7508B" w:rsidRDefault="00D7508B">
      <w:pPr>
        <w:ind w:left="1287"/>
        <w:jc w:val="both"/>
        <w:rPr>
          <w:rFonts w:ascii="Arial" w:eastAsia="Arial" w:hAnsi="Arial" w:cs="Arial"/>
        </w:rPr>
      </w:pPr>
    </w:p>
    <w:p w14:paraId="516CB7F7" w14:textId="77777777" w:rsidR="00D7508B" w:rsidRDefault="00572B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1554F5">
        <w:rPr>
          <w:rFonts w:ascii="Arial" w:eastAsia="Arial" w:hAnsi="Arial" w:cs="Arial"/>
        </w:rPr>
        <w:t>.2 Somente os(as) bolsistas/orientandos(as) que apresentarem trabalhos na SCIENTEX 2023 receberão certificado de apresentação.</w:t>
      </w:r>
    </w:p>
    <w:p w14:paraId="52DA4F21" w14:textId="77777777" w:rsidR="00D7508B" w:rsidRDefault="00D7508B">
      <w:pPr>
        <w:ind w:left="720"/>
        <w:jc w:val="both"/>
        <w:rPr>
          <w:rFonts w:ascii="Arial" w:eastAsia="Arial" w:hAnsi="Arial" w:cs="Arial"/>
        </w:rPr>
      </w:pPr>
    </w:p>
    <w:p w14:paraId="1C1A7B02" w14:textId="77777777" w:rsidR="00D7508B" w:rsidRDefault="00572B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1554F5">
        <w:rPr>
          <w:rFonts w:ascii="Arial" w:eastAsia="Arial" w:hAnsi="Arial" w:cs="Arial"/>
        </w:rPr>
        <w:t>.3 A Comissão Organizadora não se responsabilizará por propostas não recebidas em decorrência de eventuais problemas técnicos e congestionamento das linhas de comunicação/rede.</w:t>
      </w:r>
    </w:p>
    <w:p w14:paraId="3EEDC349" w14:textId="77777777" w:rsidR="00D7508B" w:rsidRDefault="00D7508B">
      <w:pPr>
        <w:ind w:left="1146"/>
        <w:jc w:val="both"/>
        <w:rPr>
          <w:rFonts w:ascii="Arial" w:eastAsia="Arial" w:hAnsi="Arial" w:cs="Arial"/>
        </w:rPr>
      </w:pPr>
    </w:p>
    <w:p w14:paraId="42698CE7" w14:textId="77777777" w:rsidR="00D7508B" w:rsidRDefault="00572B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1554F5">
        <w:rPr>
          <w:rFonts w:ascii="Arial" w:eastAsia="Arial" w:hAnsi="Arial" w:cs="Arial"/>
        </w:rPr>
        <w:t>.4 Não será admitida outra forma de submissão de resumos que não a estabelecida neste regulamento.</w:t>
      </w:r>
    </w:p>
    <w:p w14:paraId="664F5B66" w14:textId="77777777" w:rsidR="00D7508B" w:rsidRDefault="00D7508B">
      <w:pPr>
        <w:ind w:left="1146"/>
        <w:jc w:val="both"/>
        <w:rPr>
          <w:rFonts w:ascii="Arial" w:eastAsia="Arial" w:hAnsi="Arial" w:cs="Arial"/>
        </w:rPr>
      </w:pPr>
    </w:p>
    <w:p w14:paraId="0D723DF6" w14:textId="77777777" w:rsidR="00D7508B" w:rsidRDefault="00572B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1554F5">
        <w:rPr>
          <w:rFonts w:ascii="Arial" w:eastAsia="Arial" w:hAnsi="Arial" w:cs="Arial"/>
        </w:rPr>
        <w:t>.5 Não será permitida alteração do título, autoria e corpo do texto após a aprovação definitiva do resumo pela Comissão Avaliadora da SCIENTEX.</w:t>
      </w:r>
    </w:p>
    <w:p w14:paraId="72BFBB0A" w14:textId="77777777" w:rsidR="00D7508B" w:rsidRDefault="00D7508B">
      <w:pPr>
        <w:ind w:left="1146"/>
        <w:jc w:val="both"/>
        <w:rPr>
          <w:rFonts w:ascii="Arial" w:eastAsia="Arial" w:hAnsi="Arial" w:cs="Arial"/>
        </w:rPr>
      </w:pPr>
    </w:p>
    <w:p w14:paraId="40776312" w14:textId="77777777" w:rsidR="00D7508B" w:rsidRDefault="00572B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7</w:t>
      </w:r>
      <w:r w:rsidR="001554F5">
        <w:rPr>
          <w:rFonts w:ascii="Arial" w:eastAsia="Arial" w:hAnsi="Arial" w:cs="Arial"/>
        </w:rPr>
        <w:t>.6 É da responsabilidade dos(as) integrantes dos trabalhos acompanharem, na página da 16ª SCIENTEX e no Instagram, a divulgação do dia, horário e local da apresentação.</w:t>
      </w:r>
    </w:p>
    <w:p w14:paraId="3F208DDE" w14:textId="77777777" w:rsidR="00D7508B" w:rsidRDefault="00D7508B">
      <w:pPr>
        <w:jc w:val="both"/>
        <w:rPr>
          <w:rFonts w:ascii="Arial" w:eastAsia="Arial" w:hAnsi="Arial" w:cs="Arial"/>
        </w:rPr>
      </w:pPr>
    </w:p>
    <w:p w14:paraId="5EEF5FCE" w14:textId="77777777" w:rsidR="00D7508B" w:rsidRDefault="00572B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1554F5">
        <w:rPr>
          <w:rFonts w:ascii="Arial" w:eastAsia="Arial" w:hAnsi="Arial" w:cs="Arial"/>
        </w:rPr>
        <w:t>.7 Este regulamento trata apenas das submissões dos trabalhos,</w:t>
      </w:r>
      <w:r w:rsidR="001554F5">
        <w:rPr>
          <w:rFonts w:ascii="Arial" w:eastAsia="Arial" w:hAnsi="Arial" w:cs="Arial"/>
          <w:b/>
        </w:rPr>
        <w:t xml:space="preserve"> as inscrições nos minicursos e mesas-redondas devem ser feitas por meio do site</w:t>
      </w:r>
      <w:r w:rsidR="001554F5">
        <w:rPr>
          <w:rFonts w:ascii="Arial" w:eastAsia="Arial" w:hAnsi="Arial" w:cs="Arial"/>
        </w:rPr>
        <w:t xml:space="preserve"> </w:t>
      </w:r>
      <w:hyperlink r:id="rId12">
        <w:r w:rsidR="001554F5">
          <w:rPr>
            <w:rFonts w:ascii="Arial" w:eastAsia="Arial" w:hAnsi="Arial" w:cs="Arial"/>
            <w:color w:val="1155CC"/>
            <w:u w:val="single"/>
          </w:rPr>
          <w:t>https://www.even3.com.br/16-scientex-387371/</w:t>
        </w:r>
      </w:hyperlink>
      <w:r w:rsidR="001554F5">
        <w:rPr>
          <w:rFonts w:ascii="Arial" w:eastAsia="Arial" w:hAnsi="Arial" w:cs="Arial"/>
        </w:rPr>
        <w:t xml:space="preserve"> </w:t>
      </w:r>
    </w:p>
    <w:p w14:paraId="203B39BB" w14:textId="77777777" w:rsidR="00D7508B" w:rsidRDefault="00D7508B">
      <w:pPr>
        <w:jc w:val="both"/>
        <w:rPr>
          <w:rFonts w:ascii="Arial" w:eastAsia="Arial" w:hAnsi="Arial" w:cs="Arial"/>
        </w:rPr>
      </w:pPr>
    </w:p>
    <w:p w14:paraId="1B2270E2" w14:textId="77777777" w:rsidR="00D7508B" w:rsidRDefault="00572B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1554F5">
        <w:rPr>
          <w:rFonts w:ascii="Arial" w:eastAsia="Arial" w:hAnsi="Arial" w:cs="Arial"/>
        </w:rPr>
        <w:t>.8 Não serão aceitas inscrições fora do prazo ou durante o evento.</w:t>
      </w:r>
    </w:p>
    <w:p w14:paraId="13515F8D" w14:textId="77777777" w:rsidR="00D7508B" w:rsidRDefault="00D7508B">
      <w:pPr>
        <w:jc w:val="both"/>
        <w:rPr>
          <w:rFonts w:ascii="Arial" w:eastAsia="Arial" w:hAnsi="Arial" w:cs="Arial"/>
        </w:rPr>
      </w:pPr>
    </w:p>
    <w:p w14:paraId="33CB68B5" w14:textId="77777777" w:rsidR="00D7508B" w:rsidRDefault="00572B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1554F5">
        <w:rPr>
          <w:rFonts w:ascii="Arial" w:eastAsia="Arial" w:hAnsi="Arial" w:cs="Arial"/>
        </w:rPr>
        <w:t xml:space="preserve">.9 Qualquer dúvida sobre a Mostra de Extensão, enviar e-mail para </w:t>
      </w:r>
      <w:hyperlink r:id="rId13">
        <w:r w:rsidR="001554F5">
          <w:rPr>
            <w:rFonts w:ascii="Arial" w:eastAsia="Arial" w:hAnsi="Arial" w:cs="Arial"/>
            <w:color w:val="1155CC"/>
            <w:u w:val="single"/>
          </w:rPr>
          <w:t>proex.dex@univasf.edu.br</w:t>
        </w:r>
      </w:hyperlink>
      <w:r w:rsidR="001554F5">
        <w:rPr>
          <w:rFonts w:ascii="Arial" w:eastAsia="Arial" w:hAnsi="Arial" w:cs="Arial"/>
        </w:rPr>
        <w:t xml:space="preserve">. </w:t>
      </w:r>
    </w:p>
    <w:p w14:paraId="1D7CC258" w14:textId="77777777" w:rsidR="00D7508B" w:rsidRDefault="00D7508B">
      <w:pPr>
        <w:jc w:val="both"/>
        <w:rPr>
          <w:rFonts w:ascii="Arial" w:eastAsia="Arial" w:hAnsi="Arial" w:cs="Arial"/>
        </w:rPr>
      </w:pPr>
    </w:p>
    <w:p w14:paraId="56387499" w14:textId="77777777" w:rsidR="00D7508B" w:rsidRDefault="00572B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1554F5">
        <w:rPr>
          <w:rFonts w:ascii="Arial" w:eastAsia="Arial" w:hAnsi="Arial" w:cs="Arial"/>
        </w:rPr>
        <w:t>.10 Os casos omissos serão resolvidos pela Comissão Organizadora da 16ª SCIENTEX.</w:t>
      </w:r>
    </w:p>
    <w:p w14:paraId="4EDDE820" w14:textId="77777777" w:rsidR="00D7508B" w:rsidRDefault="00D7508B">
      <w:pPr>
        <w:jc w:val="both"/>
        <w:rPr>
          <w:rFonts w:ascii="Arial" w:eastAsia="Arial" w:hAnsi="Arial" w:cs="Arial"/>
        </w:rPr>
      </w:pPr>
    </w:p>
    <w:p w14:paraId="321EE599" w14:textId="77777777" w:rsidR="00D7508B" w:rsidRDefault="00D7508B">
      <w:pPr>
        <w:jc w:val="both"/>
        <w:rPr>
          <w:rFonts w:ascii="Arial" w:eastAsia="Arial" w:hAnsi="Arial" w:cs="Arial"/>
        </w:rPr>
      </w:pPr>
    </w:p>
    <w:p w14:paraId="665AED7B" w14:textId="77777777" w:rsidR="00D7508B" w:rsidRDefault="00D7508B">
      <w:pPr>
        <w:jc w:val="both"/>
        <w:rPr>
          <w:rFonts w:ascii="Arial" w:eastAsia="Arial" w:hAnsi="Arial" w:cs="Arial"/>
        </w:rPr>
      </w:pPr>
    </w:p>
    <w:p w14:paraId="49556BCA" w14:textId="77777777" w:rsidR="00D7508B" w:rsidRDefault="00D7508B">
      <w:pPr>
        <w:jc w:val="both"/>
        <w:rPr>
          <w:rFonts w:ascii="Arial" w:eastAsia="Arial" w:hAnsi="Arial" w:cs="Arial"/>
        </w:rPr>
      </w:pPr>
    </w:p>
    <w:p w14:paraId="6D14F1A2" w14:textId="77777777" w:rsidR="00D7508B" w:rsidRDefault="00D7508B">
      <w:pPr>
        <w:jc w:val="both"/>
        <w:rPr>
          <w:rFonts w:ascii="Arial" w:eastAsia="Arial" w:hAnsi="Arial" w:cs="Arial"/>
        </w:rPr>
      </w:pPr>
    </w:p>
    <w:p w14:paraId="5786B81B" w14:textId="77777777" w:rsidR="00D7508B" w:rsidRDefault="00D7508B">
      <w:pPr>
        <w:jc w:val="both"/>
        <w:rPr>
          <w:rFonts w:ascii="Arial" w:eastAsia="Arial" w:hAnsi="Arial" w:cs="Arial"/>
        </w:rPr>
      </w:pPr>
    </w:p>
    <w:p w14:paraId="6651BF25" w14:textId="77777777" w:rsidR="00D7508B" w:rsidRDefault="00D7508B">
      <w:pPr>
        <w:jc w:val="both"/>
        <w:rPr>
          <w:rFonts w:ascii="Arial" w:eastAsia="Arial" w:hAnsi="Arial" w:cs="Arial"/>
        </w:rPr>
      </w:pPr>
    </w:p>
    <w:p w14:paraId="691ED863" w14:textId="77777777" w:rsidR="00D7508B" w:rsidRDefault="00D7508B">
      <w:pPr>
        <w:jc w:val="both"/>
        <w:rPr>
          <w:rFonts w:ascii="Arial" w:eastAsia="Arial" w:hAnsi="Arial" w:cs="Arial"/>
        </w:rPr>
      </w:pPr>
    </w:p>
    <w:p w14:paraId="5F604805" w14:textId="77777777" w:rsidR="00D7508B" w:rsidRDefault="00D7508B">
      <w:pPr>
        <w:jc w:val="both"/>
        <w:rPr>
          <w:rFonts w:ascii="Arial" w:eastAsia="Arial" w:hAnsi="Arial" w:cs="Arial"/>
        </w:rPr>
      </w:pPr>
    </w:p>
    <w:p w14:paraId="0BB7E3E7" w14:textId="77777777" w:rsidR="00D7508B" w:rsidRDefault="00D7508B">
      <w:pPr>
        <w:jc w:val="both"/>
        <w:rPr>
          <w:rFonts w:ascii="Arial" w:eastAsia="Arial" w:hAnsi="Arial" w:cs="Arial"/>
        </w:rPr>
      </w:pPr>
    </w:p>
    <w:p w14:paraId="28AEC09A" w14:textId="77777777" w:rsidR="00D7508B" w:rsidRDefault="00D7508B">
      <w:pPr>
        <w:jc w:val="both"/>
        <w:rPr>
          <w:rFonts w:ascii="Arial" w:eastAsia="Arial" w:hAnsi="Arial" w:cs="Arial"/>
        </w:rPr>
      </w:pPr>
    </w:p>
    <w:p w14:paraId="531FA9D0" w14:textId="77777777" w:rsidR="00D7508B" w:rsidRDefault="00D7508B">
      <w:pPr>
        <w:jc w:val="both"/>
        <w:rPr>
          <w:rFonts w:ascii="Arial" w:eastAsia="Arial" w:hAnsi="Arial" w:cs="Arial"/>
        </w:rPr>
      </w:pPr>
    </w:p>
    <w:p w14:paraId="00C2708D" w14:textId="77777777" w:rsidR="00D7508B" w:rsidRDefault="00D7508B">
      <w:pPr>
        <w:jc w:val="both"/>
        <w:rPr>
          <w:rFonts w:ascii="Arial" w:eastAsia="Arial" w:hAnsi="Arial" w:cs="Arial"/>
        </w:rPr>
      </w:pPr>
    </w:p>
    <w:p w14:paraId="3E64787C" w14:textId="77777777" w:rsidR="00D7508B" w:rsidRDefault="00D7508B">
      <w:pPr>
        <w:jc w:val="both"/>
        <w:rPr>
          <w:rFonts w:ascii="Arial" w:eastAsia="Arial" w:hAnsi="Arial" w:cs="Arial"/>
        </w:rPr>
      </w:pPr>
    </w:p>
    <w:p w14:paraId="2F6F0DC8" w14:textId="77777777" w:rsidR="00D7508B" w:rsidRDefault="00D7508B">
      <w:pPr>
        <w:jc w:val="both"/>
        <w:rPr>
          <w:rFonts w:ascii="Arial" w:eastAsia="Arial" w:hAnsi="Arial" w:cs="Arial"/>
        </w:rPr>
      </w:pPr>
    </w:p>
    <w:p w14:paraId="527083B4" w14:textId="77777777" w:rsidR="00D7508B" w:rsidRDefault="00D7508B">
      <w:pPr>
        <w:jc w:val="both"/>
        <w:rPr>
          <w:rFonts w:ascii="Arial" w:eastAsia="Arial" w:hAnsi="Arial" w:cs="Arial"/>
        </w:rPr>
      </w:pPr>
    </w:p>
    <w:p w14:paraId="41796642" w14:textId="77777777" w:rsidR="00D7508B" w:rsidRDefault="00D7508B">
      <w:pPr>
        <w:jc w:val="both"/>
        <w:rPr>
          <w:rFonts w:ascii="Arial" w:eastAsia="Arial" w:hAnsi="Arial" w:cs="Arial"/>
        </w:rPr>
      </w:pPr>
    </w:p>
    <w:p w14:paraId="6954D1F5" w14:textId="77777777" w:rsidR="00D7508B" w:rsidRDefault="00D7508B">
      <w:pPr>
        <w:jc w:val="both"/>
        <w:rPr>
          <w:rFonts w:ascii="Arial" w:eastAsia="Arial" w:hAnsi="Arial" w:cs="Arial"/>
        </w:rPr>
      </w:pPr>
    </w:p>
    <w:p w14:paraId="760797FD" w14:textId="77777777" w:rsidR="00D7508B" w:rsidRDefault="00D7508B">
      <w:pPr>
        <w:jc w:val="both"/>
        <w:rPr>
          <w:rFonts w:ascii="Arial" w:eastAsia="Arial" w:hAnsi="Arial" w:cs="Arial"/>
        </w:rPr>
      </w:pPr>
    </w:p>
    <w:p w14:paraId="1C5ECC02" w14:textId="77777777" w:rsidR="00572BB1" w:rsidRDefault="00572BB1">
      <w:pPr>
        <w:jc w:val="both"/>
        <w:rPr>
          <w:rFonts w:ascii="Arial" w:eastAsia="Arial" w:hAnsi="Arial" w:cs="Arial"/>
        </w:rPr>
      </w:pPr>
    </w:p>
    <w:p w14:paraId="7BC52F61" w14:textId="77777777" w:rsidR="00572BB1" w:rsidRDefault="00572BB1">
      <w:pPr>
        <w:jc w:val="both"/>
        <w:rPr>
          <w:rFonts w:ascii="Arial" w:eastAsia="Arial" w:hAnsi="Arial" w:cs="Arial"/>
        </w:rPr>
      </w:pPr>
    </w:p>
    <w:p w14:paraId="56B7A774" w14:textId="77777777" w:rsidR="00572BB1" w:rsidRDefault="00572BB1">
      <w:pPr>
        <w:jc w:val="both"/>
        <w:rPr>
          <w:rFonts w:ascii="Arial" w:eastAsia="Arial" w:hAnsi="Arial" w:cs="Arial"/>
        </w:rPr>
      </w:pPr>
    </w:p>
    <w:p w14:paraId="5E9FF9DC" w14:textId="77777777" w:rsidR="00572BB1" w:rsidRDefault="00572BB1">
      <w:pPr>
        <w:jc w:val="both"/>
        <w:rPr>
          <w:rFonts w:ascii="Arial" w:eastAsia="Arial" w:hAnsi="Arial" w:cs="Arial"/>
        </w:rPr>
      </w:pPr>
    </w:p>
    <w:p w14:paraId="3A415C44" w14:textId="77777777" w:rsidR="00D7508B" w:rsidRDefault="00D7508B">
      <w:pPr>
        <w:jc w:val="both"/>
        <w:rPr>
          <w:rFonts w:ascii="Arial" w:eastAsia="Arial" w:hAnsi="Arial" w:cs="Arial"/>
        </w:rPr>
      </w:pPr>
    </w:p>
    <w:p w14:paraId="787D7364" w14:textId="77777777" w:rsidR="00D7508B" w:rsidRDefault="00D7508B">
      <w:pPr>
        <w:jc w:val="both"/>
        <w:rPr>
          <w:rFonts w:ascii="Arial" w:eastAsia="Arial" w:hAnsi="Arial" w:cs="Arial"/>
        </w:rPr>
      </w:pPr>
    </w:p>
    <w:p w14:paraId="7FC0C999" w14:textId="77777777" w:rsidR="00D7508B" w:rsidRDefault="00D7508B">
      <w:pPr>
        <w:jc w:val="both"/>
        <w:rPr>
          <w:rFonts w:ascii="Arial" w:eastAsia="Arial" w:hAnsi="Arial" w:cs="Arial"/>
        </w:rPr>
      </w:pPr>
    </w:p>
    <w:p w14:paraId="2202DF9B" w14:textId="77777777" w:rsidR="00D7508B" w:rsidRDefault="00D7508B">
      <w:pPr>
        <w:jc w:val="both"/>
        <w:rPr>
          <w:rFonts w:ascii="Arial" w:eastAsia="Arial" w:hAnsi="Arial" w:cs="Arial"/>
        </w:rPr>
      </w:pPr>
    </w:p>
    <w:p w14:paraId="6348FBDF" w14:textId="77777777" w:rsidR="00D7508B" w:rsidRDefault="00D7508B">
      <w:pPr>
        <w:rPr>
          <w:rFonts w:ascii="Arial" w:eastAsia="Arial" w:hAnsi="Arial" w:cs="Arial"/>
          <w:b/>
        </w:rPr>
      </w:pPr>
    </w:p>
    <w:p w14:paraId="01F38D8E" w14:textId="77777777" w:rsidR="00D7508B" w:rsidRDefault="001554F5">
      <w:pPr>
        <w:ind w:left="42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lastRenderedPageBreak/>
        <w:t xml:space="preserve">ANEXO </w:t>
      </w:r>
      <w:r>
        <w:rPr>
          <w:rFonts w:ascii="Arial" w:eastAsia="Arial" w:hAnsi="Arial" w:cs="Arial"/>
          <w:b/>
          <w:color w:val="000000"/>
        </w:rPr>
        <w:t xml:space="preserve">I </w:t>
      </w:r>
    </w:p>
    <w:p w14:paraId="778A3781" w14:textId="77777777" w:rsidR="00D7508B" w:rsidRDefault="00D75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C80558B" w14:textId="77777777" w:rsidR="00D7508B" w:rsidRDefault="001554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i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TÍTULO DO TRABALHO</w:t>
      </w:r>
    </w:p>
    <w:p w14:paraId="325E5B7C" w14:textId="77777777" w:rsidR="00D7508B" w:rsidRDefault="00D75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8E88168" w14:textId="77777777" w:rsidR="00572BB1" w:rsidRDefault="00572BB1" w:rsidP="00572BB1">
      <w:pPr>
        <w:pStyle w:val="NormalWeb"/>
        <w:spacing w:before="0" w:beforeAutospacing="0" w:after="0" w:afterAutospacing="0"/>
        <w:jc w:val="center"/>
      </w:pPr>
      <w:proofErr w:type="spellStart"/>
      <w:r>
        <w:rPr>
          <w:color w:val="000000"/>
        </w:rPr>
        <w:t>ome</w:t>
      </w:r>
      <w:proofErr w:type="spellEnd"/>
      <w:r>
        <w:rPr>
          <w:color w:val="000000"/>
        </w:rPr>
        <w:t xml:space="preserve"> e Sobrenome [discente (s) e orientador (es)]</w:t>
      </w:r>
    </w:p>
    <w:p w14:paraId="3AB9590F" w14:textId="77777777" w:rsidR="00572BB1" w:rsidRDefault="00572BB1" w:rsidP="00572BB1"/>
    <w:p w14:paraId="739A6BF6" w14:textId="77777777" w:rsidR="00572BB1" w:rsidRDefault="00572BB1" w:rsidP="00572BB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Estudante do Curso de </w:t>
      </w:r>
      <w:r>
        <w:rPr>
          <w:rFonts w:ascii="Arial" w:hAnsi="Arial" w:cs="Arial"/>
          <w:color w:val="C9211E"/>
          <w:sz w:val="20"/>
          <w:szCs w:val="20"/>
        </w:rPr>
        <w:t>[colocar nome do curso]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C9211E"/>
          <w:sz w:val="20"/>
          <w:szCs w:val="20"/>
        </w:rPr>
        <w:t>[sigla do curso] – [Nome do CAMPUS]</w:t>
      </w:r>
      <w:r>
        <w:rPr>
          <w:rFonts w:ascii="Arial" w:hAnsi="Arial" w:cs="Arial"/>
          <w:color w:val="000000"/>
          <w:sz w:val="20"/>
          <w:szCs w:val="20"/>
        </w:rPr>
        <w:t xml:space="preserve"> –– UNIVASF.</w:t>
      </w:r>
    </w:p>
    <w:p w14:paraId="062CC291" w14:textId="77777777" w:rsidR="00572BB1" w:rsidRDefault="00572BB1" w:rsidP="00572BB1"/>
    <w:p w14:paraId="7E30F470" w14:textId="77777777" w:rsidR="00572BB1" w:rsidRDefault="00572BB1" w:rsidP="00572BB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Programa </w:t>
      </w:r>
      <w:r>
        <w:rPr>
          <w:rFonts w:ascii="Arial" w:hAnsi="Arial" w:cs="Arial"/>
          <w:color w:val="C9211E"/>
          <w:sz w:val="20"/>
          <w:szCs w:val="20"/>
        </w:rPr>
        <w:t>[colocar o nome do Programa – conforme o item 1 do regulamento]</w:t>
      </w:r>
    </w:p>
    <w:p w14:paraId="371E5CA2" w14:textId="77777777" w:rsidR="00572BB1" w:rsidRDefault="00572BB1" w:rsidP="00572BB1"/>
    <w:p w14:paraId="22D474B7" w14:textId="77777777" w:rsidR="00572BB1" w:rsidRDefault="00572BB1" w:rsidP="00572BB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hAnsi="Arial" w:cs="Arial"/>
          <w:color w:val="C9211E"/>
          <w:sz w:val="20"/>
          <w:szCs w:val="20"/>
        </w:rPr>
        <w:t xml:space="preserve">[preencher esta parte]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estudante@discente.univasf.edu.br</w:t>
        </w:r>
      </w:hyperlink>
    </w:p>
    <w:p w14:paraId="4B8E5D5B" w14:textId="77777777" w:rsidR="00572BB1" w:rsidRDefault="00572BB1" w:rsidP="00572BB1">
      <w:pPr>
        <w:spacing w:after="240"/>
      </w:pPr>
    </w:p>
    <w:p w14:paraId="2FA053D6" w14:textId="77777777" w:rsidR="00572BB1" w:rsidRDefault="00572BB1" w:rsidP="00572BB1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1. RESUMO</w:t>
      </w:r>
    </w:p>
    <w:p w14:paraId="34BD022C" w14:textId="77777777" w:rsidR="00572BB1" w:rsidRDefault="00572BB1" w:rsidP="00572BB1"/>
    <w:p w14:paraId="52092C1F" w14:textId="77777777" w:rsidR="00572BB1" w:rsidRDefault="00572BB1" w:rsidP="00572BB1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Deverá obrigatoriamente estar redigido em um único parágrafo, com fonte Arial, tamanho 11, espaçamento simples e alinhamento justificado. O texto do Relato de Experiência  deve ter no mínimo 1 e no máximo 2 páginas. </w:t>
      </w:r>
      <w:r>
        <w:rPr>
          <w:rFonts w:ascii="Arial" w:hAnsi="Arial" w:cs="Arial"/>
          <w:color w:val="000000"/>
          <w:sz w:val="22"/>
          <w:szCs w:val="22"/>
          <w:u w:val="single"/>
        </w:rPr>
        <w:t>Conteúdo do Relato de experiência:</w:t>
      </w:r>
      <w:r>
        <w:rPr>
          <w:rFonts w:ascii="Arial" w:hAnsi="Arial" w:cs="Arial"/>
          <w:color w:val="000000"/>
          <w:sz w:val="22"/>
          <w:szCs w:val="22"/>
        </w:rPr>
        <w:t xml:space="preserve"> Escreva seu relato em forma de um texto tendo como base as seguintes questões: a) Como ocorrem/ocorreram as atividades em que você participa/participou? Onde acontecem ou aconteceram? Quem são/foram os envolvidos? Qual sua função? b) Você entende que esta ação contribui/contribuiu para a sua formação? Como? c) Você entende que esta ação contribui/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contibuiu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para a permanência dos estudantes na UNIVASF e para a integralização do curso de graduação? Como? d) O que pode qualificar ainda mais as ações deste programa do qual você participa/participou?</w:t>
      </w:r>
    </w:p>
    <w:p w14:paraId="44EE8ECF" w14:textId="77777777" w:rsidR="00572BB1" w:rsidRDefault="00572BB1" w:rsidP="00572BB1">
      <w:pPr>
        <w:pStyle w:val="NormalWeb"/>
        <w:spacing w:before="227" w:beforeAutospacing="0" w:after="227" w:afterAutospacing="0"/>
      </w:pPr>
      <w:r>
        <w:rPr>
          <w:b/>
          <w:bCs/>
          <w:color w:val="000000"/>
        </w:rPr>
        <w:t>2. REFERÊNCIAS</w:t>
      </w:r>
    </w:p>
    <w:p w14:paraId="0EE9641C" w14:textId="77777777" w:rsidR="00572BB1" w:rsidRDefault="00572BB1" w:rsidP="00572B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C9211E"/>
          <w:sz w:val="18"/>
          <w:szCs w:val="18"/>
        </w:rPr>
      </w:pPr>
      <w:r>
        <w:rPr>
          <w:rFonts w:ascii="Arial" w:hAnsi="Arial" w:cs="Arial"/>
          <w:color w:val="C9211E"/>
          <w:sz w:val="18"/>
          <w:szCs w:val="18"/>
        </w:rPr>
        <w:t>[Não há obrigatoriedade de incluir referências, mas, caso considere necessário, inserir no máximo 03 referências conforme ABNT]</w:t>
      </w:r>
    </w:p>
    <w:p w14:paraId="2AB22F89" w14:textId="77777777" w:rsidR="00572BB1" w:rsidRDefault="00572BB1" w:rsidP="00572BB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0D65870" w14:textId="77777777" w:rsidR="00572BB1" w:rsidRPr="00572BB1" w:rsidRDefault="00572BB1" w:rsidP="00572BB1">
      <w:pPr>
        <w:pStyle w:val="NormalWeb"/>
        <w:spacing w:before="227" w:beforeAutospacing="0" w:after="227" w:afterAutospacing="0"/>
        <w:rPr>
          <w:b/>
          <w:bCs/>
          <w:color w:val="000000"/>
        </w:rPr>
      </w:pPr>
      <w:r w:rsidRPr="00572BB1">
        <w:rPr>
          <w:b/>
          <w:bCs/>
          <w:color w:val="000000"/>
        </w:rPr>
        <w:t>3. AGRADECIMENTOS</w:t>
      </w:r>
    </w:p>
    <w:p w14:paraId="0A0B86F9" w14:textId="77777777" w:rsidR="00572BB1" w:rsidRDefault="00572BB1" w:rsidP="00572BB1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C9211E"/>
          <w:sz w:val="20"/>
          <w:szCs w:val="20"/>
        </w:rPr>
        <w:t>[Agradecer neste momento a PROEN/UNIVASF; ou FACEPE; ou CAPES; ou FNDE, que financiou a sua bolsa ou participação no programa (PROEN-UNIVASF)]. </w:t>
      </w:r>
    </w:p>
    <w:p w14:paraId="7745C077" w14:textId="77777777" w:rsidR="00D7508B" w:rsidRDefault="00D7508B">
      <w:pPr>
        <w:pStyle w:val="Ttulo1"/>
        <w:widowControl w:val="0"/>
        <w:ind w:left="101" w:firstLine="0"/>
        <w:rPr>
          <w:i/>
          <w:color w:val="000000"/>
          <w:sz w:val="20"/>
          <w:szCs w:val="20"/>
          <w:highlight w:val="white"/>
        </w:rPr>
      </w:pPr>
    </w:p>
    <w:p w14:paraId="49F59668" w14:textId="77777777" w:rsidR="00D7508B" w:rsidRDefault="00D750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6D97F350" w14:textId="77777777" w:rsidR="00D7508B" w:rsidRDefault="00D750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795E349A" w14:textId="77777777" w:rsidR="00D7508B" w:rsidRDefault="00D750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E14F18E" w14:textId="77777777" w:rsidR="00D7508B" w:rsidRDefault="001554F5">
      <w:pPr>
        <w:rPr>
          <w:sz w:val="22"/>
          <w:szCs w:val="22"/>
        </w:rPr>
      </w:pPr>
      <w:r>
        <w:br w:type="page"/>
      </w:r>
    </w:p>
    <w:p w14:paraId="7483A6EE" w14:textId="77777777" w:rsidR="00D7508B" w:rsidRDefault="001554F5">
      <w:pPr>
        <w:spacing w:before="240" w:after="240"/>
        <w:ind w:left="4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ANEXO II</w:t>
      </w:r>
    </w:p>
    <w:p w14:paraId="79A7EA33" w14:textId="77777777" w:rsidR="00D7508B" w:rsidRDefault="001554F5">
      <w:pPr>
        <w:spacing w:before="240" w:after="240"/>
        <w:ind w:left="4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FORMULÁRIO DE AVALIAÇÃO DE RESUMOS </w:t>
      </w:r>
    </w:p>
    <w:p w14:paraId="39D09C8A" w14:textId="77777777" w:rsidR="00D7508B" w:rsidRDefault="00D7508B">
      <w:pPr>
        <w:spacing w:before="240" w:after="240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13123746" w14:textId="77777777" w:rsidR="00D7508B" w:rsidRDefault="001554F5">
      <w:pPr>
        <w:spacing w:before="240" w:after="240"/>
        <w:ind w:left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Título do trabalho: ______________________________________________________________________________________________________________________________________________________</w:t>
      </w:r>
    </w:p>
    <w:p w14:paraId="3CDF2370" w14:textId="77777777" w:rsidR="00D7508B" w:rsidRDefault="001554F5">
      <w:pPr>
        <w:spacing w:before="240" w:after="240"/>
        <w:ind w:left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Apresentador(a): ___________________________________________________________________________</w:t>
      </w:r>
    </w:p>
    <w:p w14:paraId="575F6391" w14:textId="77777777" w:rsidR="00D7508B" w:rsidRDefault="001554F5">
      <w:pPr>
        <w:spacing w:before="240" w:after="240"/>
        <w:ind w:left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do(a) Avaliador(a): _________________________________________________</w:t>
      </w:r>
    </w:p>
    <w:p w14:paraId="017B9064" w14:textId="77777777" w:rsidR="00D7508B" w:rsidRDefault="001554F5">
      <w:pPr>
        <w:spacing w:before="240" w:after="240"/>
        <w:ind w:left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Instituição de Vínculo: ____________________________________________________</w:t>
      </w:r>
    </w:p>
    <w:p w14:paraId="7C5EF037" w14:textId="77777777" w:rsidR="00D7508B" w:rsidRDefault="001554F5">
      <w:pPr>
        <w:spacing w:before="240" w:after="240"/>
        <w:ind w:left="42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RESUMO</w:t>
      </w:r>
    </w:p>
    <w:p w14:paraId="61326E68" w14:textId="77777777" w:rsidR="00D7508B" w:rsidRDefault="001554F5">
      <w:pPr>
        <w:spacing w:before="240" w:after="24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1.O resumo seguiu as normas descritas no Regulamento? </w:t>
      </w:r>
    </w:p>
    <w:p w14:paraId="66C27DE5" w14:textId="77777777" w:rsidR="00D7508B" w:rsidRDefault="001554F5">
      <w:pPr>
        <w:spacing w:before="240" w:after="24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) Sim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  ) Não</w:t>
      </w:r>
    </w:p>
    <w:p w14:paraId="4E64AC88" w14:textId="77777777" w:rsidR="00D7508B" w:rsidRDefault="001554F5">
      <w:pPr>
        <w:spacing w:before="240" w:after="24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2.O resumo é coerente com seu título? </w:t>
      </w:r>
    </w:p>
    <w:p w14:paraId="073BBE4B" w14:textId="77777777" w:rsidR="00D7508B" w:rsidRDefault="001554F5">
      <w:pPr>
        <w:spacing w:before="240" w:after="24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) Sim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  ) Não</w:t>
      </w:r>
    </w:p>
    <w:p w14:paraId="19FFF168" w14:textId="77777777" w:rsidR="00D7508B" w:rsidRDefault="001554F5">
      <w:pPr>
        <w:spacing w:before="240" w:after="24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3.O resumo segue a lógica de introdução, objetivo, metodologia, resultados e conclusões? </w:t>
      </w:r>
    </w:p>
    <w:p w14:paraId="0ADCD211" w14:textId="77777777" w:rsidR="00D7508B" w:rsidRDefault="001554F5">
      <w:pPr>
        <w:spacing w:before="240" w:after="24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) Sim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  ) Não</w:t>
      </w:r>
      <w:r>
        <w:rPr>
          <w:rFonts w:ascii="Arial" w:eastAsia="Arial" w:hAnsi="Arial" w:cs="Arial"/>
          <w:sz w:val="22"/>
          <w:szCs w:val="22"/>
        </w:rPr>
        <w:tab/>
        <w:t>(  ) Não se aplica</w:t>
      </w:r>
    </w:p>
    <w:p w14:paraId="54737AE4" w14:textId="77777777" w:rsidR="00D7508B" w:rsidRDefault="001554F5">
      <w:pPr>
        <w:spacing w:before="240" w:after="24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4.O resumo apresenta erros de ortografia? </w:t>
      </w:r>
    </w:p>
    <w:p w14:paraId="6D3E56D1" w14:textId="77777777" w:rsidR="00D7508B" w:rsidRDefault="001554F5">
      <w:pPr>
        <w:spacing w:before="240" w:after="24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) Sim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  ) Não</w:t>
      </w:r>
    </w:p>
    <w:p w14:paraId="0B956F8A" w14:textId="77777777" w:rsidR="00D7508B" w:rsidRDefault="001554F5">
      <w:pPr>
        <w:spacing w:before="240" w:after="24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Parecer final do resumo:</w:t>
      </w:r>
    </w:p>
    <w:p w14:paraId="7EE4ABEA" w14:textId="77777777" w:rsidR="00D7508B" w:rsidRDefault="001554F5">
      <w:pPr>
        <w:spacing w:before="240" w:after="24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) Aceito sem correções</w:t>
      </w:r>
      <w:r>
        <w:rPr>
          <w:rFonts w:ascii="Arial" w:eastAsia="Arial" w:hAnsi="Arial" w:cs="Arial"/>
          <w:sz w:val="22"/>
          <w:szCs w:val="22"/>
        </w:rPr>
        <w:tab/>
        <w:t xml:space="preserve">    (  ) Aceito após as alterações necessárias</w:t>
      </w:r>
    </w:p>
    <w:p w14:paraId="25A42559" w14:textId="77777777" w:rsidR="00D7508B" w:rsidRDefault="001554F5">
      <w:pPr>
        <w:spacing w:before="240" w:after="24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Justificativa:</w:t>
      </w:r>
    </w:p>
    <w:p w14:paraId="25398C31" w14:textId="77777777" w:rsidR="00D7508B" w:rsidRDefault="001554F5">
      <w:pPr>
        <w:spacing w:before="240" w:after="24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 ___/___/___</w:t>
      </w:r>
      <w:r>
        <w:rPr>
          <w:rFonts w:ascii="Arial" w:eastAsia="Arial" w:hAnsi="Arial" w:cs="Arial"/>
          <w:sz w:val="22"/>
          <w:szCs w:val="22"/>
        </w:rPr>
        <w:tab/>
      </w:r>
    </w:p>
    <w:p w14:paraId="2BC40ADE" w14:textId="77777777" w:rsidR="00D7508B" w:rsidRDefault="001554F5">
      <w:pPr>
        <w:spacing w:before="240" w:after="240"/>
        <w:ind w:left="4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</w:t>
      </w:r>
    </w:p>
    <w:p w14:paraId="1AE1C30A" w14:textId="77777777" w:rsidR="00D7508B" w:rsidRDefault="001554F5">
      <w:pPr>
        <w:spacing w:before="240" w:after="240"/>
        <w:ind w:left="4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do/a Avaliador/a</w:t>
      </w:r>
    </w:p>
    <w:p w14:paraId="620408AF" w14:textId="77777777" w:rsidR="00D7508B" w:rsidRDefault="00D7508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FCE084D" w14:textId="77777777" w:rsidR="00D7508B" w:rsidRDefault="001554F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ANEXO III</w:t>
      </w:r>
    </w:p>
    <w:p w14:paraId="2E214CF0" w14:textId="77777777" w:rsidR="00D7508B" w:rsidRDefault="001554F5">
      <w:pPr>
        <w:spacing w:before="240" w:after="240"/>
        <w:ind w:left="4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FORMULÁRIO DE AVALIAÇÃO DAS APRESENTAÇÕES</w:t>
      </w:r>
    </w:p>
    <w:p w14:paraId="4E915A4B" w14:textId="77777777" w:rsidR="00D7508B" w:rsidRDefault="001554F5">
      <w:pPr>
        <w:spacing w:before="240" w:after="240"/>
        <w:ind w:left="42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Título do trabalho: ______________________________________________________________________________________________________________________________________________________</w:t>
      </w:r>
    </w:p>
    <w:p w14:paraId="3941D78C" w14:textId="77777777" w:rsidR="00D7508B" w:rsidRDefault="001554F5">
      <w:pPr>
        <w:spacing w:before="240" w:after="240"/>
        <w:ind w:left="42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Apresentador(a): ___________________________________________________________________________</w:t>
      </w:r>
    </w:p>
    <w:tbl>
      <w:tblPr>
        <w:tblStyle w:val="a4"/>
        <w:tblW w:w="9177" w:type="dxa"/>
        <w:tblInd w:w="4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02"/>
        <w:gridCol w:w="2675"/>
      </w:tblGrid>
      <w:tr w:rsidR="00D7508B" w14:paraId="1B39D02B" w14:textId="77777777">
        <w:trPr>
          <w:cantSplit/>
        </w:trPr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A4A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E9B5" w14:textId="77777777" w:rsidR="00D7508B" w:rsidRDefault="001554F5">
            <w:pPr>
              <w:spacing w:before="120" w:after="120"/>
              <w:ind w:left="42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CRITÉRIOS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A4A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820B" w14:textId="77777777" w:rsidR="00D7508B" w:rsidRDefault="001554F5">
            <w:pPr>
              <w:spacing w:before="120" w:after="120"/>
              <w:ind w:left="42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D7508B" w14:paraId="6FFAD318" w14:textId="77777777">
        <w:trPr>
          <w:cantSplit/>
        </w:trPr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3B1F4" w14:textId="77777777" w:rsidR="00D7508B" w:rsidRDefault="001554F5">
            <w:pPr>
              <w:spacing w:before="120" w:after="120"/>
              <w:ind w:lef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Apresentação e defesa oral: domínio do assunto, consistência e clareza da apresentação (até 2,5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  <w:r>
              <w:rPr>
                <w:sz w:val="22"/>
                <w:szCs w:val="22"/>
              </w:rPr>
              <w:t>.).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9730" w14:textId="77777777" w:rsidR="00D7508B" w:rsidRDefault="00D7508B">
            <w:pPr>
              <w:spacing w:before="120" w:after="120"/>
              <w:ind w:left="426"/>
              <w:rPr>
                <w:sz w:val="22"/>
                <w:szCs w:val="22"/>
              </w:rPr>
            </w:pPr>
          </w:p>
        </w:tc>
      </w:tr>
      <w:tr w:rsidR="00D7508B" w14:paraId="5E35BED2" w14:textId="77777777">
        <w:trPr>
          <w:cantSplit/>
        </w:trPr>
        <w:tc>
          <w:tcPr>
            <w:tcW w:w="65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2494" w14:textId="77777777" w:rsidR="00D7508B" w:rsidRDefault="001554F5">
            <w:pPr>
              <w:spacing w:before="120" w:after="120"/>
              <w:ind w:lef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Objetivos e métodos: apresentação dos objetivos da atividade; coerência na exposição dos meios utilizados e das etapas seguidas para o desenvolvimento do projeto (até 2,5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  <w:r>
              <w:rPr>
                <w:sz w:val="22"/>
                <w:szCs w:val="22"/>
              </w:rPr>
              <w:t>.).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E1C2" w14:textId="77777777" w:rsidR="00D7508B" w:rsidRDefault="00D7508B">
            <w:pPr>
              <w:spacing w:before="120" w:after="120"/>
              <w:ind w:left="426"/>
              <w:rPr>
                <w:sz w:val="22"/>
                <w:szCs w:val="22"/>
              </w:rPr>
            </w:pPr>
          </w:p>
        </w:tc>
      </w:tr>
      <w:tr w:rsidR="00D7508B" w14:paraId="25D1BC61" w14:textId="77777777">
        <w:trPr>
          <w:cantSplit/>
        </w:trPr>
        <w:tc>
          <w:tcPr>
            <w:tcW w:w="6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54FB" w14:textId="77777777" w:rsidR="00D7508B" w:rsidRDefault="001554F5">
            <w:pPr>
              <w:spacing w:before="120" w:after="120"/>
              <w:ind w:lef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Resultados/Conclusões: apresentação dos resultados esperados ou alcançados (até 2,5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  <w:r>
              <w:rPr>
                <w:sz w:val="22"/>
                <w:szCs w:val="22"/>
              </w:rPr>
              <w:t>.).</w:t>
            </w:r>
          </w:p>
        </w:tc>
        <w:tc>
          <w:tcPr>
            <w:tcW w:w="2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0117" w14:textId="77777777" w:rsidR="00D7508B" w:rsidRDefault="00D7508B">
            <w:pPr>
              <w:spacing w:before="120" w:after="120"/>
              <w:ind w:left="426"/>
              <w:rPr>
                <w:sz w:val="22"/>
                <w:szCs w:val="22"/>
              </w:rPr>
            </w:pPr>
          </w:p>
        </w:tc>
      </w:tr>
      <w:tr w:rsidR="00D7508B" w14:paraId="66413786" w14:textId="77777777">
        <w:trPr>
          <w:cantSplit/>
        </w:trPr>
        <w:tc>
          <w:tcPr>
            <w:tcW w:w="6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93CD" w14:textId="77777777" w:rsidR="00D7508B" w:rsidRDefault="001554F5">
            <w:pPr>
              <w:spacing w:before="120" w:after="120"/>
              <w:ind w:lef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Aspectos gerais da apresentação: qualidade visual da apresentação, alinhamentos, uniformidade, figuras, quadros, tabelas, criatividade, distribuição e sequência das informações, nome dos autores, oratória, linguagem utilizada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(até 2,5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  <w:r>
              <w:rPr>
                <w:sz w:val="22"/>
                <w:szCs w:val="22"/>
              </w:rPr>
              <w:t>.).</w:t>
            </w:r>
          </w:p>
        </w:tc>
        <w:tc>
          <w:tcPr>
            <w:tcW w:w="2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1303" w14:textId="77777777" w:rsidR="00D7508B" w:rsidRDefault="00D7508B">
            <w:pPr>
              <w:spacing w:before="120" w:after="120"/>
              <w:ind w:left="426"/>
              <w:rPr>
                <w:sz w:val="22"/>
                <w:szCs w:val="22"/>
              </w:rPr>
            </w:pPr>
          </w:p>
        </w:tc>
      </w:tr>
      <w:tr w:rsidR="00D7508B" w14:paraId="5422E37E" w14:textId="77777777">
        <w:trPr>
          <w:cantSplit/>
        </w:trPr>
        <w:tc>
          <w:tcPr>
            <w:tcW w:w="91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FCEC" w14:textId="77777777" w:rsidR="00D7508B" w:rsidRDefault="001554F5">
            <w:pPr>
              <w:spacing w:before="120" w:after="120"/>
              <w:ind w:left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(máximo de 10 pontos):</w:t>
            </w:r>
          </w:p>
        </w:tc>
      </w:tr>
    </w:tbl>
    <w:p w14:paraId="597E390E" w14:textId="77777777" w:rsidR="00D7508B" w:rsidRDefault="001554F5">
      <w:pPr>
        <w:spacing w:before="240" w:after="24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Recomenda Menção Honrosa?</w:t>
      </w:r>
    </w:p>
    <w:p w14:paraId="5A5FB795" w14:textId="77777777" w:rsidR="00D7508B" w:rsidRDefault="001554F5">
      <w:pPr>
        <w:spacing w:before="240" w:after="24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Sim ( ) Não</w:t>
      </w:r>
    </w:p>
    <w:p w14:paraId="2512C5BE" w14:textId="77777777" w:rsidR="00D7508B" w:rsidRDefault="001554F5">
      <w:pPr>
        <w:spacing w:before="240" w:after="240"/>
        <w:ind w:left="4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</w:t>
      </w:r>
    </w:p>
    <w:p w14:paraId="5C38D21A" w14:textId="77777777" w:rsidR="00D7508B" w:rsidRDefault="001554F5">
      <w:pPr>
        <w:spacing w:before="240" w:after="240"/>
        <w:ind w:left="426"/>
        <w:jc w:val="center"/>
      </w:pPr>
      <w:r>
        <w:rPr>
          <w:rFonts w:ascii="Arial" w:eastAsia="Arial" w:hAnsi="Arial" w:cs="Arial"/>
          <w:sz w:val="22"/>
          <w:szCs w:val="22"/>
        </w:rPr>
        <w:t>Assinatura do/a Avaliador/a</w:t>
      </w:r>
    </w:p>
    <w:sectPr w:rsidR="00D7508B">
      <w:headerReference w:type="default" r:id="rId15"/>
      <w:footerReference w:type="default" r:id="rId16"/>
      <w:pgSz w:w="11910" w:h="16840"/>
      <w:pgMar w:top="2890" w:right="1251" w:bottom="1763" w:left="1020" w:header="49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DC3B" w14:textId="77777777" w:rsidR="009D4522" w:rsidRDefault="009D4522">
      <w:r>
        <w:separator/>
      </w:r>
    </w:p>
  </w:endnote>
  <w:endnote w:type="continuationSeparator" w:id="0">
    <w:p w14:paraId="4ADC7E8D" w14:textId="77777777" w:rsidR="009D4522" w:rsidRDefault="009D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C089" w14:textId="77777777" w:rsidR="00D7508B" w:rsidRDefault="001554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0EB6A6FE" wp14:editId="103118A5">
              <wp:simplePos x="0" y="0"/>
              <wp:positionH relativeFrom="column">
                <wp:posOffset>-634999</wp:posOffset>
              </wp:positionH>
              <wp:positionV relativeFrom="paragraph">
                <wp:posOffset>8191500</wp:posOffset>
              </wp:positionV>
              <wp:extent cx="1167973" cy="2506729"/>
              <wp:effectExtent l="0" t="0" r="0" b="0"/>
              <wp:wrapNone/>
              <wp:docPr id="53" name="Grupo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7973" cy="2506729"/>
                        <a:chOff x="4762000" y="2526625"/>
                        <a:chExt cx="1168000" cy="250675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762014" y="2526636"/>
                          <a:ext cx="1167973" cy="2506729"/>
                          <a:chOff x="4762014" y="2526636"/>
                          <a:chExt cx="1167973" cy="2506729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4762014" y="2526636"/>
                            <a:ext cx="1167950" cy="250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AD6701" w14:textId="77777777" w:rsidR="00D7508B" w:rsidRDefault="00D7508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4762014" y="2526636"/>
                            <a:ext cx="1167973" cy="2506729"/>
                            <a:chOff x="0" y="12963"/>
                            <a:chExt cx="2178" cy="3875"/>
                          </a:xfrm>
                        </wpg:grpSpPr>
                        <wps:wsp>
                          <wps:cNvPr id="4" name="Retângulo 4"/>
                          <wps:cNvSpPr/>
                          <wps:spPr>
                            <a:xfrm>
                              <a:off x="0" y="12963"/>
                              <a:ext cx="2175" cy="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126F26" w14:textId="77777777" w:rsidR="00D7508B" w:rsidRDefault="00D7508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a livre 5"/>
                          <wps:cNvSpPr/>
                          <wps:spPr>
                            <a:xfrm>
                              <a:off x="0" y="14651"/>
                              <a:ext cx="2178" cy="21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8" h="2187" extrusionOk="0">
                                  <a:moveTo>
                                    <a:pt x="0" y="0"/>
                                  </a:moveTo>
                                  <a:lnTo>
                                    <a:pt x="0" y="2187"/>
                                  </a:lnTo>
                                  <a:lnTo>
                                    <a:pt x="1866" y="2187"/>
                                  </a:lnTo>
                                  <a:lnTo>
                                    <a:pt x="2118" y="1778"/>
                                  </a:lnTo>
                                  <a:lnTo>
                                    <a:pt x="2150" y="1713"/>
                                  </a:lnTo>
                                  <a:lnTo>
                                    <a:pt x="2170" y="1646"/>
                                  </a:lnTo>
                                  <a:lnTo>
                                    <a:pt x="2178" y="1577"/>
                                  </a:lnTo>
                                  <a:lnTo>
                                    <a:pt x="2174" y="1509"/>
                                  </a:lnTo>
                                  <a:lnTo>
                                    <a:pt x="2158" y="1443"/>
                                  </a:lnTo>
                                  <a:lnTo>
                                    <a:pt x="2131" y="1380"/>
                                  </a:lnTo>
                                  <a:lnTo>
                                    <a:pt x="2094" y="1322"/>
                                  </a:lnTo>
                                  <a:lnTo>
                                    <a:pt x="2046" y="1271"/>
                                  </a:lnTo>
                                  <a:lnTo>
                                    <a:pt x="1988" y="12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92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vre 6"/>
                          <wps:cNvSpPr/>
                          <wps:spPr>
                            <a:xfrm>
                              <a:off x="0" y="12963"/>
                              <a:ext cx="1627" cy="3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27" h="3875" extrusionOk="0">
                                  <a:moveTo>
                                    <a:pt x="0" y="0"/>
                                  </a:moveTo>
                                  <a:lnTo>
                                    <a:pt x="0" y="3875"/>
                                  </a:lnTo>
                                  <a:lnTo>
                                    <a:pt x="384" y="3875"/>
                                  </a:lnTo>
                                  <a:lnTo>
                                    <a:pt x="1593" y="1143"/>
                                  </a:lnTo>
                                  <a:lnTo>
                                    <a:pt x="1616" y="1075"/>
                                  </a:lnTo>
                                  <a:lnTo>
                                    <a:pt x="1627" y="1005"/>
                                  </a:lnTo>
                                  <a:lnTo>
                                    <a:pt x="1625" y="937"/>
                                  </a:lnTo>
                                  <a:lnTo>
                                    <a:pt x="1612" y="870"/>
                                  </a:lnTo>
                                  <a:lnTo>
                                    <a:pt x="1587" y="806"/>
                                  </a:lnTo>
                                  <a:lnTo>
                                    <a:pt x="1552" y="747"/>
                                  </a:lnTo>
                                  <a:lnTo>
                                    <a:pt x="1507" y="695"/>
                                  </a:lnTo>
                                  <a:lnTo>
                                    <a:pt x="1453" y="651"/>
                                  </a:lnTo>
                                  <a:lnTo>
                                    <a:pt x="1389" y="6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84C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EB6A6FE" id="Grupo 53" o:spid="_x0000_s1026" style="position:absolute;left:0;text-align:left;margin-left:-50pt;margin-top:645pt;width:91.95pt;height:197.4pt;z-index:-251658240;mso-wrap-distance-left:0;mso-wrap-distance-right:0" coordorigin="47620,25266" coordsize="11680,2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">
              <v:group id="Grupo 1" o:spid="_x0000_s1027" style="position:absolute;left:47620;top:25266;width:11679;height:25067" coordorigin="47620,25266" coordsize="11679,2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28" style="position:absolute;left:47620;top:25266;width:11679;height:25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DAD6701" w14:textId="77777777" w:rsidR="00D7508B" w:rsidRDefault="00D7508B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o 3" o:spid="_x0000_s1029" style="position:absolute;left:47620;top:25266;width:11679;height:25067" coordorigin=",12963" coordsize="2178,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ângulo 4" o:spid="_x0000_s1030" style="position:absolute;top:12963;width:2175;height:3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9126F26" w14:textId="77777777" w:rsidR="00D7508B" w:rsidRDefault="00D7508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5" o:spid="_x0000_s1031" style="position:absolute;top:14651;width:2178;height:2187;visibility:visible;mso-wrap-style:square;v-text-anchor:middle" coordsize="2178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" path="m,l,2187r1866,l2118,1778r32,-65l2170,1646r8,-69l2174,1509r-16,-66l2131,1380r-37,-58l2046,1271r-58,-44l,xe" fillcolor="#fba92a" stroked="f">
                    <v:path arrowok="t" o:extrusionok="f"/>
                  </v:shape>
                  <v:shape id="Forma livre 6" o:spid="_x0000_s1032" style="position:absolute;top:12963;width:1627;height:3875;visibility:visible;mso-wrap-style:square;v-text-anchor:middle" coordsize="1627,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" path="m,l,3875r384,l1593,1143r23,-68l1627,1005r-2,-68l1612,870r-25,-64l1552,747r-45,-52l1453,651r-64,-35l,xe" fillcolor="#3784c6" stroked="f">
                    <v:path arrowok="t" o:extrusionok="f"/>
                  </v:shape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8B3886" wp14:editId="66044A90">
          <wp:simplePos x="0" y="0"/>
          <wp:positionH relativeFrom="column">
            <wp:posOffset>1617785</wp:posOffset>
          </wp:positionH>
          <wp:positionV relativeFrom="paragraph">
            <wp:posOffset>-814752</wp:posOffset>
          </wp:positionV>
          <wp:extent cx="3050088" cy="762675"/>
          <wp:effectExtent l="0" t="0" r="0" b="0"/>
          <wp:wrapNone/>
          <wp:docPr id="55" name="image2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0088" cy="762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33EE" w14:textId="77777777" w:rsidR="009D4522" w:rsidRDefault="009D4522">
      <w:r>
        <w:separator/>
      </w:r>
    </w:p>
  </w:footnote>
  <w:footnote w:type="continuationSeparator" w:id="0">
    <w:p w14:paraId="5150F320" w14:textId="77777777" w:rsidR="009D4522" w:rsidRDefault="009D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2FB5" w14:textId="77777777" w:rsidR="00D7508B" w:rsidRDefault="001554F5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sz w:val="15"/>
        <w:szCs w:val="15"/>
      </w:rPr>
    </w:pPr>
    <w:r>
      <w:rPr>
        <w:rFonts w:ascii="Verdana" w:eastAsia="Verdana" w:hAnsi="Verdana" w:cs="Verdana"/>
        <w:noProof/>
        <w:sz w:val="15"/>
        <w:szCs w:val="15"/>
      </w:rPr>
      <w:drawing>
        <wp:inline distT="114300" distB="114300" distL="114300" distR="114300" wp14:anchorId="0CF090CA" wp14:editId="03EF4F02">
          <wp:extent cx="5634918" cy="1912302"/>
          <wp:effectExtent l="0" t="0" r="0" b="0"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828" t="26835" r="5607" b="30643"/>
                  <a:stretch>
                    <a:fillRect/>
                  </a:stretch>
                </pic:blipFill>
                <pic:spPr>
                  <a:xfrm>
                    <a:off x="0" y="0"/>
                    <a:ext cx="5634918" cy="19123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533162" w14:textId="77777777" w:rsidR="00D7508B" w:rsidRDefault="00D7508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985"/>
    <w:multiLevelType w:val="multilevel"/>
    <w:tmpl w:val="22A4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B4AF0"/>
    <w:multiLevelType w:val="multilevel"/>
    <w:tmpl w:val="4E30D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62739C"/>
    <w:multiLevelType w:val="multilevel"/>
    <w:tmpl w:val="D20A69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C44F5"/>
    <w:multiLevelType w:val="multilevel"/>
    <w:tmpl w:val="3A7E5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DC41990"/>
    <w:multiLevelType w:val="multilevel"/>
    <w:tmpl w:val="D20A69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860CBA"/>
    <w:multiLevelType w:val="multilevel"/>
    <w:tmpl w:val="CA54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D6696"/>
    <w:multiLevelType w:val="multilevel"/>
    <w:tmpl w:val="B7A27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5C5042C2"/>
    <w:multiLevelType w:val="multilevel"/>
    <w:tmpl w:val="7B48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47226"/>
    <w:multiLevelType w:val="multilevel"/>
    <w:tmpl w:val="D7C675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879290B"/>
    <w:multiLevelType w:val="multilevel"/>
    <w:tmpl w:val="6A7C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FC09B9"/>
    <w:multiLevelType w:val="multilevel"/>
    <w:tmpl w:val="39689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5E7F4C"/>
    <w:multiLevelType w:val="multilevel"/>
    <w:tmpl w:val="AD62F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0592001">
    <w:abstractNumId w:val="1"/>
  </w:num>
  <w:num w:numId="2" w16cid:durableId="354117509">
    <w:abstractNumId w:val="9"/>
  </w:num>
  <w:num w:numId="3" w16cid:durableId="766583374">
    <w:abstractNumId w:val="10"/>
    <w:lvlOverride w:ilvl="0">
      <w:lvl w:ilvl="0">
        <w:numFmt w:val="decimal"/>
        <w:lvlText w:val="%1."/>
        <w:lvlJc w:val="left"/>
      </w:lvl>
    </w:lvlOverride>
  </w:num>
  <w:num w:numId="4" w16cid:durableId="1347631043">
    <w:abstractNumId w:val="7"/>
  </w:num>
  <w:num w:numId="5" w16cid:durableId="2089616988">
    <w:abstractNumId w:val="11"/>
    <w:lvlOverride w:ilvl="0">
      <w:lvl w:ilvl="0">
        <w:numFmt w:val="decimal"/>
        <w:lvlText w:val="%1."/>
        <w:lvlJc w:val="left"/>
      </w:lvl>
    </w:lvlOverride>
  </w:num>
  <w:num w:numId="6" w16cid:durableId="209924098">
    <w:abstractNumId w:val="0"/>
  </w:num>
  <w:num w:numId="7" w16cid:durableId="1213275841">
    <w:abstractNumId w:val="4"/>
  </w:num>
  <w:num w:numId="8" w16cid:durableId="1488597580">
    <w:abstractNumId w:val="2"/>
  </w:num>
  <w:num w:numId="9" w16cid:durableId="2015062277">
    <w:abstractNumId w:val="3"/>
  </w:num>
  <w:num w:numId="10" w16cid:durableId="2121757781">
    <w:abstractNumId w:val="6"/>
  </w:num>
  <w:num w:numId="11" w16cid:durableId="631835834">
    <w:abstractNumId w:val="8"/>
  </w:num>
  <w:num w:numId="12" w16cid:durableId="181549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508B"/>
    <w:rsid w:val="0013196E"/>
    <w:rsid w:val="001554F5"/>
    <w:rsid w:val="001C1943"/>
    <w:rsid w:val="00491BB6"/>
    <w:rsid w:val="00495F44"/>
    <w:rsid w:val="004C11A5"/>
    <w:rsid w:val="00562415"/>
    <w:rsid w:val="00572BB1"/>
    <w:rsid w:val="005B661E"/>
    <w:rsid w:val="00677186"/>
    <w:rsid w:val="006C2FD1"/>
    <w:rsid w:val="00704D5A"/>
    <w:rsid w:val="007F3CC2"/>
    <w:rsid w:val="008470D4"/>
    <w:rsid w:val="00995344"/>
    <w:rsid w:val="009D4522"/>
    <w:rsid w:val="009F6F4E"/>
    <w:rsid w:val="00A44AF8"/>
    <w:rsid w:val="00AD4F6C"/>
    <w:rsid w:val="00C156B9"/>
    <w:rsid w:val="00C74FC0"/>
    <w:rsid w:val="00D7508B"/>
    <w:rsid w:val="00E41936"/>
    <w:rsid w:val="00EA0A05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7B3C"/>
  <w15:docId w15:val="{1B11EC07-D56A-4C20-A168-59B44E59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3B"/>
  </w:style>
  <w:style w:type="paragraph" w:styleId="Ttulo1">
    <w:name w:val="heading 1"/>
    <w:basedOn w:val="Normal"/>
    <w:uiPriority w:val="9"/>
    <w:qFormat/>
    <w:pPr>
      <w:ind w:left="336" w:hanging="221"/>
      <w:outlineLvl w:val="0"/>
    </w:pPr>
    <w:rPr>
      <w:rFonts w:ascii="Arial" w:eastAsia="Arial" w:hAnsi="Arial" w:cs="Arial"/>
      <w:b/>
      <w:bCs/>
      <w:lang w:val="pt-PT" w:eastAsia="en-US"/>
    </w:rPr>
  </w:style>
  <w:style w:type="paragraph" w:styleId="Ttulo2">
    <w:name w:val="heading 2"/>
    <w:basedOn w:val="Normal"/>
    <w:uiPriority w:val="9"/>
    <w:unhideWhenUsed/>
    <w:qFormat/>
    <w:pPr>
      <w:spacing w:before="200"/>
      <w:ind w:left="517" w:hanging="535"/>
      <w:jc w:val="both"/>
      <w:outlineLvl w:val="1"/>
    </w:pPr>
    <w:rPr>
      <w:rFonts w:ascii="Arial" w:eastAsia="Arial" w:hAnsi="Arial" w:cs="Arial"/>
      <w:b/>
      <w:bCs/>
      <w:lang w:val="pt-PT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lang w:val="pt-PT" w:eastAsia="en-US"/>
    </w:rPr>
  </w:style>
  <w:style w:type="paragraph" w:styleId="PargrafodaLista">
    <w:name w:val="List Paragraph"/>
    <w:basedOn w:val="Normal"/>
    <w:uiPriority w:val="1"/>
    <w:qFormat/>
    <w:pPr>
      <w:spacing w:before="200"/>
      <w:ind w:left="117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3166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65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66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65E"/>
    <w:rPr>
      <w:rFonts w:ascii="Arial" w:eastAsia="Arial" w:hAnsi="Arial" w:cs="Arial"/>
      <w:lang w:val="pt-PT"/>
    </w:rPr>
  </w:style>
  <w:style w:type="paragraph" w:customStyle="1" w:styleId="Standard">
    <w:name w:val="Standard"/>
    <w:rsid w:val="00F342ED"/>
    <w:pPr>
      <w:suppressAutoHyphens/>
      <w:spacing w:line="276" w:lineRule="auto"/>
      <w:textAlignment w:val="baseline"/>
    </w:pPr>
    <w:rPr>
      <w:rFonts w:ascii="Arial" w:eastAsia="Arial" w:hAnsi="Arial" w:cs="Arial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6B0D6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0D6C"/>
    <w:rPr>
      <w:color w:val="605E5C"/>
      <w:shd w:val="clear" w:color="auto" w:fill="E1DFDD"/>
    </w:rPr>
  </w:style>
  <w:style w:type="character" w:customStyle="1" w:styleId="LinkdaInternet">
    <w:name w:val="Link da Internet"/>
    <w:rsid w:val="005E2A1A"/>
    <w:rPr>
      <w:color w:val="000080"/>
      <w:u w:val="single"/>
    </w:rPr>
  </w:style>
  <w:style w:type="paragraph" w:styleId="Reviso">
    <w:name w:val="Revision"/>
    <w:hidden/>
    <w:uiPriority w:val="99"/>
    <w:semiHidden/>
    <w:rsid w:val="00744B67"/>
  </w:style>
  <w:style w:type="character" w:styleId="Refdecomentrio">
    <w:name w:val="annotation reference"/>
    <w:basedOn w:val="Fontepargpadro"/>
    <w:uiPriority w:val="99"/>
    <w:semiHidden/>
    <w:unhideWhenUsed/>
    <w:rsid w:val="00744B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4B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4B6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4B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4B6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customStyle="1" w:styleId="1">
    <w:name w:val="1"/>
    <w:basedOn w:val="Tabelanormal"/>
    <w:rsid w:val="00293C61"/>
    <w:rPr>
      <w:rFonts w:ascii="Liberation Serif" w:eastAsia="Liberation Serif" w:hAnsi="Liberation Serif" w:cs="Liberation Serif"/>
    </w:rPr>
    <w:tblPr>
      <w:tblStyleRowBandSize w:val="1"/>
      <w:tblStyleColBandSize w:val="1"/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Pr>
      <w:rFonts w:ascii="Liberation Serif" w:eastAsia="Liberation Serif" w:hAnsi="Liberation Serif" w:cs="Liberation Seri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rFonts w:ascii="Liberation Serif" w:eastAsia="Liberation Serif" w:hAnsi="Liberation Serif" w:cs="Liberation Seri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721D"/>
    <w:pPr>
      <w:spacing w:before="100" w:beforeAutospacing="1" w:after="100" w:afterAutospacing="1"/>
    </w:p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Pr>
      <w:rFonts w:ascii="Liberation Serif" w:eastAsia="Liberation Serif" w:hAnsi="Liberation Serif" w:cs="Liberation Seri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4F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zn9p2fPDNeQpJMY7" TargetMode="External"/><Relationship Id="rId13" Type="http://schemas.openxmlformats.org/officeDocument/2006/relationships/hyperlink" Target="mailto:proex.dex@univasf.edu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ven3.com.br/16-scientex-38737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is.univasf.edu.br/sciente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ortais.univasf.edu.br/scient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is.univasf.edu.br/scientex" TargetMode="External"/><Relationship Id="rId14" Type="http://schemas.openxmlformats.org/officeDocument/2006/relationships/hyperlink" Target="mailto:estudante@discente.univasf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nicY56BjknVSJlRIp6EavXRc/g==">CgMxLjAyCmlkLjMwajB6bGwyCmlkLjFmb2I5dGUyCmlkLjN6bnlzaDcyCGguZ2pkZ3hzMg5oLnl2Nmh1aGU3cnZ4eTIKaWQuMmV0OTJwMDIJaWQudHlqY3d0MgppZC4zZHk2dmttMg5oLmJ0NDlmd252NmtxYzIOaC5icnloYWpsdGs2dDYyDmguM2hlazJieXRkdWRzMg5oLnY1OWEyNXBmeWtrNzgAciExVmJ2T041ZGVOeHlUUDdFMDRPR0hKejhTdGlCLTc2Znc=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2224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Góes</dc:creator>
  <cp:lastModifiedBy>DPEG-PROEN</cp:lastModifiedBy>
  <cp:revision>16</cp:revision>
  <dcterms:created xsi:type="dcterms:W3CDTF">2022-09-08T13:40:00Z</dcterms:created>
  <dcterms:modified xsi:type="dcterms:W3CDTF">2023-09-22T17:43:00Z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2022-07-25T00:00:00Z</vt:filetime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2023-09-07T23:36:03Z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94b8fa54-d844-4fab-af6e-992e52e0f248</vt:lpwstr>
  </property>
  <property fmtid="{D5CDD505-2E9C-101B-9397-08002B2CF9AE}" pid="11" name="MSIP_Label_defa4170-0d19-0005-0004-bc88714345d2_ActionId">
    <vt:lpwstr>07056887-2b5e-4557-973a-7407ef9a96e9</vt:lpwstr>
  </property>
  <property fmtid="{D5CDD505-2E9C-101B-9397-08002B2CF9AE}" pid="12" name="MSIP_Label_defa4170-0d19-0005-0004-bc88714345d2_ContentBits">
    <vt:lpwstr>0</vt:lpwstr>
  </property>
</Properties>
</file>